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11264" w14:textId="497AE78E" w:rsidR="000F1D8A" w:rsidRDefault="000F1D8A" w:rsidP="000F1D8A">
      <w:pPr>
        <w:pStyle w:val="BodyText"/>
        <w:jc w:val="center"/>
        <w:outlineLvl w:val="1"/>
      </w:pPr>
      <w:bookmarkStart w:id="0" w:name="_Toc8892036"/>
      <w:r>
        <w:rPr>
          <w:b/>
        </w:rPr>
        <w:t xml:space="preserve">ARIZONA </w:t>
      </w:r>
      <w:bookmarkStart w:id="1" w:name="_Hlk98252924"/>
      <w:bookmarkEnd w:id="0"/>
      <w:r>
        <w:rPr>
          <w:b/>
        </w:rPr>
        <w:t>RESPECTFUL WORKPLACE POLICY</w:t>
      </w:r>
      <w:r w:rsidRPr="000039DA">
        <w:t xml:space="preserve"> </w:t>
      </w:r>
      <w:bookmarkEnd w:id="1"/>
    </w:p>
    <w:p w14:paraId="0D7F944D" w14:textId="77777777" w:rsidR="000F1D8A" w:rsidRPr="002A1BB0" w:rsidRDefault="000F1D8A" w:rsidP="000F1D8A">
      <w:pPr>
        <w:spacing w:after="240"/>
        <w:jc w:val="both"/>
        <w:rPr>
          <w:rFonts w:cs="Times New Roman"/>
        </w:rPr>
      </w:pPr>
      <w:bookmarkStart w:id="2" w:name="_Hlk97584965"/>
      <w:r w:rsidRPr="002A1BB0">
        <w:rPr>
          <w:rFonts w:cs="Times New Roman"/>
        </w:rPr>
        <w:t xml:space="preserve">The Company is committed to providing a work environment that is free of prohibited harassment. As a result, the Company maintains a strict policy prohibiting sexual harassment and harassment against applicants and employees based on any legally-recognized status, including, but not limited to: race, color, religion, sex, pregnancy (including lactation, childbirth or related medical conditions), sexual orientation, gender identity, age (40 and over), national origin or ancestry, physical or mental disability, genetic information (including testing and characteristics), veteran status, uniformed servicemember status, citizenship status, National Guard status, or any other status protected by federal, state, or municipal law. </w:t>
      </w:r>
    </w:p>
    <w:p w14:paraId="7268FB9A" w14:textId="77777777" w:rsidR="000F1D8A" w:rsidRPr="002A1BB0" w:rsidRDefault="000F1D8A" w:rsidP="000F1D8A">
      <w:pPr>
        <w:pStyle w:val="BodyText"/>
        <w:ind w:firstLine="0"/>
      </w:pPr>
      <w:r w:rsidRPr="002A1BB0">
        <w:t>The Company’s anti-harassment policy applies to all persons involved in its operations, regardless of their position, and prohibits harassing conduct by any employee of the Company, including Company supervisors, managers, and nonsupervisory employees. This policy also protects employees from prohibited harassment by third parties, such as customers, vendors, clients, visitors, or temporary or seasonal workers. If such harassment occurs in the workplace by someone not employed by the Company, the procedures in this policy should be followed. The workplace includes the following: actual worksites, any setting in which work-related business is being conducted (whether during or after normal business hours), Company-sponsored events, or Company-owned/controlled property</w:t>
      </w:r>
      <w:bookmarkEnd w:id="2"/>
      <w:r w:rsidRPr="002A1BB0">
        <w:t xml:space="preserve">. </w:t>
      </w:r>
    </w:p>
    <w:p w14:paraId="40893489" w14:textId="77777777" w:rsidR="000F1D8A" w:rsidRPr="002A1BB0" w:rsidRDefault="000F1D8A" w:rsidP="000F1D8A">
      <w:pPr>
        <w:pStyle w:val="Heading3"/>
      </w:pPr>
      <w:bookmarkStart w:id="3" w:name="_Toc43207133"/>
      <w:bookmarkStart w:id="4" w:name="_Toc98331226"/>
      <w:r w:rsidRPr="002A1BB0">
        <w:t>Sexual Harassment Defined</w:t>
      </w:r>
      <w:bookmarkEnd w:id="3"/>
      <w:bookmarkEnd w:id="4"/>
    </w:p>
    <w:p w14:paraId="6AB153B1" w14:textId="77777777" w:rsidR="000F1D8A" w:rsidRPr="002A1BB0" w:rsidRDefault="000F1D8A" w:rsidP="000F1D8A">
      <w:pPr>
        <w:pStyle w:val="BodyText"/>
        <w:keepNext/>
        <w:ind w:firstLine="0"/>
      </w:pPr>
      <w:bookmarkStart w:id="5" w:name="_Hlk97589966"/>
      <w:bookmarkStart w:id="6" w:name="_Hlk97589909"/>
      <w:r w:rsidRPr="002A1BB0">
        <w:t>Sexual harassment includes unwanted sexual advances, requests for sexual favors, or visual, verbal, or physical conduct of a sexual nature when one of the following conditions is met:</w:t>
      </w:r>
    </w:p>
    <w:p w14:paraId="2FE4AB08" w14:textId="77777777" w:rsidR="000F1D8A" w:rsidRPr="002A1BB0" w:rsidRDefault="000F1D8A" w:rsidP="000F1D8A">
      <w:pPr>
        <w:pStyle w:val="ListBullet"/>
        <w:spacing w:after="0"/>
        <w:rPr>
          <w:rFonts w:cs="Times New Roman"/>
        </w:rPr>
      </w:pPr>
      <w:r w:rsidRPr="002A1BB0">
        <w:rPr>
          <w:rFonts w:cs="Times New Roman"/>
        </w:rPr>
        <w:t>Submission to such conduct is made a term or condition of employment; or</w:t>
      </w:r>
    </w:p>
    <w:p w14:paraId="728223CD" w14:textId="77777777" w:rsidR="000F1D8A" w:rsidRPr="002A1BB0" w:rsidRDefault="000F1D8A" w:rsidP="000F1D8A">
      <w:pPr>
        <w:pStyle w:val="ListBullet"/>
        <w:spacing w:after="0"/>
        <w:rPr>
          <w:rFonts w:cs="Times New Roman"/>
        </w:rPr>
      </w:pPr>
      <w:r w:rsidRPr="002A1BB0">
        <w:rPr>
          <w:rFonts w:cs="Times New Roman"/>
        </w:rPr>
        <w:t>Submission to, or rejection of, such conduct is used as a basis for employment decisions affecting the individual; or</w:t>
      </w:r>
    </w:p>
    <w:p w14:paraId="05A45DC5" w14:textId="77777777" w:rsidR="000F1D8A" w:rsidRPr="002A1BB0" w:rsidRDefault="000F1D8A" w:rsidP="000F1D8A">
      <w:pPr>
        <w:pStyle w:val="ListBullet"/>
        <w:spacing w:after="0"/>
        <w:rPr>
          <w:rFonts w:cs="Times New Roman"/>
        </w:rPr>
      </w:pPr>
      <w:r w:rsidRPr="002A1BB0">
        <w:rPr>
          <w:rFonts w:cs="Times New Roman"/>
        </w:rPr>
        <w:t>Such conduct has the purpose or effect of unreasonably interfering with an employee’s work performance or creating an intimidating, hostile, or offensive working environment.</w:t>
      </w:r>
    </w:p>
    <w:bookmarkEnd w:id="5"/>
    <w:p w14:paraId="0DAE106F" w14:textId="77777777" w:rsidR="000F1D8A" w:rsidRPr="002A1BB0" w:rsidRDefault="000F1D8A" w:rsidP="000F1D8A">
      <w:pPr>
        <w:pStyle w:val="BodyText"/>
        <w:keepNext/>
        <w:spacing w:after="0"/>
      </w:pPr>
    </w:p>
    <w:p w14:paraId="69B918D6" w14:textId="77777777" w:rsidR="000F1D8A" w:rsidRPr="002A1BB0" w:rsidRDefault="000F1D8A" w:rsidP="000F1D8A">
      <w:pPr>
        <w:pStyle w:val="BodyText"/>
        <w:spacing w:after="0"/>
        <w:ind w:firstLine="0"/>
      </w:pPr>
      <w:r w:rsidRPr="002A1BB0">
        <w:t>Sexual harassment includes various forms of offensive behavior based on sex. The following is a non-exhaustive list of the types of conduct prohibited by this policy:</w:t>
      </w:r>
    </w:p>
    <w:p w14:paraId="7CFAB184" w14:textId="77777777" w:rsidR="000F1D8A" w:rsidRPr="002A1BB0" w:rsidRDefault="000F1D8A" w:rsidP="000F1D8A">
      <w:pPr>
        <w:pStyle w:val="BodyText"/>
        <w:spacing w:after="0"/>
      </w:pPr>
    </w:p>
    <w:p w14:paraId="387904BF" w14:textId="77777777" w:rsidR="000F1D8A" w:rsidRPr="002A1BB0" w:rsidRDefault="000F1D8A" w:rsidP="000F1D8A">
      <w:pPr>
        <w:pStyle w:val="ListBullet"/>
        <w:spacing w:after="0"/>
        <w:rPr>
          <w:rFonts w:cs="Times New Roman"/>
        </w:rPr>
      </w:pPr>
      <w:bookmarkStart w:id="7" w:name="_Hlk97589940"/>
      <w:r w:rsidRPr="002A1BB0">
        <w:rPr>
          <w:rFonts w:cs="Times New Roman"/>
        </w:rPr>
        <w:t xml:space="preserve">Unwanted sexual advances or propositions (including repeated and unwelcome requests for dates); </w:t>
      </w:r>
    </w:p>
    <w:p w14:paraId="15B7ED87" w14:textId="77777777" w:rsidR="000F1D8A" w:rsidRPr="002A1BB0" w:rsidRDefault="000F1D8A" w:rsidP="000F1D8A">
      <w:pPr>
        <w:pStyle w:val="ListBullet"/>
        <w:spacing w:after="0"/>
        <w:rPr>
          <w:rFonts w:cs="Times New Roman"/>
        </w:rPr>
      </w:pPr>
      <w:r w:rsidRPr="002A1BB0">
        <w:rPr>
          <w:rFonts w:cs="Times New Roman"/>
        </w:rPr>
        <w:t>Offers of employment benefits in exchange for sexual favors;</w:t>
      </w:r>
    </w:p>
    <w:p w14:paraId="4C201B39" w14:textId="77777777" w:rsidR="000F1D8A" w:rsidRPr="002A1BB0" w:rsidRDefault="000F1D8A" w:rsidP="000F1D8A">
      <w:pPr>
        <w:pStyle w:val="ListBullet"/>
        <w:spacing w:after="0"/>
        <w:rPr>
          <w:rFonts w:cs="Times New Roman"/>
        </w:rPr>
      </w:pPr>
      <w:r w:rsidRPr="002A1BB0">
        <w:rPr>
          <w:rFonts w:cs="Times New Roman"/>
        </w:rPr>
        <w:t>Making or threatening reprisals after a negative response to sexual advances;</w:t>
      </w:r>
    </w:p>
    <w:p w14:paraId="06C148FB" w14:textId="77777777" w:rsidR="000F1D8A" w:rsidRPr="002A1BB0" w:rsidRDefault="000F1D8A" w:rsidP="000F1D8A">
      <w:pPr>
        <w:pStyle w:val="ListBullet"/>
        <w:spacing w:after="0"/>
        <w:rPr>
          <w:rFonts w:cs="Times New Roman"/>
        </w:rPr>
      </w:pPr>
      <w:r w:rsidRPr="002A1BB0">
        <w:rPr>
          <w:rFonts w:cs="Times New Roman"/>
        </w:rPr>
        <w:t>Visual conduct: leering, making sexual gestures, displaying of sexually suggestive objects or pictures, cartoons, posters, websites, emails, or text messages;</w:t>
      </w:r>
    </w:p>
    <w:p w14:paraId="40196E8B" w14:textId="77777777" w:rsidR="000F1D8A" w:rsidRPr="002A1BB0" w:rsidRDefault="000F1D8A" w:rsidP="000F1D8A">
      <w:pPr>
        <w:pStyle w:val="ListBullet"/>
        <w:spacing w:after="0"/>
        <w:rPr>
          <w:rFonts w:cs="Times New Roman"/>
        </w:rPr>
      </w:pPr>
      <w:r w:rsidRPr="002A1BB0">
        <w:rPr>
          <w:rFonts w:cs="Times New Roman"/>
        </w:rPr>
        <w:lastRenderedPageBreak/>
        <w:t>Verbal conduct: making or using sexually derogatory comments, innuendos, epithets, slurs, sexually explicit jokes, or comments about an individual’s body or dress, whistling, or making suggestive or insulting sounds;</w:t>
      </w:r>
    </w:p>
    <w:p w14:paraId="2AB2AE87" w14:textId="77777777" w:rsidR="000F1D8A" w:rsidRPr="002A1BB0" w:rsidRDefault="000F1D8A" w:rsidP="000F1D8A">
      <w:pPr>
        <w:pStyle w:val="ListBullet"/>
        <w:spacing w:after="0"/>
        <w:rPr>
          <w:rFonts w:cs="Times New Roman"/>
        </w:rPr>
      </w:pPr>
      <w:r w:rsidRPr="002A1BB0">
        <w:rPr>
          <w:rFonts w:cs="Times New Roman"/>
        </w:rPr>
        <w:t>Verbal and/or written abuse of a sexual nature, graphic verbal and/or written sexually degrading commentary about an individual’s body or dress, sexually suggestive or obscene letters, notes, invitations, emails, text messages, tweets, or other social media postings;</w:t>
      </w:r>
    </w:p>
    <w:p w14:paraId="23DE3754" w14:textId="77777777" w:rsidR="000F1D8A" w:rsidRPr="002A1BB0" w:rsidRDefault="000F1D8A" w:rsidP="000F1D8A">
      <w:pPr>
        <w:pStyle w:val="ListBullet"/>
        <w:spacing w:after="0"/>
        <w:rPr>
          <w:rFonts w:cs="Times New Roman"/>
        </w:rPr>
      </w:pPr>
      <w:r w:rsidRPr="002A1BB0">
        <w:rPr>
          <w:rFonts w:cs="Times New Roman"/>
        </w:rPr>
        <w:t>Physical conduct: touching, assault, or impeding or blocking normal movements;</w:t>
      </w:r>
    </w:p>
    <w:p w14:paraId="1EFD5388" w14:textId="77777777" w:rsidR="000F1D8A" w:rsidRPr="002A1BB0" w:rsidRDefault="000F1D8A" w:rsidP="000F1D8A">
      <w:pPr>
        <w:pStyle w:val="ListBullet"/>
        <w:spacing w:after="0"/>
        <w:rPr>
          <w:rFonts w:cs="Times New Roman"/>
        </w:rPr>
      </w:pPr>
      <w:r w:rsidRPr="002A1BB0">
        <w:rPr>
          <w:rFonts w:cs="Times New Roman"/>
        </w:rPr>
        <w:t>Retaliation for making reports or threatening to report sexual harassment.</w:t>
      </w:r>
    </w:p>
    <w:p w14:paraId="777A3CDA" w14:textId="77777777" w:rsidR="000F1D8A" w:rsidRPr="002A1BB0" w:rsidRDefault="000F1D8A" w:rsidP="000F1D8A">
      <w:pPr>
        <w:pStyle w:val="ListBullet"/>
        <w:numPr>
          <w:ilvl w:val="0"/>
          <w:numId w:val="0"/>
        </w:numPr>
        <w:spacing w:after="0"/>
        <w:ind w:left="720"/>
        <w:rPr>
          <w:rFonts w:cs="Times New Roman"/>
        </w:rPr>
      </w:pPr>
    </w:p>
    <w:p w14:paraId="277D7D18" w14:textId="77777777" w:rsidR="000F1D8A" w:rsidRPr="002A1BB0" w:rsidRDefault="000F1D8A" w:rsidP="000F1D8A">
      <w:pPr>
        <w:pStyle w:val="Heading3"/>
      </w:pPr>
      <w:bookmarkStart w:id="8" w:name="_Toc43207134"/>
      <w:bookmarkStart w:id="9" w:name="_Toc98331227"/>
      <w:bookmarkEnd w:id="6"/>
      <w:bookmarkEnd w:id="7"/>
      <w:r w:rsidRPr="002A1BB0">
        <w:t>Other Types of Harassment</w:t>
      </w:r>
      <w:bookmarkEnd w:id="8"/>
      <w:bookmarkEnd w:id="9"/>
    </w:p>
    <w:p w14:paraId="1434CBFA" w14:textId="77777777" w:rsidR="000F1D8A" w:rsidRPr="002A1BB0" w:rsidRDefault="000F1D8A" w:rsidP="000F1D8A">
      <w:pPr>
        <w:pStyle w:val="BodyText"/>
        <w:ind w:firstLine="0"/>
      </w:pPr>
      <w:bookmarkStart w:id="10" w:name="_Hlk96030799"/>
      <w:bookmarkStart w:id="11" w:name="_Hlk97590010"/>
      <w:r w:rsidRPr="002A1BB0">
        <w:t>Harassment on the basis of any legally protected status is prohibited, including harassment based on: race, color, religion, sex, pregnancy (including lactation, childbirth or related medical conditions), sexual orientation, gender identity, age (40 and over), national origin or ancestry, physical or mental disability, genetic information (including testing and characteristics), veteran status, uniformed servicemember status, citizenship status, National Guard status, or any other status protected by federal, state, or municipal law. Prohibited harassment may include behavior similar to the illustrations above pertaining to sexual harassment. It also includes, but is not limited to the following:</w:t>
      </w:r>
    </w:p>
    <w:p w14:paraId="4881E985" w14:textId="77777777" w:rsidR="000F1D8A" w:rsidRPr="002A1BB0" w:rsidRDefault="000F1D8A" w:rsidP="000F1D8A">
      <w:pPr>
        <w:pStyle w:val="ListBullet"/>
        <w:spacing w:after="0"/>
        <w:rPr>
          <w:rFonts w:cs="Times New Roman"/>
        </w:rPr>
      </w:pPr>
      <w:r w:rsidRPr="002A1BB0">
        <w:rPr>
          <w:rFonts w:cs="Times New Roman"/>
        </w:rPr>
        <w:t>Verbal conduct including taunting, jokes, threats, epithets, derogatory comments, or slurs based on an individual’s protected status;</w:t>
      </w:r>
    </w:p>
    <w:p w14:paraId="3AE879E5" w14:textId="77777777" w:rsidR="000F1D8A" w:rsidRPr="002A1BB0" w:rsidRDefault="000F1D8A" w:rsidP="000F1D8A">
      <w:pPr>
        <w:pStyle w:val="ListBullet"/>
        <w:spacing w:after="0"/>
        <w:rPr>
          <w:rFonts w:cs="Times New Roman"/>
        </w:rPr>
      </w:pPr>
      <w:r w:rsidRPr="002A1BB0">
        <w:rPr>
          <w:rFonts w:cs="Times New Roman"/>
        </w:rPr>
        <w:t>Visual and/or written conduct including derogatory posters, photographs, calendars, cartoons, drawings, websites, emails, text messages, or gestures based on an individual’s protected status; and</w:t>
      </w:r>
    </w:p>
    <w:p w14:paraId="03991339" w14:textId="77777777" w:rsidR="000F1D8A" w:rsidRPr="002A1BB0" w:rsidRDefault="000F1D8A" w:rsidP="000F1D8A">
      <w:pPr>
        <w:pStyle w:val="ListBullet"/>
        <w:spacing w:after="0"/>
        <w:rPr>
          <w:rFonts w:cs="Times New Roman"/>
        </w:rPr>
      </w:pPr>
      <w:r w:rsidRPr="002A1BB0">
        <w:rPr>
          <w:rFonts w:cs="Times New Roman"/>
        </w:rPr>
        <w:t>Physical conduct including assault, unwanted touching, or blocking normal movement because of an individual’s protected status.</w:t>
      </w:r>
      <w:bookmarkEnd w:id="10"/>
    </w:p>
    <w:p w14:paraId="22831AB2" w14:textId="77777777" w:rsidR="000F1D8A" w:rsidRPr="002A1BB0" w:rsidRDefault="000F1D8A" w:rsidP="000F1D8A">
      <w:pPr>
        <w:pStyle w:val="ListBullet"/>
        <w:numPr>
          <w:ilvl w:val="0"/>
          <w:numId w:val="0"/>
        </w:numPr>
        <w:spacing w:after="0"/>
        <w:ind w:left="720"/>
      </w:pPr>
    </w:p>
    <w:p w14:paraId="1AA3DFDB" w14:textId="77777777" w:rsidR="000F1D8A" w:rsidRPr="002A1BB0" w:rsidRDefault="000F1D8A" w:rsidP="000F1D8A">
      <w:pPr>
        <w:pStyle w:val="Heading3"/>
      </w:pPr>
      <w:bookmarkStart w:id="12" w:name="_Toc43207135"/>
      <w:bookmarkStart w:id="13" w:name="_Toc98331228"/>
      <w:bookmarkEnd w:id="11"/>
      <w:r w:rsidRPr="002A1BB0">
        <w:t>Complaint Procedure</w:t>
      </w:r>
      <w:bookmarkEnd w:id="12"/>
      <w:bookmarkEnd w:id="13"/>
    </w:p>
    <w:p w14:paraId="1BCF8916" w14:textId="77777777" w:rsidR="000F1D8A" w:rsidRPr="002A1BB0" w:rsidRDefault="000F1D8A" w:rsidP="000F1D8A">
      <w:pPr>
        <w:spacing w:after="240"/>
        <w:jc w:val="both"/>
        <w:rPr>
          <w:rFonts w:cs="Times New Roman"/>
        </w:rPr>
      </w:pPr>
      <w:bookmarkStart w:id="14" w:name="_Hlk97590083"/>
      <w:r w:rsidRPr="002A1BB0">
        <w:rPr>
          <w:rFonts w:cs="Times New Roman"/>
        </w:rPr>
        <w:t>Any applicant or employee who believes they have been subjected to prohibited harassment or retaliation by a co-worker, supervisor, manager, client, visitor, vendor, customer, or temporary or seasonal worker of the Company, or who believes another individual has been subject to such conduct, should report it immediately. Applicants and employees are encouraged to report concerns, even if they relate to incidents in the past, involve individuals who are no longer affiliated with the Company, or concern conduct occurring outside of work if it impacts the individual at work.</w:t>
      </w:r>
    </w:p>
    <w:p w14:paraId="03CAD123" w14:textId="77777777" w:rsidR="000F1D8A" w:rsidRPr="002A1BB0" w:rsidRDefault="000F1D8A" w:rsidP="000F1D8A">
      <w:pPr>
        <w:spacing w:after="240"/>
        <w:jc w:val="both"/>
        <w:rPr>
          <w:rFonts w:cs="Times New Roman"/>
        </w:rPr>
      </w:pPr>
      <w:r w:rsidRPr="002A1BB0">
        <w:rPr>
          <w:rFonts w:cs="Times New Roman"/>
        </w:rPr>
        <w:t xml:space="preserve">Complaints can be made verbally, or in writing, to the highest-ranking on-site supervisor or Company manager or to the Company’s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insert contact information</w:t>
      </w:r>
      <w:r w:rsidRPr="002A1BB0">
        <w:rPr>
          <w:rFonts w:cs="Times New Roman"/>
          <w:highlight w:val="yellow"/>
        </w:rPr>
        <w:t>]</w:t>
      </w:r>
      <w:r w:rsidRPr="002A1BB0">
        <w:rPr>
          <w:rFonts w:cs="Times New Roman"/>
        </w:rPr>
        <w:t xml:space="preserve">. Employees are not required to report any prohibited conduct to a supervisor or manager who may be hostile, who has engaged in such conduct, who is a close associate of the person who has engaged in such conduct, or with whom the employee is uncomfortable discussing such matters. </w:t>
      </w:r>
      <w:commentRangeStart w:id="15"/>
      <w:r w:rsidRPr="002A1BB0">
        <w:rPr>
          <w:rFonts w:cs="Times New Roman"/>
          <w:bCs/>
          <w:highlight w:val="yellow"/>
        </w:rPr>
        <w:t>Complaints may also be made anonymously using the Company’s toll-free hotline, or by contacting</w:t>
      </w:r>
      <w:r w:rsidRPr="002A1BB0">
        <w:rPr>
          <w:rFonts w:cs="Times New Roman"/>
          <w:b/>
          <w:highlight w:val="yellow"/>
        </w:rPr>
        <w:t xml:space="preserve"> </w:t>
      </w:r>
      <w:r w:rsidRPr="002A1BB0">
        <w:rPr>
          <w:rFonts w:cs="Times New Roman"/>
          <w:highlight w:val="yellow"/>
        </w:rPr>
        <w:t>[</w:t>
      </w:r>
      <w:r w:rsidRPr="002A1BB0">
        <w:rPr>
          <w:rFonts w:cs="Times New Roman"/>
          <w:b/>
          <w:highlight w:val="yellow"/>
        </w:rPr>
        <w:t>insert ethics hotline or website</w:t>
      </w:r>
      <w:r w:rsidRPr="002A1BB0">
        <w:rPr>
          <w:rFonts w:cs="Times New Roman"/>
          <w:highlight w:val="yellow"/>
        </w:rPr>
        <w:t>].</w:t>
      </w:r>
      <w:commentRangeEnd w:id="15"/>
      <w:r w:rsidRPr="002A1BB0">
        <w:rPr>
          <w:rFonts w:cs="Times New Roman"/>
          <w:szCs w:val="16"/>
        </w:rPr>
        <w:commentReference w:id="15"/>
      </w:r>
    </w:p>
    <w:p w14:paraId="16C5CB6A" w14:textId="77777777" w:rsidR="000F1D8A" w:rsidRPr="002A1BB0" w:rsidRDefault="000F1D8A" w:rsidP="000F1D8A">
      <w:pPr>
        <w:spacing w:after="240"/>
        <w:jc w:val="both"/>
        <w:rPr>
          <w:rFonts w:cs="Times New Roman"/>
        </w:rPr>
      </w:pPr>
      <w:r w:rsidRPr="002A1BB0">
        <w:rPr>
          <w:rFonts w:cs="Times New Roman"/>
        </w:rPr>
        <w:t xml:space="preserve">Employees are encouraged, but not required, to communicate to the offending person that the person’s conduct is offensive and unwelcome. Any Company supervisor or manager who receives a complaint of harassment or retaliation must immediately report the allegation to the Company’s </w:t>
      </w:r>
      <w:r w:rsidRPr="002A1BB0">
        <w:rPr>
          <w:rFonts w:cs="Times New Roman"/>
          <w:highlight w:val="yellow"/>
        </w:rPr>
        <w:t>Human Resources Department</w:t>
      </w:r>
      <w:r w:rsidRPr="002A1BB0">
        <w:rPr>
          <w:rFonts w:cs="Times New Roman"/>
        </w:rPr>
        <w:t>.</w:t>
      </w:r>
    </w:p>
    <w:p w14:paraId="3D194E9D" w14:textId="77777777" w:rsidR="000F1D8A" w:rsidRPr="002A1BB0" w:rsidRDefault="000F1D8A" w:rsidP="000F1D8A">
      <w:pPr>
        <w:spacing w:after="240"/>
        <w:jc w:val="both"/>
        <w:rPr>
          <w:rFonts w:cs="Times New Roman"/>
        </w:rPr>
      </w:pPr>
      <w:r w:rsidRPr="002A1BB0">
        <w:rPr>
          <w:rFonts w:cs="Times New Roman"/>
        </w:rPr>
        <w:t>After a report is received, the Company will conduct a thorough and objective investigation. Confidentiality will be maintained to the extent practical and permitted by law. The Company will conduct investigations as confidentially as possible and only share related information with others on a need-to-know basis. The Company will complete its investigation, and a determination will be made and communicated to the employee as soon as practical. 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w:t>
      </w:r>
    </w:p>
    <w:p w14:paraId="0EE9C437" w14:textId="77777777" w:rsidR="000F1D8A" w:rsidRPr="002A1BB0" w:rsidRDefault="000F1D8A" w:rsidP="000F1D8A">
      <w:pPr>
        <w:spacing w:after="240"/>
        <w:jc w:val="both"/>
        <w:rPr>
          <w:rFonts w:cs="Times New Roman"/>
        </w:rPr>
      </w:pPr>
      <w:r w:rsidRPr="002A1BB0">
        <w:rPr>
          <w:rFonts w:cs="Times New Roman"/>
        </w:rPr>
        <w:t>If a complaint of prohibited harassment or discrimination is substantiated, the Company will take appropriate disciplinary action, up to and including employment termination. If a complaint cannot be substantiated, the Company may take appropriate action to reinforce its commitment to providing a work environment free from harassment.</w:t>
      </w:r>
    </w:p>
    <w:p w14:paraId="39192A07" w14:textId="77777777" w:rsidR="000F1D8A" w:rsidRPr="002A1BB0" w:rsidRDefault="000F1D8A" w:rsidP="000F1D8A">
      <w:pPr>
        <w:spacing w:after="240"/>
        <w:jc w:val="both"/>
        <w:rPr>
          <w:rFonts w:cs="Times New Roman"/>
        </w:rPr>
      </w:pPr>
      <w:r w:rsidRPr="002A1BB0">
        <w:rPr>
          <w:rFonts w:cs="Times New Roman"/>
        </w:rPr>
        <w:t>The EEOC and equivalent state agencies will accept and investigate charges of unlawful discrimination and harassment at no charge to the complaining party. The nearest office of the EEOC and equivalent state agencies can be found in the local telephone directory or online at www.eeoc.gov</w:t>
      </w:r>
      <w:bookmarkEnd w:id="14"/>
      <w:r w:rsidRPr="002A1BB0">
        <w:rPr>
          <w:rFonts w:cs="Times New Roman"/>
        </w:rPr>
        <w:t>.</w:t>
      </w:r>
    </w:p>
    <w:p w14:paraId="156E234A" w14:textId="77777777" w:rsidR="000F1D8A" w:rsidRPr="002A1BB0" w:rsidRDefault="000F1D8A" w:rsidP="000F1D8A">
      <w:pPr>
        <w:pStyle w:val="Heading3"/>
      </w:pPr>
      <w:bookmarkStart w:id="16" w:name="_Toc43207136"/>
      <w:bookmarkStart w:id="17" w:name="_Toc98331229"/>
      <w:r w:rsidRPr="002A1BB0">
        <w:t>Manager’s Responsibility</w:t>
      </w:r>
      <w:bookmarkEnd w:id="16"/>
      <w:bookmarkEnd w:id="17"/>
    </w:p>
    <w:p w14:paraId="3D4C9211" w14:textId="77777777" w:rsidR="000F1D8A" w:rsidRPr="002A1BB0" w:rsidRDefault="000F1D8A" w:rsidP="000F1D8A">
      <w:pPr>
        <w:pStyle w:val="BodyText"/>
        <w:keepNext/>
        <w:ind w:firstLine="0"/>
      </w:pPr>
      <w:bookmarkStart w:id="18" w:name="_Hlk96030897"/>
      <w:r w:rsidRPr="002A1BB0">
        <w:t>All supervisors and managers are responsible for the following:</w:t>
      </w:r>
    </w:p>
    <w:p w14:paraId="3D8C7B41" w14:textId="77777777" w:rsidR="000F1D8A" w:rsidRPr="002A1BB0" w:rsidRDefault="000F1D8A" w:rsidP="000F1D8A">
      <w:pPr>
        <w:pStyle w:val="ListBullet"/>
        <w:spacing w:after="0"/>
        <w:rPr>
          <w:rFonts w:cs="Times New Roman"/>
        </w:rPr>
      </w:pPr>
      <w:r w:rsidRPr="002A1BB0">
        <w:rPr>
          <w:rFonts w:cs="Times New Roman"/>
        </w:rPr>
        <w:t>Implementing this policy, which includes, but is not limited to, taking steps to prevent harassment and retaliation;</w:t>
      </w:r>
    </w:p>
    <w:p w14:paraId="516147BA" w14:textId="77777777" w:rsidR="000F1D8A" w:rsidRPr="002A1BB0" w:rsidRDefault="000F1D8A" w:rsidP="000F1D8A">
      <w:pPr>
        <w:pStyle w:val="ListBullet"/>
        <w:spacing w:after="0"/>
        <w:rPr>
          <w:rFonts w:cs="Times New Roman"/>
        </w:rPr>
      </w:pPr>
      <w:r w:rsidRPr="002A1BB0">
        <w:rPr>
          <w:rFonts w:cs="Times New Roman"/>
        </w:rPr>
        <w:t>Ensuring that all employees under their supervision have knowledge of and understand this policy;</w:t>
      </w:r>
    </w:p>
    <w:p w14:paraId="1C097F9E" w14:textId="77777777" w:rsidR="000F1D8A" w:rsidRPr="002A1BB0" w:rsidRDefault="000F1D8A" w:rsidP="000F1D8A">
      <w:pPr>
        <w:pStyle w:val="ListBullet"/>
        <w:spacing w:after="0"/>
        <w:rPr>
          <w:rFonts w:cs="Times New Roman"/>
        </w:rPr>
      </w:pPr>
      <w:r w:rsidRPr="002A1BB0">
        <w:rPr>
          <w:rFonts w:cs="Times New Roman"/>
        </w:rPr>
        <w:t xml:space="preserve">Promptly reporting any complaints to the appropriate </w:t>
      </w:r>
      <w:r w:rsidRPr="002A1BB0">
        <w:rPr>
          <w:rFonts w:cs="Times New Roman"/>
          <w:highlight w:val="yellow"/>
        </w:rPr>
        <w:t>Human Resources Department</w:t>
      </w:r>
      <w:r w:rsidRPr="002A1BB0">
        <w:rPr>
          <w:rFonts w:cs="Times New Roman"/>
        </w:rPr>
        <w:t xml:space="preserve"> personnel so they may be investigated and resolved in timely manner;</w:t>
      </w:r>
    </w:p>
    <w:p w14:paraId="33718A18" w14:textId="77777777" w:rsidR="000F1D8A" w:rsidRPr="002A1BB0" w:rsidRDefault="000F1D8A" w:rsidP="000F1D8A">
      <w:pPr>
        <w:pStyle w:val="ListBullet"/>
        <w:spacing w:after="0"/>
        <w:rPr>
          <w:rFonts w:cs="Times New Roman"/>
        </w:rPr>
      </w:pPr>
      <w:r w:rsidRPr="002A1BB0">
        <w:rPr>
          <w:rFonts w:cs="Times New Roman"/>
        </w:rPr>
        <w:t>Taking and/or assisting in prompt and appropriate corrective action when necessary to ensure compliance with this policy; and</w:t>
      </w:r>
    </w:p>
    <w:p w14:paraId="25CB8F51" w14:textId="77777777" w:rsidR="000F1D8A" w:rsidRPr="002A1BB0" w:rsidRDefault="000F1D8A" w:rsidP="000F1D8A">
      <w:pPr>
        <w:pStyle w:val="ListBullet"/>
        <w:spacing w:after="0"/>
        <w:rPr>
          <w:rFonts w:cs="Times New Roman"/>
        </w:rPr>
      </w:pPr>
      <w:r w:rsidRPr="002A1BB0">
        <w:rPr>
          <w:rFonts w:cs="Times New Roman"/>
        </w:rPr>
        <w:t>Conducting themselves, at all times, in a manner consistent with this policy.</w:t>
      </w:r>
    </w:p>
    <w:p w14:paraId="0D45CCAD" w14:textId="77777777" w:rsidR="000F1D8A" w:rsidRPr="002A1BB0" w:rsidRDefault="000F1D8A" w:rsidP="000F1D8A">
      <w:pPr>
        <w:pStyle w:val="ListBullet"/>
        <w:numPr>
          <w:ilvl w:val="0"/>
          <w:numId w:val="0"/>
        </w:numPr>
        <w:spacing w:after="0"/>
        <w:ind w:left="720"/>
      </w:pPr>
    </w:p>
    <w:p w14:paraId="49C9CFCE" w14:textId="77777777" w:rsidR="000F1D8A" w:rsidRPr="002A1BB0" w:rsidRDefault="000F1D8A" w:rsidP="000F1D8A">
      <w:pPr>
        <w:spacing w:after="240"/>
        <w:jc w:val="both"/>
      </w:pPr>
      <w:r w:rsidRPr="002A1BB0">
        <w:rPr>
          <w:rFonts w:cs="Times New Roman"/>
        </w:rPr>
        <w:t>Failure to meet these responsibilities may lead to disciplinary action, up to and including employment termination</w:t>
      </w:r>
      <w:bookmarkEnd w:id="18"/>
      <w:r w:rsidRPr="002A1BB0">
        <w:t>.</w:t>
      </w:r>
    </w:p>
    <w:p w14:paraId="5E35EC33" w14:textId="77777777" w:rsidR="000F1D8A" w:rsidRPr="002A1BB0" w:rsidRDefault="000F1D8A" w:rsidP="000F1D8A">
      <w:pPr>
        <w:pStyle w:val="Heading3"/>
      </w:pPr>
      <w:bookmarkStart w:id="19" w:name="_Toc43207137"/>
      <w:bookmarkStart w:id="20" w:name="_Toc98331230"/>
      <w:r w:rsidRPr="002A1BB0">
        <w:t>Protection Against Retaliation</w:t>
      </w:r>
      <w:bookmarkEnd w:id="19"/>
      <w:bookmarkEnd w:id="20"/>
    </w:p>
    <w:p w14:paraId="55B33C9D" w14:textId="77777777" w:rsidR="000F1D8A" w:rsidRPr="002A1BB0" w:rsidRDefault="000F1D8A" w:rsidP="000F1D8A">
      <w:pPr>
        <w:spacing w:after="240"/>
        <w:jc w:val="both"/>
        <w:rPr>
          <w:rFonts w:cs="Times New Roman"/>
        </w:rPr>
      </w:pPr>
      <w:bookmarkStart w:id="21" w:name="_Hlk96030954"/>
      <w:r w:rsidRPr="002A1BB0">
        <w:rPr>
          <w:rFonts w:cs="Times New Roman"/>
        </w:rPr>
        <w:t>Retaliation is prohibited against any person by another employee or by the Company for using this complaint procedure, reporting proscribed harassment, objecting to such conduct or filing, testifying, assisting or participating in any manner in any investigation, proceeding or hearing conducted by a governmental enforcement agency. Prohibited retaliation includes, but is not limited to,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14:paraId="582935F0" w14:textId="77777777" w:rsidR="000F1D8A" w:rsidRPr="002A1BB0" w:rsidRDefault="000F1D8A" w:rsidP="000F1D8A">
      <w:pPr>
        <w:spacing w:after="240"/>
        <w:jc w:val="both"/>
        <w:rPr>
          <w:rFonts w:cs="Times New Roman"/>
        </w:rPr>
      </w:pPr>
      <w:r w:rsidRPr="002A1BB0">
        <w:rPr>
          <w:rFonts w:cs="Times New Roman"/>
        </w:rPr>
        <w:t xml:space="preserve">Individuals who believe they have been subjected to retaliation, or believe that another individual has been subjected to retaliation, should report this concern to the highest ranking on-site supervisor, Company manager, or to the Company’s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 Any report of retaliatory conduct will be investigated in a thorough and objective manner. If a report of retaliation prohibited by this policy is substantiated, the Company will take appropriate disciplinary action, up to and including employment termination. If a complaint cannot be substantiated, the Company may take appropriate action to reinforce its commitment to providing a work environment free from retaliation</w:t>
      </w:r>
      <w:bookmarkEnd w:id="21"/>
      <w:r w:rsidRPr="002A1BB0">
        <w:rPr>
          <w:rFonts w:cs="Times New Roman"/>
        </w:rPr>
        <w:t xml:space="preserve">. </w:t>
      </w:r>
    </w:p>
    <w:p w14:paraId="40072F66" w14:textId="77777777" w:rsidR="000F1D8A" w:rsidRPr="002A1BB0" w:rsidRDefault="000F1D8A" w:rsidP="000F1D8A">
      <w:pPr>
        <w:pStyle w:val="Heading3"/>
      </w:pPr>
      <w:bookmarkStart w:id="22" w:name="_Toc43207138"/>
      <w:bookmarkStart w:id="23" w:name="_Toc98331231"/>
      <w:r w:rsidRPr="002A1BB0">
        <w:t>Good Faith</w:t>
      </w:r>
      <w:bookmarkEnd w:id="22"/>
      <w:bookmarkEnd w:id="23"/>
    </w:p>
    <w:p w14:paraId="6EB23584" w14:textId="77777777" w:rsidR="000F1D8A" w:rsidRPr="002A1BB0" w:rsidRDefault="000F1D8A" w:rsidP="000F1D8A">
      <w:pPr>
        <w:jc w:val="both"/>
        <w:rPr>
          <w:rFonts w:cs="Times New Roman"/>
        </w:rPr>
      </w:pPr>
      <w:bookmarkStart w:id="24" w:name="_Hlk97590198"/>
      <w:r w:rsidRPr="002A1BB0">
        <w:rPr>
          <w:rFonts w:cs="Times New Roman"/>
        </w:rPr>
        <w:t>The initiation of a good faith complaint of harassment or retaliation will not be grounds for disciplinary action, even if the allegations cannot be substantiated. Any individual who makes a complaint that is demonstrated to be intentionally false may be subject to discipline, up to and including employment termination</w:t>
      </w:r>
      <w:bookmarkEnd w:id="24"/>
      <w:r w:rsidRPr="002A1BB0">
        <w:rPr>
          <w:rFonts w:cs="Times New Roman"/>
        </w:rPr>
        <w:t xml:space="preserve">. </w:t>
      </w:r>
    </w:p>
    <w:p w14:paraId="3740DA3B" w14:textId="77777777" w:rsidR="00D53858" w:rsidRDefault="00D53858"/>
    <w:sectPr w:rsidR="00D53858" w:rsidSect="0061270C">
      <w:footerReference w:type="even" r:id="rId10"/>
      <w:footerReference w:type="default" r:id="rId11"/>
      <w:footerReference w:type="first" r:id="rId12"/>
      <w:pgSz w:w="12240" w:h="15840" w:code="1"/>
      <w:pgMar w:top="1440" w:right="1440" w:bottom="1440" w:left="1440" w:header="720" w:footer="720" w:gutter="0"/>
      <w:pgNumType w:start="1"/>
      <w:cols w:space="720"/>
      <w:formProt w:val="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5" w:author="Author" w:initials="A">
    <w:p w14:paraId="45BC0483" w14:textId="77777777" w:rsidR="000F1D8A" w:rsidRPr="0085492A" w:rsidRDefault="000F1D8A" w:rsidP="000F1D8A">
      <w:pPr>
        <w:pStyle w:val="CommentText"/>
        <w:rPr>
          <w:rFonts w:cs="Times New Roman"/>
        </w:rPr>
      </w:pPr>
      <w:r>
        <w:rPr>
          <w:rStyle w:val="CommentReference"/>
        </w:rPr>
        <w:annotationRef/>
      </w:r>
      <w:r w:rsidRPr="0085492A">
        <w:rPr>
          <w:rFonts w:cs="Times New Roman"/>
        </w:rPr>
        <w:t xml:space="preserve">NOTE FROM POLSINELLI: </w:t>
      </w:r>
      <w:r w:rsidRPr="0085492A">
        <w:rPr>
          <w:rStyle w:val="CommentReference"/>
          <w:rFonts w:cs="Times New Roman"/>
        </w:rPr>
        <w:annotationRef/>
      </w:r>
      <w:r w:rsidRPr="0085492A">
        <w:rPr>
          <w:rStyle w:val="CommentReference"/>
          <w:rFonts w:cs="Times New Roman"/>
        </w:rPr>
        <w:annotationRef/>
      </w:r>
      <w:r w:rsidRPr="0085492A">
        <w:rPr>
          <w:rFonts w:cs="Times New Roman"/>
        </w:rPr>
        <w:t>Include if applicable. Delete if inapplicable.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5BC048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5BC0483" w16cid:durableId="24D34F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492D82" w14:textId="77777777" w:rsidR="00116DD1" w:rsidRDefault="00116DD1" w:rsidP="000F1D8A">
      <w:r>
        <w:separator/>
      </w:r>
    </w:p>
  </w:endnote>
  <w:endnote w:type="continuationSeparator" w:id="0">
    <w:p w14:paraId="0E78F21D" w14:textId="77777777" w:rsidR="00116DD1" w:rsidRDefault="00116DD1" w:rsidP="000F1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5" w:name="_iDocIDFielda7a32c2b-21cf-4db7-9fee-2909"/>
  <w:p w14:paraId="0942C312" w14:textId="218EBEFC" w:rsidR="00A462C3" w:rsidRDefault="00A462C3">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4</w:instrText>
    </w:r>
    <w:r>
      <w:fldChar w:fldCharType="end"/>
    </w:r>
    <w:r>
      <w:instrText xml:space="preserve">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w:instrText>
    </w:r>
    <w:r>
      <w:fldChar w:fldCharType="begin"/>
    </w:r>
    <w:r>
      <w:rPr>
        <w:noProof/>
      </w:rPr>
      <w:instrText>DOCPROPERTY "CUS_DocIDChunk0"</w:instrText>
    </w:r>
    <w:r>
      <w:fldChar w:fldCharType="separate"/>
    </w:r>
    <w:r>
      <w:rPr>
        <w:noProof/>
      </w:rPr>
      <w:instrText>83754668.1</w:instrText>
    </w:r>
    <w:r>
      <w:fldChar w:fldCharType="end"/>
    </w:r>
    <w:r>
      <w:fldChar w:fldCharType="end"/>
    </w:r>
    <w:bookmarkEnd w:id="2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00BD5C" w14:textId="77777777" w:rsidR="00A462C3" w:rsidRDefault="00A462C3" w:rsidP="00FE3124">
    <w:pPr>
      <w:pStyle w:val="Footer"/>
    </w:pPr>
    <w:r>
      <w:tab/>
    </w:r>
    <w:r>
      <w:fldChar w:fldCharType="begin"/>
    </w:r>
    <w:r>
      <w:instrText xml:space="preserve"> PAGE </w:instrText>
    </w:r>
    <w:r>
      <w:fldChar w:fldCharType="separate"/>
    </w:r>
    <w:r>
      <w:t>1</w:t>
    </w:r>
    <w:r>
      <w:fldChar w:fldCharType="end"/>
    </w:r>
  </w:p>
  <w:bookmarkStart w:id="26" w:name="_iDocIDField426807d6-7573-4fa2-bfbd-0572"/>
  <w:p w14:paraId="496D4CB6" w14:textId="7D8787F7" w:rsidR="00A462C3" w:rsidRDefault="00A462C3">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13D3E">
      <w:rPr>
        <w:noProof/>
      </w:rPr>
      <w:instrText>4</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4</w:instrText>
    </w:r>
    <w:r>
      <w:fldChar w:fldCharType="end"/>
    </w:r>
    <w:r>
      <w:instrText xml:space="preserve"> 1 0</w:instrText>
    </w:r>
    <w:r>
      <w:fldChar w:fldCharType="separate"/>
    </w:r>
    <w:r w:rsidR="00D13D3E">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D13D3E">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sidR="00D13D3E">
      <w:rPr>
        <w:noProof/>
      </w:rPr>
      <w:instrText>1</w:instrText>
    </w:r>
    <w:r>
      <w:fldChar w:fldCharType="end"/>
    </w:r>
    <w:r>
      <w:instrText xml:space="preserve"> = 1 1 0</w:instrText>
    </w:r>
    <w:r>
      <w:fldChar w:fldCharType="separate"/>
    </w:r>
    <w:r w:rsidR="00D13D3E">
      <w:rPr>
        <w:noProof/>
      </w:rPr>
      <w:instrText>1</w:instrText>
    </w:r>
    <w:r>
      <w:fldChar w:fldCharType="end"/>
    </w:r>
    <w:r>
      <w:fldChar w:fldCharType="separate"/>
    </w:r>
    <w:r w:rsidR="00D13D3E">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83754668.1</w:instrText>
    </w:r>
    <w:r>
      <w:fldChar w:fldCharType="end"/>
    </w:r>
    <w:r w:rsidR="00D13D3E">
      <w:fldChar w:fldCharType="separate"/>
    </w:r>
    <w:r w:rsidR="00D13D3E">
      <w:rPr>
        <w:noProof/>
      </w:rPr>
      <w:t>83754668.1</w:t>
    </w:r>
    <w:r>
      <w:fldChar w:fldCharType="end"/>
    </w:r>
    <w:bookmarkEnd w:id="2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F5AFA" w14:textId="77777777" w:rsidR="00A462C3" w:rsidRPr="00DA7200" w:rsidRDefault="00A462C3" w:rsidP="00DA7200">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27" w:name="_iDocIDField00a530a4-4bd2-4455-b1c1-eb62"/>
  <w:p w14:paraId="52620BE0" w14:textId="100F68F9" w:rsidR="00A462C3" w:rsidRDefault="00A462C3">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116DD1">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4</w:instrText>
    </w:r>
    <w:r>
      <w:fldChar w:fldCharType="end"/>
    </w:r>
    <w:r>
      <w:instrText xml:space="preserve"> 1 0</w:instrText>
    </w:r>
    <w:r>
      <w:fldChar w:fldCharType="separate"/>
    </w:r>
    <w:r w:rsidR="00116DD1">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116DD1">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sidR="00116DD1">
      <w:rPr>
        <w:noProof/>
      </w:rPr>
      <w:instrText>1</w:instrText>
    </w:r>
    <w:r>
      <w:fldChar w:fldCharType="end"/>
    </w:r>
    <w:r>
      <w:instrText xml:space="preserve"> = 1 1 0</w:instrText>
    </w:r>
    <w:r>
      <w:fldChar w:fldCharType="separate"/>
    </w:r>
    <w:r w:rsidR="00116DD1">
      <w:rPr>
        <w:noProof/>
      </w:rPr>
      <w:instrText>1</w:instrText>
    </w:r>
    <w:r>
      <w:fldChar w:fldCharType="end"/>
    </w:r>
    <w:r>
      <w:fldChar w:fldCharType="separate"/>
    </w:r>
    <w:r w:rsidR="00116DD1">
      <w:rPr>
        <w:noProof/>
      </w:rPr>
      <w:instrText>0</w:instrText>
    </w:r>
    <w:r>
      <w:fldChar w:fldCharType="end"/>
    </w:r>
    <w:r>
      <w:instrText xml:space="preserve"> = 1 </w:instrText>
    </w:r>
    <w:r>
      <w:fldChar w:fldCharType="begin"/>
    </w:r>
    <w:r>
      <w:rPr>
        <w:noProof/>
      </w:rPr>
      <w:instrText>DOCPROPERTY "CUS_DocIDChunk0"</w:instrText>
    </w:r>
    <w:r>
      <w:fldChar w:fldCharType="separate"/>
    </w:r>
    <w:r>
      <w:rPr>
        <w:noProof/>
      </w:rPr>
      <w:instrText>83754668.1</w:instrText>
    </w:r>
    <w:r>
      <w:fldChar w:fldCharType="end"/>
    </w:r>
    <w:r>
      <w:fldChar w:fldCharType="end"/>
    </w:r>
    <w:bookmarkEnd w:id="2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6B386E" w14:textId="77777777" w:rsidR="00116DD1" w:rsidRDefault="00116DD1" w:rsidP="000F1D8A">
      <w:r>
        <w:separator/>
      </w:r>
    </w:p>
  </w:footnote>
  <w:footnote w:type="continuationSeparator" w:id="0">
    <w:p w14:paraId="08F09D16" w14:textId="77777777" w:rsidR="00116DD1" w:rsidRDefault="00116DD1" w:rsidP="000F1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F862F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F859C4"/>
    <w:multiLevelType w:val="multilevel"/>
    <w:tmpl w:val="422AC52A"/>
    <w:name w:val="zzmpPleading1||Pleading1|2|5|1|0|4|41||0|4|33||0|4|33||0|4|33||1|4|33||1|4|32||1|4|32||1|4|32||1|4|32||"/>
    <w:lvl w:ilvl="0">
      <w:start w:val="1"/>
      <w:numFmt w:val="none"/>
      <w:pStyle w:val="Heading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Heading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D8A"/>
    <w:rsid w:val="000010C3"/>
    <w:rsid w:val="00001414"/>
    <w:rsid w:val="000017BA"/>
    <w:rsid w:val="000035B3"/>
    <w:rsid w:val="000038A9"/>
    <w:rsid w:val="000071DB"/>
    <w:rsid w:val="00010AB1"/>
    <w:rsid w:val="000114B0"/>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AE"/>
    <w:rsid w:val="000A67ED"/>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1D8A"/>
    <w:rsid w:val="000F5A86"/>
    <w:rsid w:val="00101B24"/>
    <w:rsid w:val="00112F5F"/>
    <w:rsid w:val="00116DD1"/>
    <w:rsid w:val="00120EA9"/>
    <w:rsid w:val="001230A2"/>
    <w:rsid w:val="00123ECF"/>
    <w:rsid w:val="00124C04"/>
    <w:rsid w:val="0013142B"/>
    <w:rsid w:val="0013418A"/>
    <w:rsid w:val="001346A2"/>
    <w:rsid w:val="001419ED"/>
    <w:rsid w:val="00142B05"/>
    <w:rsid w:val="001431BC"/>
    <w:rsid w:val="00143271"/>
    <w:rsid w:val="00152219"/>
    <w:rsid w:val="001528FA"/>
    <w:rsid w:val="0015343C"/>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C67"/>
    <w:rsid w:val="001B0F42"/>
    <w:rsid w:val="001B1483"/>
    <w:rsid w:val="001B5522"/>
    <w:rsid w:val="001B56C5"/>
    <w:rsid w:val="001B6FC0"/>
    <w:rsid w:val="001C07F9"/>
    <w:rsid w:val="001C4C0B"/>
    <w:rsid w:val="001C7B3D"/>
    <w:rsid w:val="001D036C"/>
    <w:rsid w:val="001D105B"/>
    <w:rsid w:val="001E2C16"/>
    <w:rsid w:val="001E33A1"/>
    <w:rsid w:val="001E6754"/>
    <w:rsid w:val="001E70B7"/>
    <w:rsid w:val="001F0717"/>
    <w:rsid w:val="001F1415"/>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5D48"/>
    <w:rsid w:val="002F5DE6"/>
    <w:rsid w:val="00304D3B"/>
    <w:rsid w:val="00304EA1"/>
    <w:rsid w:val="0030564D"/>
    <w:rsid w:val="00306DE8"/>
    <w:rsid w:val="003121A7"/>
    <w:rsid w:val="00317B27"/>
    <w:rsid w:val="00332134"/>
    <w:rsid w:val="00335370"/>
    <w:rsid w:val="00337317"/>
    <w:rsid w:val="00337D8C"/>
    <w:rsid w:val="00340BFE"/>
    <w:rsid w:val="00343CF2"/>
    <w:rsid w:val="003462B8"/>
    <w:rsid w:val="00347AE5"/>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508"/>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6C7C"/>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365"/>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2482C"/>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5B3E"/>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1C7C"/>
    <w:rsid w:val="009861F8"/>
    <w:rsid w:val="00987081"/>
    <w:rsid w:val="009908BE"/>
    <w:rsid w:val="009A30F7"/>
    <w:rsid w:val="009A544D"/>
    <w:rsid w:val="009B0C07"/>
    <w:rsid w:val="009B0DC6"/>
    <w:rsid w:val="009B256E"/>
    <w:rsid w:val="009B5689"/>
    <w:rsid w:val="009B6765"/>
    <w:rsid w:val="009C4181"/>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6802"/>
    <w:rsid w:val="00A346BD"/>
    <w:rsid w:val="00A3535F"/>
    <w:rsid w:val="00A356A6"/>
    <w:rsid w:val="00A36D57"/>
    <w:rsid w:val="00A459B2"/>
    <w:rsid w:val="00A462C3"/>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452F"/>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CF4C19"/>
    <w:rsid w:val="00D007A6"/>
    <w:rsid w:val="00D00B10"/>
    <w:rsid w:val="00D13482"/>
    <w:rsid w:val="00D1379E"/>
    <w:rsid w:val="00D13D3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A48"/>
    <w:rsid w:val="00F86E41"/>
    <w:rsid w:val="00F91F33"/>
    <w:rsid w:val="00F9448B"/>
    <w:rsid w:val="00F951F6"/>
    <w:rsid w:val="00FA323E"/>
    <w:rsid w:val="00FA3CE3"/>
    <w:rsid w:val="00FA4D0A"/>
    <w:rsid w:val="00FB296A"/>
    <w:rsid w:val="00FB6EDD"/>
    <w:rsid w:val="00FC087D"/>
    <w:rsid w:val="00FC0B5A"/>
    <w:rsid w:val="00FC1810"/>
    <w:rsid w:val="00FC4DE2"/>
    <w:rsid w:val="00FD1696"/>
    <w:rsid w:val="00FD2893"/>
    <w:rsid w:val="00FD3E72"/>
    <w:rsid w:val="00FE64D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1BC6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D8A"/>
    <w:pPr>
      <w:spacing w:after="0" w:line="240" w:lineRule="auto"/>
    </w:pPr>
    <w:rPr>
      <w:rFonts w:ascii="Times New Roman" w:eastAsia="Times New Roman" w:hAnsi="Times New Roman" w:cs="Arial"/>
      <w:sz w:val="24"/>
      <w:szCs w:val="24"/>
    </w:rPr>
  </w:style>
  <w:style w:type="paragraph" w:styleId="Heading1">
    <w:name w:val="heading 1"/>
    <w:basedOn w:val="Normal"/>
    <w:next w:val="Normal"/>
    <w:link w:val="Heading1Char"/>
    <w:qFormat/>
    <w:rsid w:val="000F1D8A"/>
    <w:pPr>
      <w:keepNext/>
      <w:keepLines/>
      <w:numPr>
        <w:numId w:val="1"/>
      </w:numPr>
      <w:spacing w:after="240"/>
      <w:jc w:val="both"/>
      <w:outlineLvl w:val="0"/>
    </w:pPr>
    <w:rPr>
      <w:rFonts w:cs="Times New Roman"/>
      <w:b/>
      <w:caps/>
      <w:u w:val="single"/>
    </w:rPr>
  </w:style>
  <w:style w:type="paragraph" w:styleId="Heading3">
    <w:name w:val="heading 3"/>
    <w:basedOn w:val="Normal"/>
    <w:next w:val="Normal"/>
    <w:link w:val="Heading3Char"/>
    <w:unhideWhenUsed/>
    <w:qFormat/>
    <w:rsid w:val="000F1D8A"/>
    <w:pPr>
      <w:keepNext/>
      <w:keepLines/>
      <w:widowControl w:val="0"/>
      <w:numPr>
        <w:ilvl w:val="2"/>
        <w:numId w:val="1"/>
      </w:numPr>
      <w:tabs>
        <w:tab w:val="clear" w:pos="2160"/>
        <w:tab w:val="num" w:pos="2880"/>
      </w:tabs>
      <w:spacing w:after="240"/>
      <w:ind w:left="720"/>
      <w:outlineLvl w:val="2"/>
    </w:pPr>
    <w:rPr>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F1D8A"/>
    <w:pPr>
      <w:widowControl w:val="0"/>
      <w:spacing w:after="240"/>
      <w:ind w:firstLine="720"/>
    </w:pPr>
    <w:rPr>
      <w:rFonts w:cs="Times New Roman"/>
    </w:rPr>
  </w:style>
  <w:style w:type="character" w:customStyle="1" w:styleId="BodyTextChar">
    <w:name w:val="Body Text Char"/>
    <w:aliases w:val="bt Char"/>
    <w:basedOn w:val="DefaultParagraphFont"/>
    <w:link w:val="BodyText"/>
    <w:rsid w:val="000F1D8A"/>
    <w:rPr>
      <w:rFonts w:ascii="Times New Roman" w:eastAsia="Times New Roman" w:hAnsi="Times New Roman" w:cs="Times New Roman"/>
      <w:sz w:val="24"/>
      <w:szCs w:val="24"/>
    </w:rPr>
  </w:style>
  <w:style w:type="paragraph" w:styleId="Footer">
    <w:name w:val="footer"/>
    <w:basedOn w:val="Normal"/>
    <w:link w:val="FooterChar"/>
    <w:rsid w:val="000F1D8A"/>
    <w:pPr>
      <w:tabs>
        <w:tab w:val="center" w:pos="4680"/>
        <w:tab w:val="right" w:pos="9360"/>
      </w:tabs>
    </w:pPr>
    <w:rPr>
      <w:rFonts w:cs="Times New Roman"/>
    </w:rPr>
  </w:style>
  <w:style w:type="character" w:customStyle="1" w:styleId="FooterChar">
    <w:name w:val="Footer Char"/>
    <w:basedOn w:val="DefaultParagraphFont"/>
    <w:link w:val="Footer"/>
    <w:rsid w:val="000F1D8A"/>
    <w:rPr>
      <w:rFonts w:ascii="Times New Roman" w:eastAsia="Times New Roman" w:hAnsi="Times New Roman" w:cs="Times New Roman"/>
      <w:sz w:val="24"/>
      <w:szCs w:val="24"/>
    </w:rPr>
  </w:style>
  <w:style w:type="paragraph" w:customStyle="1" w:styleId="DocID">
    <w:name w:val="DocID"/>
    <w:basedOn w:val="Footer"/>
    <w:next w:val="Footer"/>
    <w:link w:val="DocIDChar"/>
    <w:rsid w:val="00A462C3"/>
    <w:pPr>
      <w:keepNext/>
      <w:tabs>
        <w:tab w:val="clear" w:pos="4680"/>
        <w:tab w:val="clear" w:pos="9360"/>
      </w:tabs>
    </w:pPr>
    <w:rPr>
      <w:sz w:val="16"/>
      <w:szCs w:val="20"/>
      <w:lang w:val="en-US" w:eastAsia="en-US"/>
    </w:rPr>
  </w:style>
  <w:style w:type="character" w:customStyle="1" w:styleId="DocIDChar">
    <w:name w:val="DocID Char"/>
    <w:basedOn w:val="BodyTextChar"/>
    <w:link w:val="DocID"/>
    <w:rsid w:val="00A462C3"/>
    <w:rPr>
      <w:rFonts w:ascii="Times New Roman" w:eastAsia="Times New Roman" w:hAnsi="Times New Roman" w:cs="Times New Roman"/>
      <w:sz w:val="16"/>
      <w:szCs w:val="20"/>
      <w:lang w:val="en-US" w:eastAsia="en-US"/>
    </w:rPr>
  </w:style>
  <w:style w:type="paragraph" w:styleId="Header">
    <w:name w:val="header"/>
    <w:basedOn w:val="Normal"/>
    <w:link w:val="HeaderChar"/>
    <w:uiPriority w:val="99"/>
    <w:unhideWhenUsed/>
    <w:rsid w:val="000F1D8A"/>
    <w:pPr>
      <w:tabs>
        <w:tab w:val="center" w:pos="4680"/>
        <w:tab w:val="right" w:pos="9360"/>
      </w:tabs>
    </w:pPr>
  </w:style>
  <w:style w:type="character" w:customStyle="1" w:styleId="HeaderChar">
    <w:name w:val="Header Char"/>
    <w:basedOn w:val="DefaultParagraphFont"/>
    <w:link w:val="Header"/>
    <w:uiPriority w:val="99"/>
    <w:rsid w:val="000F1D8A"/>
    <w:rPr>
      <w:rFonts w:ascii="Times New Roman" w:eastAsia="Times New Roman" w:hAnsi="Times New Roman" w:cs="Arial"/>
      <w:sz w:val="24"/>
      <w:szCs w:val="24"/>
    </w:rPr>
  </w:style>
  <w:style w:type="character" w:styleId="CommentReference">
    <w:name w:val="annotation reference"/>
    <w:basedOn w:val="DefaultParagraphFont"/>
    <w:unhideWhenUsed/>
    <w:rsid w:val="000F1D8A"/>
    <w:rPr>
      <w:sz w:val="16"/>
      <w:szCs w:val="16"/>
    </w:rPr>
  </w:style>
  <w:style w:type="paragraph" w:styleId="CommentText">
    <w:name w:val="annotation text"/>
    <w:basedOn w:val="Normal"/>
    <w:link w:val="CommentTextChar"/>
    <w:unhideWhenUsed/>
    <w:rsid w:val="000F1D8A"/>
    <w:rPr>
      <w:sz w:val="20"/>
      <w:szCs w:val="20"/>
    </w:rPr>
  </w:style>
  <w:style w:type="character" w:customStyle="1" w:styleId="CommentTextChar">
    <w:name w:val="Comment Text Char"/>
    <w:basedOn w:val="DefaultParagraphFont"/>
    <w:link w:val="CommentText"/>
    <w:rsid w:val="000F1D8A"/>
    <w:rPr>
      <w:rFonts w:ascii="Times New Roman" w:eastAsia="Times New Roman" w:hAnsi="Times New Roman" w:cs="Arial"/>
      <w:sz w:val="20"/>
      <w:szCs w:val="20"/>
    </w:rPr>
  </w:style>
  <w:style w:type="character" w:customStyle="1" w:styleId="Heading1Char">
    <w:name w:val="Heading 1 Char"/>
    <w:basedOn w:val="DefaultParagraphFont"/>
    <w:link w:val="Heading1"/>
    <w:rsid w:val="000F1D8A"/>
    <w:rPr>
      <w:rFonts w:ascii="Times New Roman" w:eastAsia="Times New Roman" w:hAnsi="Times New Roman" w:cs="Times New Roman"/>
      <w:b/>
      <w:caps/>
      <w:sz w:val="24"/>
      <w:szCs w:val="24"/>
      <w:u w:val="single"/>
    </w:rPr>
  </w:style>
  <w:style w:type="character" w:customStyle="1" w:styleId="Heading3Char">
    <w:name w:val="Heading 3 Char"/>
    <w:basedOn w:val="DefaultParagraphFont"/>
    <w:link w:val="Heading3"/>
    <w:rsid w:val="000F1D8A"/>
    <w:rPr>
      <w:rFonts w:ascii="Times New Roman" w:eastAsia="Times New Roman" w:hAnsi="Times New Roman" w:cs="Arial"/>
      <w:i/>
      <w:sz w:val="24"/>
      <w:szCs w:val="20"/>
    </w:rPr>
  </w:style>
  <w:style w:type="paragraph" w:styleId="ListBullet">
    <w:name w:val="List Bullet"/>
    <w:aliases w:val="lb"/>
    <w:basedOn w:val="Normal"/>
    <w:unhideWhenUsed/>
    <w:rsid w:val="000F1D8A"/>
    <w:pPr>
      <w:numPr>
        <w:numId w:val="2"/>
      </w:numPr>
      <w:tabs>
        <w:tab w:val="clear" w:pos="360"/>
      </w:tabs>
      <w:spacing w:after="240"/>
      <w:ind w:left="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AD746125-23AE-43FD-A215-024E92B4AA5F}"/>
</file>

<file path=customXml/itemProps2.xml><?xml version="1.0" encoding="utf-8"?>
<ds:datastoreItem xmlns:ds="http://schemas.openxmlformats.org/officeDocument/2006/customXml" ds:itemID="{470A3724-AA51-47D9-8485-D753F2B7B135}"/>
</file>

<file path=customXml/itemProps3.xml><?xml version="1.0" encoding="utf-8"?>
<ds:datastoreItem xmlns:ds="http://schemas.openxmlformats.org/officeDocument/2006/customXml" ds:itemID="{2E28EAF4-481C-46BC-8AAD-3BA37E2F875F}"/>
</file>

<file path=docProps/app.xml><?xml version="1.0" encoding="utf-8"?>
<Properties xmlns="http://schemas.openxmlformats.org/officeDocument/2006/extended-properties" xmlns:vt="http://schemas.openxmlformats.org/officeDocument/2006/docPropsVTypes">
  <Template>Normal.dotm</Template>
  <TotalTime>0</TotalTime>
  <Pages>4</Pages>
  <Words>1497</Words>
  <Characters>8533</Characters>
  <Application>Microsoft Office Word</Application>
  <DocSecurity>0</DocSecurity>
  <Lines>71</Lines>
  <Paragraphs>20</Paragraphs>
  <ScaleCrop>false</ScaleCrop>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2022-06-02T15:21:00Z</dcterms:created>
  <dcterms:modified xsi:type="dcterms:W3CDTF">2022-06-02T15:21:00Z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3732100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