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7D9B34" w14:textId="6145090A" w:rsidR="001700C0" w:rsidRDefault="00D21C95" w:rsidP="00E717C9">
      <w:pPr>
        <w:jc w:val="center"/>
        <w:rPr>
          <w:b/>
        </w:rPr>
      </w:pPr>
      <w:bookmarkStart w:id="0" w:name="_Toc408412296"/>
      <w:bookmarkStart w:id="1" w:name="_Toc8892035"/>
      <w:r w:rsidRPr="00D21C95">
        <w:rPr>
          <w:b/>
        </w:rPr>
        <w:t>ARIZON</w:t>
      </w:r>
      <w:bookmarkEnd w:id="0"/>
      <w:bookmarkEnd w:id="1"/>
      <w:r w:rsidR="00E717C9">
        <w:rPr>
          <w:b/>
        </w:rPr>
        <w:t>A WEAPONS IN THE WORKPLACE POLICY</w:t>
      </w:r>
    </w:p>
    <w:p w14:paraId="3078B939" w14:textId="77777777" w:rsidR="00E717C9" w:rsidRDefault="00E717C9" w:rsidP="00E717C9">
      <w:pPr>
        <w:jc w:val="center"/>
        <w:rPr>
          <w:b/>
        </w:rPr>
      </w:pPr>
    </w:p>
    <w:p w14:paraId="3E347A97" w14:textId="77777777" w:rsidR="00E717C9" w:rsidRPr="00E717C9" w:rsidRDefault="00E717C9" w:rsidP="00E717C9">
      <w:pPr>
        <w:spacing w:after="240"/>
        <w:jc w:val="both"/>
      </w:pPr>
      <w:r w:rsidRPr="00E717C9">
        <w:t xml:space="preserve">The Company strives to maintain a safe working environment for all employees and recognizes the risks associated with possession of weapons in the workplace. Accordingly, unless otherwise required by applicable law or as set forth herein, the Company </w:t>
      </w:r>
      <w:commentRangeStart w:id="2"/>
      <w:r w:rsidRPr="00E717C9">
        <w:t>prohibits</w:t>
      </w:r>
      <w:commentRangeEnd w:id="2"/>
      <w:r w:rsidRPr="00E717C9">
        <w:rPr>
          <w:sz w:val="16"/>
          <w:szCs w:val="16"/>
        </w:rPr>
        <w:commentReference w:id="2"/>
      </w:r>
      <w:r w:rsidRPr="00E717C9">
        <w:t xml:space="preserve"> all exempt and non-exempt employees working in the State of Arizona from possessing a weapon, including all firearms and ammunition, while operating or traveling in a Company-owned or leased vehicle, in any vehicle in a Company-operated parking lot, a Company-provided parking lot that is reasonably nearby the primary parking area, or while acting in the course and scope of their employment with the Company unless the duties of their job requires otherwise. The Company further prohibits employees from carrying or possessing a firearm where the Company provides a secured, monitored, and restricted access storage unit for such firearms that are easily accessible by the employee upon arriving at and leaving the workplace. </w:t>
      </w:r>
    </w:p>
    <w:p w14:paraId="7E4FD289" w14:textId="77777777" w:rsidR="00E717C9" w:rsidRPr="00E717C9" w:rsidRDefault="00E717C9" w:rsidP="00E717C9">
      <w:pPr>
        <w:spacing w:after="240"/>
        <w:jc w:val="both"/>
        <w:rPr>
          <w:rFonts w:cs="Arial"/>
        </w:rPr>
      </w:pPr>
      <w:r w:rsidRPr="00E717C9">
        <w:rPr>
          <w:rFonts w:cs="Arial"/>
        </w:rPr>
        <w:t xml:space="preserve">The Company will not prohibit any exempt or non-exempt employee working in the State of Arizona, from lawfully storing or transporting a firearm and ammunition in the individual’s locked personal motor vehicle, provided such firearm and ammunition are not visible from beyond the located motor vehicle or in a compartment attached to the employee’s private motorcycle. </w:t>
      </w:r>
    </w:p>
    <w:p w14:paraId="574CD03F" w14:textId="77777777" w:rsidR="00E717C9" w:rsidRPr="00E717C9" w:rsidRDefault="00E717C9" w:rsidP="00E717C9">
      <w:pPr>
        <w:spacing w:after="240"/>
        <w:jc w:val="both"/>
        <w:rPr>
          <w:rFonts w:cs="Arial"/>
        </w:rPr>
      </w:pPr>
      <w:r w:rsidRPr="00E717C9">
        <w:rPr>
          <w:rFonts w:cs="Arial"/>
        </w:rPr>
        <w:t>The Company reserves the right to prohibit or otherwise restrict employees working in the State of Arizona from possessing lawful firearms or ammunition if the possession of firearms is prohibited under applicable state or federal law, or where compliance results in the violation of another applicable state or federal law.</w:t>
      </w:r>
    </w:p>
    <w:p w14:paraId="22FA3F29" w14:textId="77777777" w:rsidR="00E717C9" w:rsidRPr="00E717C9" w:rsidRDefault="00E717C9" w:rsidP="00E717C9">
      <w:pPr>
        <w:jc w:val="center"/>
        <w:rPr>
          <w:b/>
        </w:rPr>
      </w:pPr>
    </w:p>
    <w:p w14:paraId="76B7E62A" w14:textId="613D1D15" w:rsidR="001700C0" w:rsidRDefault="001700C0" w:rsidP="001700C0">
      <w:pPr>
        <w:pStyle w:val="BodyText"/>
        <w:jc w:val="both"/>
      </w:pPr>
    </w:p>
    <w:sectPr w:rsidR="001700C0" w:rsidSect="00012A1C">
      <w:footerReference w:type="even" r:id="rId10"/>
      <w:footerReference w:type="default" r:id="rId11"/>
      <w:footerReference w:type="first" r:id="rId12"/>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Author" w:initials="A">
    <w:p w14:paraId="38DDF21B" w14:textId="77777777" w:rsidR="00E717C9" w:rsidRPr="005244BB" w:rsidRDefault="00E717C9" w:rsidP="00E717C9">
      <w:pPr>
        <w:pStyle w:val="CommentText"/>
      </w:pPr>
      <w:r>
        <w:rPr>
          <w:rStyle w:val="CommentReference"/>
        </w:rPr>
        <w:annotationRef/>
      </w:r>
      <w:r w:rsidRPr="005244BB">
        <w:t>NOTE FROM POLSINELLI: Arizona law does not ban weapons, but rather gives employers the right to prohibit weapons on the Company</w:t>
      </w:r>
      <w:r>
        <w:t>’</w:t>
      </w:r>
      <w:r w:rsidRPr="005244BB">
        <w:t>s premises. This should be modified for Company practice.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8DDF2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8DDF21B" w16cid:durableId="2550FB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C2F7DE" w14:textId="77777777" w:rsidR="00331937" w:rsidRDefault="00331937" w:rsidP="00DF2ACD">
      <w:r>
        <w:separator/>
      </w:r>
    </w:p>
  </w:endnote>
  <w:endnote w:type="continuationSeparator" w:id="0">
    <w:p w14:paraId="408FA469" w14:textId="77777777" w:rsidR="00331937" w:rsidRDefault="00331937" w:rsidP="00DF2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3" w:name="_iDocIDField7c270e5d-2336-48d1-8035-162d"/>
  <w:p w14:paraId="70C30505" w14:textId="77777777" w:rsidR="00E717C9" w:rsidRDefault="00E717C9">
    <w:r>
      <w:fldChar w:fldCharType="begin"/>
    </w:r>
    <w:r>
      <w:instrText xml:space="preserve">  DOCPROPERTY "CUS_DocIDChunk0" </w:instrText>
    </w:r>
    <w:r>
      <w:fldChar w:fldCharType="separate"/>
    </w:r>
    <w:r>
      <w:rPr>
        <w:noProof/>
      </w:rPr>
      <w:t>77862980</w:t>
    </w:r>
    <w:r>
      <w:fldChar w:fldCharType="end"/>
    </w:r>
    <w:bookmarkEnd w:id="3"/>
  </w:p>
  <w:bookmarkStart w:id="4" w:name="_iDocIDFieldaa6e0628-0e6e-49e3-a2ae-626d"/>
  <w:p w14:paraId="04A47E84" w14:textId="77777777" w:rsidR="00E717C9" w:rsidRDefault="00E717C9">
    <w:pPr>
      <w:pStyle w:val="DocID"/>
    </w:pPr>
    <w:r>
      <w:fldChar w:fldCharType="begin"/>
    </w:r>
    <w:r>
      <w:instrText xml:space="preserve">  DOCPROPERTY "CUS_DocIDChunk0" </w:instrText>
    </w:r>
    <w:r>
      <w:fldChar w:fldCharType="separate"/>
    </w:r>
    <w:r>
      <w:rPr>
        <w:noProof/>
      </w:rPr>
      <w:t>77862980.2</w:t>
    </w:r>
    <w:r>
      <w:fldChar w:fldCharType="end"/>
    </w:r>
    <w:bookmarkEnd w:id="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5" w:name="_iDocIDField5b01871a-22f0-44a1-8d91-f762"/>
  <w:p w14:paraId="16279C0A" w14:textId="77777777" w:rsidR="00E717C9" w:rsidRDefault="00E717C9">
    <w:r>
      <w:fldChar w:fldCharType="begin"/>
    </w:r>
    <w:r>
      <w:instrText xml:space="preserve">  DOCPROPERTY "CUS_DocIDChunk0" </w:instrText>
    </w:r>
    <w:r>
      <w:fldChar w:fldCharType="separate"/>
    </w:r>
    <w:r>
      <w:rPr>
        <w:noProof/>
      </w:rPr>
      <w:t>77862980</w:t>
    </w:r>
    <w:r>
      <w:fldChar w:fldCharType="end"/>
    </w:r>
    <w:bookmarkEnd w:id="5"/>
  </w:p>
  <w:bookmarkStart w:id="6" w:name="_iDocIDFieldf0062f6d-3cc7-4e6d-8b6c-0722"/>
  <w:p w14:paraId="0899D61F" w14:textId="77777777" w:rsidR="00E717C9" w:rsidRDefault="00E717C9">
    <w:pPr>
      <w:pStyle w:val="DocID"/>
    </w:pPr>
    <w:r>
      <w:fldChar w:fldCharType="begin"/>
    </w:r>
    <w:r>
      <w:instrText xml:space="preserve">  DOCPROPERTY "CUS_DocIDChunk0" </w:instrText>
    </w:r>
    <w:r>
      <w:fldChar w:fldCharType="separate"/>
    </w:r>
    <w:r>
      <w:rPr>
        <w:noProof/>
      </w:rPr>
      <w:t>77862980.2</w:t>
    </w:r>
    <w:r>
      <w:fldChar w:fldCharType="end"/>
    </w:r>
    <w:bookmarkEnd w:id="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47E04" w14:textId="77777777" w:rsidR="00E717C9" w:rsidRDefault="00E717C9" w:rsidP="00130D06">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7" w:name="_iDocIDField4b56c40a-86d0-42e5-a81c-6e0b"/>
  <w:p w14:paraId="7AE0F48B" w14:textId="77777777" w:rsidR="00E717C9" w:rsidRDefault="00E717C9">
    <w:pPr>
      <w:pStyle w:val="DocID"/>
    </w:pPr>
    <w:r>
      <w:fldChar w:fldCharType="begin"/>
    </w:r>
    <w:r>
      <w:instrText xml:space="preserve">  DOCPROPERTY "CUS_DocIDChunk0" </w:instrText>
    </w:r>
    <w:r>
      <w:fldChar w:fldCharType="separate"/>
    </w:r>
    <w:r>
      <w:rPr>
        <w:noProof/>
      </w:rPr>
      <w:t>77862980.2</w:t>
    </w:r>
    <w:r>
      <w:fldChar w:fldCharType="end"/>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43764B" w14:textId="77777777" w:rsidR="00331937" w:rsidRDefault="00331937" w:rsidP="00DF2ACD">
      <w:r>
        <w:separator/>
      </w:r>
    </w:p>
  </w:footnote>
  <w:footnote w:type="continuationSeparator" w:id="0">
    <w:p w14:paraId="1D656E55" w14:textId="77777777" w:rsidR="00331937" w:rsidRDefault="00331937" w:rsidP="00DF2A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0C0"/>
    <w:rsid w:val="00012A1C"/>
    <w:rsid w:val="00020AF1"/>
    <w:rsid w:val="001700C0"/>
    <w:rsid w:val="002D7B4F"/>
    <w:rsid w:val="002E439B"/>
    <w:rsid w:val="00331937"/>
    <w:rsid w:val="00335133"/>
    <w:rsid w:val="003424AF"/>
    <w:rsid w:val="00352D90"/>
    <w:rsid w:val="005430E1"/>
    <w:rsid w:val="005837CD"/>
    <w:rsid w:val="00665509"/>
    <w:rsid w:val="009B593B"/>
    <w:rsid w:val="00C0488A"/>
    <w:rsid w:val="00C078DB"/>
    <w:rsid w:val="00C16CC9"/>
    <w:rsid w:val="00D21C95"/>
    <w:rsid w:val="00DF2ACD"/>
    <w:rsid w:val="00E57948"/>
    <w:rsid w:val="00E71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08C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ACD"/>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qFormat/>
    <w:rsid w:val="00E717C9"/>
    <w:pPr>
      <w:keepNext/>
      <w:keepLines/>
      <w:tabs>
        <w:tab w:val="num" w:pos="720"/>
      </w:tabs>
      <w:spacing w:after="240"/>
      <w:ind w:left="720" w:hanging="720"/>
      <w:jc w:val="both"/>
      <w:outlineLvl w:val="0"/>
    </w:pPr>
    <w:rPr>
      <w:b/>
      <w:caps/>
      <w:u w:val="single"/>
    </w:rPr>
  </w:style>
  <w:style w:type="paragraph" w:styleId="Heading3">
    <w:name w:val="heading 3"/>
    <w:basedOn w:val="Normal"/>
    <w:next w:val="Normal"/>
    <w:link w:val="Heading3Char"/>
    <w:unhideWhenUsed/>
    <w:qFormat/>
    <w:rsid w:val="00E717C9"/>
    <w:pPr>
      <w:keepNext/>
      <w:keepLines/>
      <w:widowControl w:val="0"/>
      <w:tabs>
        <w:tab w:val="num" w:pos="2880"/>
      </w:tabs>
      <w:spacing w:after="240"/>
      <w:ind w:left="720"/>
      <w:outlineLvl w:val="2"/>
    </w:pPr>
    <w:rPr>
      <w:rFonts w:cs="Arial"/>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20AF1"/>
    <w:pPr>
      <w:widowControl w:val="0"/>
      <w:spacing w:after="240"/>
      <w:ind w:firstLine="720"/>
    </w:pPr>
  </w:style>
  <w:style w:type="character" w:customStyle="1" w:styleId="BodyTextChar">
    <w:name w:val="Body Text Char"/>
    <w:aliases w:val="b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1700C0"/>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1700C0"/>
    <w:pPr>
      <w:numPr>
        <w:ilvl w:val="1"/>
      </w:numPr>
      <w:outlineLvl w:val="1"/>
    </w:pPr>
    <w:rPr>
      <w:caps w:val="0"/>
      <w:sz w:val="28"/>
      <w:szCs w:val="28"/>
    </w:rPr>
  </w:style>
  <w:style w:type="character" w:customStyle="1" w:styleId="Pleading1L2Char">
    <w:name w:val="Pleading1_L2 Char"/>
    <w:basedOn w:val="BodyTextChar"/>
    <w:link w:val="Pleading1L2"/>
    <w:rsid w:val="001700C0"/>
    <w:rPr>
      <w:rFonts w:ascii="Arial" w:hAnsi="Arial" w:cs="Arial"/>
      <w:b/>
      <w:sz w:val="28"/>
      <w:szCs w:val="28"/>
    </w:rPr>
  </w:style>
  <w:style w:type="paragraph" w:customStyle="1" w:styleId="Pleading1L3">
    <w:name w:val="Pleading1_L3"/>
    <w:basedOn w:val="Pleading1L2"/>
    <w:next w:val="BodyText"/>
    <w:rsid w:val="001700C0"/>
    <w:pPr>
      <w:numPr>
        <w:ilvl w:val="2"/>
      </w:numPr>
      <w:outlineLvl w:val="2"/>
    </w:pPr>
    <w:rPr>
      <w:i/>
      <w:sz w:val="24"/>
      <w:szCs w:val="24"/>
    </w:rPr>
  </w:style>
  <w:style w:type="paragraph" w:customStyle="1" w:styleId="Pleading1L4">
    <w:name w:val="Pleading1_L4"/>
    <w:basedOn w:val="Pleading1L3"/>
    <w:next w:val="BodyText"/>
    <w:rsid w:val="001700C0"/>
    <w:pPr>
      <w:numPr>
        <w:ilvl w:val="3"/>
      </w:numPr>
      <w:tabs>
        <w:tab w:val="clear" w:pos="2880"/>
      </w:tabs>
      <w:ind w:left="720" w:firstLine="0"/>
      <w:outlineLvl w:val="3"/>
    </w:pPr>
  </w:style>
  <w:style w:type="paragraph" w:customStyle="1" w:styleId="Pleading1L5">
    <w:name w:val="Pleading1_L5"/>
    <w:basedOn w:val="Pleading1L4"/>
    <w:next w:val="BodyText"/>
    <w:rsid w:val="001700C0"/>
    <w:pPr>
      <w:numPr>
        <w:ilvl w:val="4"/>
      </w:numPr>
      <w:outlineLvl w:val="4"/>
    </w:pPr>
  </w:style>
  <w:style w:type="paragraph" w:customStyle="1" w:styleId="Pleading1L6">
    <w:name w:val="Pleading1_L6"/>
    <w:basedOn w:val="Pleading1L5"/>
    <w:next w:val="BodyText"/>
    <w:rsid w:val="001700C0"/>
    <w:pPr>
      <w:numPr>
        <w:ilvl w:val="5"/>
      </w:numPr>
      <w:outlineLvl w:val="5"/>
    </w:pPr>
    <w:rPr>
      <w:b w:val="0"/>
    </w:rPr>
  </w:style>
  <w:style w:type="paragraph" w:customStyle="1" w:styleId="Pleading1L7">
    <w:name w:val="Pleading1_L7"/>
    <w:basedOn w:val="Pleading1L6"/>
    <w:next w:val="BodyText"/>
    <w:rsid w:val="001700C0"/>
    <w:pPr>
      <w:numPr>
        <w:ilvl w:val="6"/>
      </w:numPr>
      <w:outlineLvl w:val="6"/>
    </w:pPr>
  </w:style>
  <w:style w:type="paragraph" w:customStyle="1" w:styleId="Pleading1L8">
    <w:name w:val="Pleading1_L8"/>
    <w:basedOn w:val="Pleading1L7"/>
    <w:next w:val="BodyText"/>
    <w:rsid w:val="001700C0"/>
    <w:pPr>
      <w:numPr>
        <w:ilvl w:val="7"/>
      </w:numPr>
      <w:outlineLvl w:val="7"/>
    </w:pPr>
  </w:style>
  <w:style w:type="paragraph" w:customStyle="1" w:styleId="Pleading1L9">
    <w:name w:val="Pleading1_L9"/>
    <w:basedOn w:val="Pleading1L8"/>
    <w:next w:val="BodyText"/>
    <w:rsid w:val="001700C0"/>
    <w:pPr>
      <w:numPr>
        <w:ilvl w:val="8"/>
      </w:numPr>
      <w:outlineLvl w:val="8"/>
    </w:pPr>
  </w:style>
  <w:style w:type="character" w:styleId="CommentReference">
    <w:name w:val="annotation reference"/>
    <w:basedOn w:val="DefaultParagraphFont"/>
    <w:unhideWhenUsed/>
    <w:rsid w:val="001700C0"/>
    <w:rPr>
      <w:sz w:val="16"/>
      <w:szCs w:val="16"/>
    </w:rPr>
  </w:style>
  <w:style w:type="paragraph" w:styleId="CommentText">
    <w:name w:val="annotation text"/>
    <w:basedOn w:val="Normal"/>
    <w:link w:val="CommentTextChar"/>
    <w:uiPriority w:val="99"/>
    <w:unhideWhenUsed/>
    <w:rsid w:val="001700C0"/>
    <w:rPr>
      <w:sz w:val="20"/>
      <w:szCs w:val="20"/>
    </w:rPr>
  </w:style>
  <w:style w:type="character" w:customStyle="1" w:styleId="CommentTextChar">
    <w:name w:val="Comment Text Char"/>
    <w:basedOn w:val="DefaultParagraphFont"/>
    <w:link w:val="CommentText"/>
    <w:uiPriority w:val="99"/>
    <w:rsid w:val="001700C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1700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0C0"/>
    <w:rPr>
      <w:rFonts w:ascii="Segoe UI" w:hAnsi="Segoe UI" w:cs="Segoe UI"/>
      <w:sz w:val="18"/>
      <w:szCs w:val="18"/>
    </w:rPr>
  </w:style>
  <w:style w:type="paragraph" w:customStyle="1" w:styleId="DocID">
    <w:name w:val="DocID"/>
    <w:basedOn w:val="Footer"/>
    <w:next w:val="Footer"/>
    <w:link w:val="DocIDChar"/>
    <w:rsid w:val="00E717C9"/>
    <w:pPr>
      <w:tabs>
        <w:tab w:val="clear" w:pos="4680"/>
        <w:tab w:val="clear" w:pos="9360"/>
      </w:tabs>
    </w:pPr>
    <w:rPr>
      <w:sz w:val="16"/>
      <w:szCs w:val="20"/>
      <w:lang w:val="en-US" w:eastAsia="en-US"/>
    </w:rPr>
  </w:style>
  <w:style w:type="character" w:customStyle="1" w:styleId="DocIDChar">
    <w:name w:val="DocID Char"/>
    <w:basedOn w:val="DefaultParagraphFont"/>
    <w:link w:val="DocID"/>
    <w:rsid w:val="00E717C9"/>
    <w:rPr>
      <w:rFonts w:ascii="Times New Roman" w:hAnsi="Times New Roman" w:cs="Times New Roman"/>
      <w:sz w:val="16"/>
      <w:szCs w:val="20"/>
      <w:lang w:val="en-US" w:eastAsia="en-US"/>
    </w:rPr>
  </w:style>
  <w:style w:type="paragraph" w:styleId="CommentSubject">
    <w:name w:val="annotation subject"/>
    <w:basedOn w:val="CommentText"/>
    <w:next w:val="CommentText"/>
    <w:link w:val="CommentSubjectChar"/>
    <w:uiPriority w:val="99"/>
    <w:semiHidden/>
    <w:unhideWhenUsed/>
    <w:rsid w:val="00665509"/>
    <w:rPr>
      <w:b/>
      <w:bCs/>
    </w:rPr>
  </w:style>
  <w:style w:type="character" w:customStyle="1" w:styleId="CommentSubjectChar">
    <w:name w:val="Comment Subject Char"/>
    <w:basedOn w:val="CommentTextChar"/>
    <w:link w:val="CommentSubject"/>
    <w:uiPriority w:val="99"/>
    <w:semiHidden/>
    <w:rsid w:val="00665509"/>
    <w:rPr>
      <w:rFonts w:ascii="Times New Roman" w:hAnsi="Times New Roman" w:cs="Times New Roman"/>
      <w:b/>
      <w:bCs/>
      <w:sz w:val="20"/>
      <w:szCs w:val="20"/>
    </w:rPr>
  </w:style>
  <w:style w:type="character" w:customStyle="1" w:styleId="Heading1Char">
    <w:name w:val="Heading 1 Char"/>
    <w:basedOn w:val="DefaultParagraphFont"/>
    <w:link w:val="Heading1"/>
    <w:rsid w:val="00E717C9"/>
    <w:rPr>
      <w:rFonts w:ascii="Times New Roman" w:hAnsi="Times New Roman" w:cs="Times New Roman"/>
      <w:b/>
      <w:caps/>
      <w:sz w:val="24"/>
      <w:szCs w:val="24"/>
      <w:u w:val="single"/>
    </w:rPr>
  </w:style>
  <w:style w:type="character" w:customStyle="1" w:styleId="Heading3Char">
    <w:name w:val="Heading 3 Char"/>
    <w:basedOn w:val="DefaultParagraphFont"/>
    <w:link w:val="Heading3"/>
    <w:rsid w:val="00E717C9"/>
    <w:rPr>
      <w:rFonts w:ascii="Times New Roman" w:hAnsi="Times New Roman" w:cs="Arial"/>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E77EAF66-4BE6-4981-9193-721495871CF3}"/>
</file>

<file path=customXml/itemProps2.xml><?xml version="1.0" encoding="utf-8"?>
<ds:datastoreItem xmlns:ds="http://schemas.openxmlformats.org/officeDocument/2006/customXml" ds:itemID="{E2D53DBE-6F1B-4FC3-96B4-33D4541B84F0}"/>
</file>

<file path=customXml/itemProps3.xml><?xml version="1.0" encoding="utf-8"?>
<ds:datastoreItem xmlns:ds="http://schemas.openxmlformats.org/officeDocument/2006/customXml" ds:itemID="{DD8B7B97-28F8-47F5-9D8C-42A2C4F32943}"/>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1471</Characters>
  <Application>Microsoft Office Word</Application>
  <DocSecurity>0</DocSecurity>
  <Lines>12</Lines>
  <Paragraphs>3</Paragraphs>
  <ScaleCrop>false</ScaleCrop>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2022-06-02T15:38:00Z</dcterms:created>
  <dcterms:modified xsi:type="dcterms:W3CDTF">2022-06-02T15:38:00Z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77862980.2</vt:lpwstr>
  </property>
  <property fmtid="{D5CDD505-2E9C-101B-9397-08002B2CF9AE}" pid="3" name="CUS_DocIDChunk0">
    <vt:lpwstr>77862980.2</vt:lpwstr>
  </property>
  <property fmtid="{D5CDD505-2E9C-101B-9397-08002B2CF9AE}" pid="4" name="CUS_DocIDActiveBits">
    <vt:lpwstr>118784</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ontentTypeId">
    <vt:lpwstr>0x010100FA7D116E41236943AC2A42667D4F1D3D</vt:lpwstr>
  </property>
  <property fmtid="{D5CDD505-2E9C-101B-9397-08002B2CF9AE}" pid="8" name="Order">
    <vt:r8>3733700</vt:r8>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