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77C75" w:rsidP="00CB05D5" w:rsidRDefault="00677C75" w14:paraId="43ACF10E" w14:textId="77777777">
      <w:pPr>
        <w:pStyle w:val="Footer"/>
        <w:ind w:left="-567"/>
        <w:rPr>
          <w:noProof/>
          <w:color w:val="404040" w:themeColor="text1" w:themeTint="BF"/>
        </w:rPr>
      </w:pPr>
    </w:p>
    <w:p w:rsidR="006D69EE" w:rsidRDefault="006D69EE" w14:paraId="6EFE80E6" w14:textId="4B54BAED" w14:noSpellErr="1"/>
    <w:p w:rsidR="7D15B073" w:rsidP="2576B462" w:rsidRDefault="7D15B073" w14:paraId="62B07C01" w14:textId="3110E680">
      <w:pPr>
        <w:pStyle w:val="Heading2"/>
        <w:spacing w:before="299" w:beforeAutospacing="off" w:after="299" w:afterAutospacing="off"/>
        <w:rPr>
          <w:rFonts w:ascii="Calibri" w:hAnsi="Calibri" w:eastAsia="Calibri" w:cs="Calibri"/>
          <w:b w:val="1"/>
          <w:bCs w:val="1"/>
          <w:noProof w:val="0"/>
          <w:sz w:val="48"/>
          <w:szCs w:val="48"/>
          <w:lang w:val="en-IN"/>
        </w:rPr>
      </w:pPr>
      <w:r w:rsidRPr="2576B462" w:rsidR="7D15B073">
        <w:rPr>
          <w:rFonts w:ascii="Calibri" w:hAnsi="Calibri" w:eastAsia="Calibri" w:cs="Calibri"/>
          <w:b w:val="1"/>
          <w:bCs w:val="1"/>
          <w:noProof w:val="0"/>
          <w:sz w:val="48"/>
          <w:szCs w:val="48"/>
          <w:lang w:val="en-IN"/>
        </w:rPr>
        <w:t>1. Introduction to Service Inquiries</w:t>
      </w:r>
    </w:p>
    <w:p w:rsidR="7D15B073" w:rsidP="2576B462" w:rsidRDefault="7D15B073" w14:paraId="7BF585C0" w14:textId="495A645A">
      <w:p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2576B462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Service inquiries are the first point of contact between potential clients and the agency. Proper handling of these inquiries </w:t>
      </w:r>
      <w:r w:rsidRPr="2576B462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>establishes</w:t>
      </w:r>
      <w:r w:rsidRPr="2576B462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trust, conveys professionalism, and increases the likelihood of converting inquiries into clients.</w:t>
      </w:r>
    </w:p>
    <w:p w:rsidR="7D15B073" w:rsidP="2576B462" w:rsidRDefault="7D15B073" w14:paraId="6157BDEB" w14:textId="56986616">
      <w:pPr>
        <w:pStyle w:val="Heading2"/>
        <w:spacing w:before="299" w:beforeAutospacing="off" w:after="299" w:afterAutospacing="off"/>
        <w:rPr>
          <w:rFonts w:ascii="Calibri" w:hAnsi="Calibri" w:eastAsia="Calibri" w:cs="Calibri"/>
          <w:b w:val="1"/>
          <w:bCs w:val="1"/>
          <w:noProof w:val="0"/>
          <w:sz w:val="48"/>
          <w:szCs w:val="48"/>
          <w:lang w:val="en-IN"/>
        </w:rPr>
      </w:pPr>
      <w:r w:rsidRPr="2576B462" w:rsidR="7D15B073">
        <w:rPr>
          <w:rFonts w:ascii="Calibri" w:hAnsi="Calibri" w:eastAsia="Calibri" w:cs="Calibri"/>
          <w:b w:val="1"/>
          <w:bCs w:val="1"/>
          <w:noProof w:val="0"/>
          <w:sz w:val="48"/>
          <w:szCs w:val="48"/>
          <w:lang w:val="en-IN"/>
        </w:rPr>
        <w:t>2. Key Responsibilities During Service Inquiries</w:t>
      </w:r>
    </w:p>
    <w:p w:rsidR="7D15B073" w:rsidP="2576B462" w:rsidRDefault="7D15B073" w14:paraId="516B1C56" w14:textId="2995B37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10C4B7FC" w:rsidR="7D15B073">
        <w:rPr>
          <w:rFonts w:ascii="Calibri" w:hAnsi="Calibri" w:eastAsia="Calibri" w:cs="Calibri"/>
          <w:noProof w:val="0"/>
          <w:sz w:val="22"/>
          <w:szCs w:val="22"/>
          <w:lang w:val="en-IN"/>
        </w:rPr>
        <w:t>Promptly answer calls, emails, and in-person inquiries professionally and warmly.</w:t>
      </w:r>
    </w:p>
    <w:p w:rsidR="7D15B073" w:rsidP="2576B462" w:rsidRDefault="7D15B073" w14:paraId="5B207EC9" w14:textId="35FC251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10C4B7FC" w:rsidR="7D15B073">
        <w:rPr>
          <w:rFonts w:ascii="Calibri" w:hAnsi="Calibri" w:eastAsia="Calibri" w:cs="Calibri"/>
          <w:noProof w:val="0"/>
          <w:sz w:val="22"/>
          <w:szCs w:val="22"/>
          <w:lang w:val="en-IN"/>
        </w:rPr>
        <w:t>Gather detailed information about the potential client’s needs.</w:t>
      </w:r>
    </w:p>
    <w:p w:rsidR="7D15B073" w:rsidP="2576B462" w:rsidRDefault="7D15B073" w14:paraId="5FE4ED62" w14:textId="57E0C5F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10C4B7FC" w:rsidR="7D15B073">
        <w:rPr>
          <w:rFonts w:ascii="Calibri" w:hAnsi="Calibri" w:eastAsia="Calibri" w:cs="Calibri"/>
          <w:noProof w:val="0"/>
          <w:sz w:val="22"/>
          <w:szCs w:val="22"/>
          <w:lang w:val="en-IN"/>
        </w:rPr>
        <w:t>Provide clear and concise information about the agency’s services.</w:t>
      </w:r>
    </w:p>
    <w:p w:rsidR="7D15B073" w:rsidP="2576B462" w:rsidRDefault="7D15B073" w14:paraId="63409006" w14:textId="4004FC8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10C4B7FC" w:rsidR="7D15B073">
        <w:rPr>
          <w:rFonts w:ascii="Calibri" w:hAnsi="Calibri" w:eastAsia="Calibri" w:cs="Calibri"/>
          <w:noProof w:val="0"/>
          <w:sz w:val="22"/>
          <w:szCs w:val="22"/>
          <w:lang w:val="en-IN"/>
        </w:rPr>
        <w:t>Address concerns and objections effectively.</w:t>
      </w:r>
    </w:p>
    <w:p w:rsidR="7D15B073" w:rsidP="2576B462" w:rsidRDefault="7D15B073" w14:paraId="33B384EA" w14:textId="363D505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10C4B7FC" w:rsidR="7D15B073">
        <w:rPr>
          <w:rFonts w:ascii="Calibri" w:hAnsi="Calibri" w:eastAsia="Calibri" w:cs="Calibri"/>
          <w:noProof w:val="0"/>
          <w:sz w:val="22"/>
          <w:szCs w:val="22"/>
          <w:lang w:val="en-IN"/>
        </w:rPr>
        <w:t>Ensure proper documentation of inquiries for follow-up.</w:t>
      </w:r>
    </w:p>
    <w:p w:rsidR="7D15B073" w:rsidP="76114BB9" w:rsidRDefault="7D15B073" w14:paraId="76F8205A" w14:textId="43B48EA1">
      <w:pPr>
        <w:pStyle w:val="Heading2"/>
        <w:spacing w:before="299" w:beforeAutospacing="off" w:after="299" w:afterAutospacing="off"/>
        <w:rPr>
          <w:rFonts w:ascii="Calibri" w:hAnsi="Calibri" w:eastAsia="Calibri" w:cs="Calibri"/>
          <w:b w:val="1"/>
          <w:bCs w:val="1"/>
          <w:noProof w:val="0"/>
          <w:sz w:val="48"/>
          <w:szCs w:val="48"/>
          <w:lang w:val="en-IN"/>
        </w:rPr>
      </w:pPr>
      <w:r w:rsidRPr="76114BB9" w:rsidR="7D15B073">
        <w:rPr>
          <w:rFonts w:ascii="Calibri" w:hAnsi="Calibri" w:eastAsia="Calibri" w:cs="Calibri"/>
          <w:b w:val="1"/>
          <w:bCs w:val="1"/>
          <w:noProof w:val="0"/>
          <w:sz w:val="48"/>
          <w:szCs w:val="48"/>
          <w:lang w:val="en-IN"/>
        </w:rPr>
        <w:t>3. Steps to Handle Service Inquiries Effectively</w:t>
      </w:r>
    </w:p>
    <w:p w:rsidR="7D15B073" w:rsidP="76114BB9" w:rsidRDefault="7D15B073" w14:paraId="5F9672C0" w14:textId="669DCA26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sz w:val="40"/>
          <w:szCs w:val="40"/>
          <w:lang w:val="en-IN"/>
        </w:rPr>
      </w:pPr>
      <w:r w:rsidRPr="76114BB9" w:rsidR="7D15B073">
        <w:rPr>
          <w:rFonts w:ascii="Calibri" w:hAnsi="Calibri" w:eastAsia="Calibri" w:cs="Calibri"/>
          <w:b w:val="1"/>
          <w:bCs w:val="1"/>
          <w:noProof w:val="0"/>
          <w:sz w:val="40"/>
          <w:szCs w:val="40"/>
          <w:lang w:val="en-IN"/>
        </w:rPr>
        <w:t>Step 1: Greeting and Introduction</w:t>
      </w:r>
    </w:p>
    <w:p w:rsidR="7D15B073" w:rsidP="76114BB9" w:rsidRDefault="7D15B073" w14:paraId="425BCE6A" w14:textId="706778D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>Answer calls within three rings or respond to emails within 24 hours.</w:t>
      </w:r>
    </w:p>
    <w:p w:rsidR="7D15B073" w:rsidP="76114BB9" w:rsidRDefault="7D15B073" w14:paraId="4C41E902" w14:textId="6E179FA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>Greet warmly: “Thank you for calling Vintage Grace Home Care, this is [Your Name], how may I assist you?”</w:t>
      </w:r>
    </w:p>
    <w:p w:rsidR="7D15B073" w:rsidP="76114BB9" w:rsidRDefault="7D15B073" w14:paraId="56E2A158" w14:textId="2976F2E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>Use a polite and professional tone throughout the conversation.</w:t>
      </w:r>
    </w:p>
    <w:p w:rsidR="7D15B073" w:rsidP="76114BB9" w:rsidRDefault="7D15B073" w14:paraId="5350D4FB" w14:textId="41653828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sz w:val="40"/>
          <w:szCs w:val="40"/>
          <w:lang w:val="en-IN"/>
        </w:rPr>
      </w:pPr>
      <w:r w:rsidRPr="76114BB9" w:rsidR="7D15B073">
        <w:rPr>
          <w:rFonts w:ascii="Calibri" w:hAnsi="Calibri" w:eastAsia="Calibri" w:cs="Calibri"/>
          <w:b w:val="1"/>
          <w:bCs w:val="1"/>
          <w:noProof w:val="0"/>
          <w:sz w:val="40"/>
          <w:szCs w:val="40"/>
          <w:lang w:val="en-IN"/>
        </w:rPr>
        <w:t>Step 2: Understanding the Client’s Needs</w:t>
      </w:r>
    </w:p>
    <w:p w:rsidR="7D15B073" w:rsidP="76114BB9" w:rsidRDefault="7D15B073" w14:paraId="675FC3D4" w14:textId="00EE895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>Ask open-ended questions to gather necessary information:</w:t>
      </w:r>
    </w:p>
    <w:p w:rsidR="7D15B073" w:rsidP="76114BB9" w:rsidRDefault="7D15B073" w14:paraId="577CE8C4" w14:textId="44DBA300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>Who is the care needed for? (Client’s name, age, and medical condition if applicable)</w:t>
      </w:r>
    </w:p>
    <w:p w:rsidR="7D15B073" w:rsidP="76114BB9" w:rsidRDefault="7D15B073" w14:paraId="2A10D8B2" w14:textId="2574A6AE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What type of care is </w:t>
      </w: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>required</w:t>
      </w: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>? (Personal care, companionship, skilled nursing, etc.)</w:t>
      </w:r>
    </w:p>
    <w:p w:rsidR="7D15B073" w:rsidP="76114BB9" w:rsidRDefault="7D15B073" w14:paraId="1DC84BCB" w14:textId="1E801455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>What is the preferred schedule? (Full-time, part-time, overnight, live-in, etc.)</w:t>
      </w:r>
    </w:p>
    <w:p w:rsidR="7D15B073" w:rsidP="76114BB9" w:rsidRDefault="7D15B073" w14:paraId="36892C48" w14:textId="0E60EA05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Are there any </w:t>
      </w: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>special requirements</w:t>
      </w: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or conditions? (Dementia, mobility issues, medication reminders, etc.)</w:t>
      </w:r>
    </w:p>
    <w:p w:rsidR="7D15B073" w:rsidP="76114BB9" w:rsidRDefault="7D15B073" w14:paraId="061FB3CF" w14:textId="03E9A24F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>What is the location where care is needed?</w:t>
      </w:r>
    </w:p>
    <w:p w:rsidR="7D15B073" w:rsidP="76114BB9" w:rsidRDefault="7D15B073" w14:paraId="37C3E266" w14:textId="7C149D62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sz w:val="40"/>
          <w:szCs w:val="40"/>
          <w:lang w:val="en-IN"/>
        </w:rPr>
      </w:pPr>
      <w:r w:rsidRPr="76114BB9" w:rsidR="7D15B073">
        <w:rPr>
          <w:rFonts w:ascii="Calibri" w:hAnsi="Calibri" w:eastAsia="Calibri" w:cs="Calibri"/>
          <w:b w:val="1"/>
          <w:bCs w:val="1"/>
          <w:noProof w:val="0"/>
          <w:sz w:val="40"/>
          <w:szCs w:val="40"/>
          <w:lang w:val="en-IN"/>
        </w:rPr>
        <w:t>Step 3: Explaining Services Offered</w:t>
      </w:r>
    </w:p>
    <w:p w:rsidR="7D15B073" w:rsidP="76114BB9" w:rsidRDefault="7D15B073" w14:paraId="53F7EEEC" w14:textId="029553D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>Clearly explain the range of services available.</w:t>
      </w:r>
    </w:p>
    <w:p w:rsidR="7D15B073" w:rsidP="76114BB9" w:rsidRDefault="7D15B073" w14:paraId="31E7027A" w14:textId="6473946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>Provide information about caregiver qualifications and experience.</w:t>
      </w:r>
    </w:p>
    <w:p w:rsidR="7D15B073" w:rsidP="76114BB9" w:rsidRDefault="7D15B073" w14:paraId="4892F73D" w14:textId="736BE47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>Discuss cost structures, payment options, and insurance coverage (if applicable).</w:t>
      </w:r>
    </w:p>
    <w:p w:rsidR="7D15B073" w:rsidP="76114BB9" w:rsidRDefault="7D15B073" w14:paraId="782E545D" w14:textId="62AF643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>Highlight key differentiators, such as technology integration, 24/7 support, and personalized care plans.</w:t>
      </w:r>
    </w:p>
    <w:p w:rsidR="7D15B073" w:rsidP="76114BB9" w:rsidRDefault="7D15B073" w14:paraId="2A9F0A32" w14:textId="61B47320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sz w:val="40"/>
          <w:szCs w:val="40"/>
          <w:lang w:val="en-IN"/>
        </w:rPr>
      </w:pPr>
      <w:r w:rsidRPr="76114BB9" w:rsidR="7D15B073">
        <w:rPr>
          <w:rFonts w:ascii="Calibri" w:hAnsi="Calibri" w:eastAsia="Calibri" w:cs="Calibri"/>
          <w:b w:val="1"/>
          <w:bCs w:val="1"/>
          <w:noProof w:val="0"/>
          <w:sz w:val="40"/>
          <w:szCs w:val="40"/>
          <w:lang w:val="en-IN"/>
        </w:rPr>
        <w:t>Step 4: Handling Questions and Concerns</w:t>
      </w:r>
    </w:p>
    <w:p w:rsidR="7D15B073" w:rsidP="76114BB9" w:rsidRDefault="7D15B073" w14:paraId="7720B8CC" w14:textId="344B071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>Address common client concerns, such as:</w:t>
      </w:r>
    </w:p>
    <w:p w:rsidR="7D15B073" w:rsidP="76114BB9" w:rsidRDefault="7D15B073" w14:paraId="0814A350" w14:textId="2C1DD83B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>Caregiver reliability and background checks.</w:t>
      </w:r>
    </w:p>
    <w:p w:rsidR="7D15B073" w:rsidP="76114BB9" w:rsidRDefault="7D15B073" w14:paraId="5FEEF42F" w14:textId="4410DC22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>Flexibility in scheduling.</w:t>
      </w:r>
    </w:p>
    <w:p w:rsidR="7D15B073" w:rsidP="76114BB9" w:rsidRDefault="7D15B073" w14:paraId="1FB8660E" w14:textId="555E55B1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>Service trial periods.</w:t>
      </w:r>
    </w:p>
    <w:p w:rsidR="7D15B073" w:rsidP="76114BB9" w:rsidRDefault="7D15B073" w14:paraId="42867A7D" w14:textId="366A164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>Provide reassurance and examples of positive client experiences.</w:t>
      </w:r>
    </w:p>
    <w:p w:rsidR="7D15B073" w:rsidP="76114BB9" w:rsidRDefault="7D15B073" w14:paraId="498295D3" w14:textId="04AD0F68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sz w:val="40"/>
          <w:szCs w:val="40"/>
          <w:lang w:val="en-IN"/>
        </w:rPr>
      </w:pPr>
      <w:r w:rsidRPr="76114BB9" w:rsidR="7D15B073">
        <w:rPr>
          <w:rFonts w:ascii="Calibri" w:hAnsi="Calibri" w:eastAsia="Calibri" w:cs="Calibri"/>
          <w:b w:val="1"/>
          <w:bCs w:val="1"/>
          <w:noProof w:val="0"/>
          <w:sz w:val="40"/>
          <w:szCs w:val="40"/>
          <w:lang w:val="en-IN"/>
        </w:rPr>
        <w:t>Step 5: Offering Next Steps and Follow-Up</w:t>
      </w:r>
    </w:p>
    <w:p w:rsidR="7D15B073" w:rsidP="76114BB9" w:rsidRDefault="7D15B073" w14:paraId="5CFE8E61" w14:textId="41D6ACB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>If the client expresses interest, offer to schedule a free in-home assessment or consultation.</w:t>
      </w:r>
    </w:p>
    <w:p w:rsidR="7D15B073" w:rsidP="76114BB9" w:rsidRDefault="7D15B073" w14:paraId="7A80C900" w14:textId="57D1055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>Collect contact details and preferred communication methods for follow-up.</w:t>
      </w:r>
    </w:p>
    <w:p w:rsidR="7D15B073" w:rsidP="76114BB9" w:rsidRDefault="7D15B073" w14:paraId="55ACC86A" w14:textId="1210FA7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Summarize the conversation: “To confirm, you are looking for [type of care] for [client’s name] at [location]. I will send you </w:t>
      </w: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>additional</w:t>
      </w: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details and schedule a follow-up call on [date/time]. Does that work for you?”</w:t>
      </w:r>
    </w:p>
    <w:p w:rsidR="7D15B073" w:rsidP="76114BB9" w:rsidRDefault="7D15B073" w14:paraId="4F2052B6" w14:textId="68089184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sz w:val="40"/>
          <w:szCs w:val="40"/>
          <w:lang w:val="en-IN"/>
        </w:rPr>
      </w:pPr>
      <w:r w:rsidRPr="76114BB9" w:rsidR="7D15B073">
        <w:rPr>
          <w:rFonts w:ascii="Calibri" w:hAnsi="Calibri" w:eastAsia="Calibri" w:cs="Calibri"/>
          <w:b w:val="1"/>
          <w:bCs w:val="1"/>
          <w:noProof w:val="0"/>
          <w:sz w:val="40"/>
          <w:szCs w:val="40"/>
          <w:lang w:val="en-IN"/>
        </w:rPr>
        <w:t>Step 6: Documentation and CRM Updates</w:t>
      </w:r>
    </w:p>
    <w:p w:rsidR="7D15B073" w:rsidP="76114BB9" w:rsidRDefault="7D15B073" w14:paraId="7BF5C4D5" w14:textId="47307BC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>Enter all relevant details into the agency’s CRM or inquiry tracking system.</w:t>
      </w:r>
    </w:p>
    <w:p w:rsidR="7D15B073" w:rsidP="76114BB9" w:rsidRDefault="7D15B073" w14:paraId="11C06E21" w14:textId="55CBC1E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>Assign follow-up tasks and ensure reminders are set.</w:t>
      </w:r>
    </w:p>
    <w:p w:rsidR="7D15B073" w:rsidP="76114BB9" w:rsidRDefault="7D15B073" w14:paraId="62E47CA1" w14:textId="672E1D9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If the inquiry does not convert </w:t>
      </w: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>immediately</w:t>
      </w: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>, schedule periodic check-ins.</w:t>
      </w:r>
    </w:p>
    <w:p w:rsidR="7D15B073" w:rsidP="76114BB9" w:rsidRDefault="7D15B073" w14:paraId="22FFFE26" w14:textId="6063C230">
      <w:pPr>
        <w:pStyle w:val="Heading2"/>
        <w:spacing w:before="299" w:beforeAutospacing="off" w:after="299" w:afterAutospacing="off"/>
        <w:rPr>
          <w:rFonts w:ascii="Calibri" w:hAnsi="Calibri" w:eastAsia="Calibri" w:cs="Calibri"/>
          <w:b w:val="1"/>
          <w:bCs w:val="1"/>
          <w:noProof w:val="0"/>
          <w:sz w:val="48"/>
          <w:szCs w:val="48"/>
          <w:lang w:val="en-IN"/>
        </w:rPr>
      </w:pPr>
      <w:r w:rsidRPr="76114BB9" w:rsidR="7D15B073">
        <w:rPr>
          <w:rFonts w:ascii="Calibri" w:hAnsi="Calibri" w:eastAsia="Calibri" w:cs="Calibri"/>
          <w:b w:val="1"/>
          <w:bCs w:val="1"/>
          <w:noProof w:val="0"/>
          <w:sz w:val="48"/>
          <w:szCs w:val="48"/>
          <w:lang w:val="en-IN"/>
        </w:rPr>
        <w:t>4. Best Practices for Effective Service Inquiries</w:t>
      </w:r>
    </w:p>
    <w:p w:rsidR="7D15B073" w:rsidP="76114BB9" w:rsidRDefault="7D15B073" w14:paraId="0EB88F61" w14:textId="3AD89557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>Be empathetic and patient; many clients are navigating emotional decisions.</w:t>
      </w:r>
    </w:p>
    <w:p w:rsidR="7D15B073" w:rsidP="76114BB9" w:rsidRDefault="7D15B073" w14:paraId="1ACE1340" w14:textId="533F6A8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>Listen actively and repeat key information to ensure accuracy.</w:t>
      </w:r>
    </w:p>
    <w:p w:rsidR="7D15B073" w:rsidP="76114BB9" w:rsidRDefault="7D15B073" w14:paraId="4C29E917" w14:textId="6BA01AF0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>Avoid jargon; use clear, simple language.</w:t>
      </w:r>
    </w:p>
    <w:p w:rsidR="7D15B073" w:rsidP="76114BB9" w:rsidRDefault="7D15B073" w14:paraId="78333EC2" w14:textId="2319FA1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Maintain a professional and warm </w:t>
      </w: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>demeanor</w:t>
      </w: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throughout the interaction.</w:t>
      </w:r>
    </w:p>
    <w:p w:rsidR="7D15B073" w:rsidP="76114BB9" w:rsidRDefault="7D15B073" w14:paraId="21303D56" w14:textId="3E8DBCB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6114BB9" w:rsidR="7D15B073">
        <w:rPr>
          <w:rFonts w:ascii="Calibri" w:hAnsi="Calibri" w:eastAsia="Calibri" w:cs="Calibri"/>
          <w:noProof w:val="0"/>
          <w:sz w:val="28"/>
          <w:szCs w:val="28"/>
          <w:lang w:val="en-IN"/>
        </w:rPr>
        <w:t>Ensure every inquiry ends with a clear next step.</w:t>
      </w:r>
    </w:p>
    <w:p w:rsidR="2576B462" w:rsidRDefault="2576B462" w14:paraId="01170556" w14:textId="7C774B4B"/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f43a6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2dcad0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3fd6b2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6a284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b05d0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b96b6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f98b8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5926f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dfdd3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8d58a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10C4B7FC"/>
    <w:rsid w:val="2576B462"/>
    <w:rsid w:val="49DE56EE"/>
    <w:rsid w:val="565E390E"/>
    <w:rsid w:val="5C14AD05"/>
    <w:rsid w:val="68DA9991"/>
    <w:rsid w:val="76114BB9"/>
    <w:rsid w:val="7D15B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w:type="paragraph" w:styleId="Heading2">
    <w:uiPriority w:val="9"/>
    <w:name w:val="heading 2"/>
    <w:basedOn w:val="Normal"/>
    <w:next w:val="Normal"/>
    <w:unhideWhenUsed/>
    <w:qFormat/>
    <w:rsid w:val="2576B462"/>
    <w:rPr>
      <w:rFonts w:ascii="Calibri Light" w:hAnsi="Calibri Light" w:eastAsia="Calibri Light" w:cs="" w:asciiTheme="majorAscii" w:hAnsiTheme="majorAscii" w:eastAsiaTheme="minorAscii" w:cstheme="majorEastAsia"/>
      <w:color w:val="2F5496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576B46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576B462"/>
    <w:rPr>
      <w:rFonts w:eastAsia="Calibri Light" w:cs="" w:eastAsiaTheme="minorAscii" w:cstheme="majorEastAsia"/>
      <w:color w:val="2F5496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1d21e59b80434691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2ADF47-8CE1-4E83-9762-D13FA29D468C}"/>
</file>

<file path=customXml/itemProps3.xml><?xml version="1.0" encoding="utf-8"?>
<ds:datastoreItem xmlns:ds="http://schemas.openxmlformats.org/officeDocument/2006/customXml" ds:itemID="{E1566353-6AB0-44A7-9CA3-BCF81112C0BA}"/>
</file>

<file path=customXml/itemProps4.xml><?xml version="1.0" encoding="utf-8"?>
<ds:datastoreItem xmlns:ds="http://schemas.openxmlformats.org/officeDocument/2006/customXml" ds:itemID="{F98348F8-6E51-423E-B18C-DAFE81FFBEB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8</revision>
  <dcterms:created xsi:type="dcterms:W3CDTF">2024-08-28T06:58:00.0000000Z</dcterms:created>
  <dcterms:modified xsi:type="dcterms:W3CDTF">2025-03-11T20:34:09.8540678Z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