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6F5834ED" w:rsidP="18C4DC24" w:rsidRDefault="6F5834ED" w14:paraId="6A0E9FF4" w14:textId="2517A6FF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18C4DC24" w:rsidR="6F5834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Key Performance Indicators (KPIs) with frequency</w:t>
      </w:r>
    </w:p>
    <w:p w:rsidR="6F5834ED" w:rsidP="6F057F74" w:rsidRDefault="6F5834ED" w14:paraId="5B3415D8" w14:textId="4215FB5B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Administrative Management </w:t>
      </w:r>
    </w:p>
    <w:p w:rsidR="6F5834ED" w:rsidP="6F057F74" w:rsidRDefault="6F5834ED" w14:paraId="07F29943" w14:textId="2F2358A8">
      <w:pPr>
        <w:pStyle w:val="ListParagraph"/>
        <w:numPr>
          <w:ilvl w:val="0"/>
          <w:numId w:val="7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operations efficiency (Weekly)</w:t>
      </w:r>
    </w:p>
    <w:p w:rsidR="6F5834ED" w:rsidP="6F057F74" w:rsidRDefault="6F5834ED" w14:paraId="5D0E4C29" w14:textId="53E7BCC5">
      <w:pPr>
        <w:pStyle w:val="ListParagraph"/>
        <w:numPr>
          <w:ilvl w:val="0"/>
          <w:numId w:val="7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Client inquiry response time (Weekly)</w:t>
      </w:r>
    </w:p>
    <w:p w:rsidR="6F5834ED" w:rsidP="6F057F74" w:rsidRDefault="6F5834ED" w14:paraId="63F10E55" w14:textId="5D6D6812">
      <w:pPr>
        <w:pStyle w:val="ListParagraph"/>
        <w:numPr>
          <w:ilvl w:val="0"/>
          <w:numId w:val="7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CRM data accuracy (Bi-weekly)</w:t>
      </w:r>
    </w:p>
    <w:p w:rsidR="6F5834ED" w:rsidP="6F057F74" w:rsidRDefault="6F5834ED" w14:paraId="224FEB88" w14:textId="367957C9">
      <w:pPr>
        <w:pStyle w:val="ListParagraph"/>
        <w:numPr>
          <w:ilvl w:val="0"/>
          <w:numId w:val="7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Supply Management (Monthly)</w:t>
      </w:r>
    </w:p>
    <w:p w:rsidR="6F5834ED" w:rsidP="6F057F74" w:rsidRDefault="6F5834ED" w14:paraId="2D8BDB3D" w14:textId="59D6831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Financial Management</w:t>
      </w:r>
    </w:p>
    <w:p w:rsidR="6F5834ED" w:rsidP="6F057F74" w:rsidRDefault="6F5834ED" w14:paraId="502085E1" w14:textId="15AF02F9">
      <w:pPr>
        <w:pStyle w:val="ListParagraph"/>
        <w:numPr>
          <w:ilvl w:val="0"/>
          <w:numId w:val="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Expense Tracking Accuracy (Monthly)</w:t>
      </w:r>
    </w:p>
    <w:p w:rsidR="6F5834ED" w:rsidP="6F057F74" w:rsidRDefault="6F5834ED" w14:paraId="59FFCCC3" w14:textId="39F758D9">
      <w:pPr>
        <w:pStyle w:val="ListParagraph"/>
        <w:numPr>
          <w:ilvl w:val="0"/>
          <w:numId w:val="8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Payroll timelines and accuracy (Weekly)</w:t>
      </w:r>
    </w:p>
    <w:p w:rsidR="6F5834ED" w:rsidP="6F057F74" w:rsidRDefault="6F5834ED" w14:paraId="1DA61FD7" w14:textId="73B29486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Human Resources</w:t>
      </w:r>
    </w:p>
    <w:p w:rsidR="6F5834ED" w:rsidP="6F057F74" w:rsidRDefault="6F5834ED" w14:paraId="6521BF48" w14:textId="18D448F2">
      <w:pPr>
        <w:pStyle w:val="ListParagraph"/>
        <w:numPr>
          <w:ilvl w:val="0"/>
          <w:numId w:val="9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Hire Onboarding Efficiency (Monthly)</w:t>
      </w:r>
    </w:p>
    <w:p w:rsidR="6F5834ED" w:rsidP="6F057F74" w:rsidRDefault="6F5834ED" w14:paraId="14657118" w14:textId="0EC854C9">
      <w:pPr>
        <w:pStyle w:val="ListParagraph"/>
        <w:numPr>
          <w:ilvl w:val="0"/>
          <w:numId w:val="9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Employee Record Efficiency (Monthly)</w:t>
      </w:r>
    </w:p>
    <w:p w:rsidR="6F5834ED" w:rsidP="6F057F74" w:rsidRDefault="6F5834ED" w14:paraId="483B442D" w14:textId="7EF02D7F">
      <w:pPr>
        <w:pStyle w:val="ListParagraph"/>
        <w:numPr>
          <w:ilvl w:val="0"/>
          <w:numId w:val="9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Policy Compliance (Quarterly)</w:t>
      </w:r>
    </w:p>
    <w:p w:rsidR="6F5834ED" w:rsidP="6F057F74" w:rsidRDefault="6F5834ED" w14:paraId="353CF9AF" w14:textId="0E3FD7F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 Support</w:t>
      </w:r>
    </w:p>
    <w:p w:rsidR="6F5834ED" w:rsidP="6F057F74" w:rsidRDefault="6F5834ED" w14:paraId="62208456" w14:textId="1B6CD5C2">
      <w:pPr>
        <w:pStyle w:val="ListParagraph"/>
        <w:numPr>
          <w:ilvl w:val="0"/>
          <w:numId w:val="10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 Inquiry Response Time (Weekly)</w:t>
      </w:r>
    </w:p>
    <w:p w:rsidR="6F5834ED" w:rsidP="6F057F74" w:rsidRDefault="6F5834ED" w14:paraId="01CA5619" w14:textId="19BC6E2F">
      <w:pPr>
        <w:pStyle w:val="ListParagraph"/>
        <w:numPr>
          <w:ilvl w:val="0"/>
          <w:numId w:val="10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 Clock in/out (Bi-weekly)</w:t>
      </w:r>
    </w:p>
    <w:p w:rsidR="6F5834ED" w:rsidP="6F057F74" w:rsidRDefault="6F5834ED" w14:paraId="359C2E4D" w14:textId="160D2F1B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Compliance</w:t>
      </w:r>
    </w:p>
    <w:p w:rsidR="6F5834ED" w:rsidP="6F057F74" w:rsidRDefault="6F5834ED" w14:paraId="2E59AB1E" w14:textId="1EB9743A">
      <w:pPr>
        <w:pStyle w:val="ListParagraph"/>
        <w:numPr>
          <w:ilvl w:val="0"/>
          <w:numId w:val="1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Regulatory Compliance (Quarterly)</w:t>
      </w:r>
    </w:p>
    <w:p w:rsidR="6F5834ED" w:rsidP="6F057F74" w:rsidRDefault="6F5834ED" w14:paraId="7F09B326" w14:textId="4230FC3C">
      <w:pPr>
        <w:pStyle w:val="ListParagraph"/>
        <w:numPr>
          <w:ilvl w:val="0"/>
          <w:numId w:val="1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Incident Follow up Completion (Monthly)</w:t>
      </w:r>
    </w:p>
    <w:p w:rsidR="6F5834ED" w:rsidP="6F057F74" w:rsidRDefault="6F5834ED" w14:paraId="4E0D4A17" w14:textId="711A775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 and Coordination</w:t>
      </w:r>
    </w:p>
    <w:p w:rsidR="6F5834ED" w:rsidP="6F057F74" w:rsidRDefault="6F5834ED" w14:paraId="3D566FB3" w14:textId="5E99F32C">
      <w:pPr>
        <w:pStyle w:val="ListParagraph"/>
        <w:numPr>
          <w:ilvl w:val="0"/>
          <w:numId w:val="12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057F74" w:rsidR="6F5834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Facilitating internal staff meetings and external Vendors responsiveness (Monthly)</w:t>
      </w:r>
    </w:p>
    <w:p w:rsidR="18C4DC24" w:rsidRDefault="18C4DC24" w14:paraId="5DE04962" w14:textId="12A1E66F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6400d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1">
    <w:nsid w:val="6bdb4ab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0">
    <w:nsid w:val="33e243f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9">
    <w:nsid w:val="eed600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8">
    <w:nsid w:val="35956cf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7">
    <w:nsid w:val="4e4369a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6">
    <w:nsid w:val="1dd0f04f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20c5148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709723b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a3e05a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53c9c4b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d7f3f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10E0F2F"/>
    <w:rsid w:val="18C4DC24"/>
    <w:rsid w:val="4375F552"/>
    <w:rsid w:val="43C566CE"/>
    <w:rsid w:val="4410E8BF"/>
    <w:rsid w:val="6F057F74"/>
    <w:rsid w:val="6F58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7eec0379b043494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A00F2B-2872-4279-9152-3BAABE6C2B7C}"/>
</file>

<file path=customXml/itemProps3.xml><?xml version="1.0" encoding="utf-8"?>
<ds:datastoreItem xmlns:ds="http://schemas.openxmlformats.org/officeDocument/2006/customXml" ds:itemID="{E252596B-F31F-4995-B21B-BA2AEEE037FC}"/>
</file>

<file path=customXml/itemProps4.xml><?xml version="1.0" encoding="utf-8"?>
<ds:datastoreItem xmlns:ds="http://schemas.openxmlformats.org/officeDocument/2006/customXml" ds:itemID="{758AD3F6-2EF1-4681-8E99-D7FB208231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2024-10-04T18:12:21.3949007Z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