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AD0FD39" wp14:paraId="232BE562" wp14:textId="3FF744AA">
      <w:pPr>
        <w:pStyle w:val="Heading2"/>
        <w:spacing w:before="299" w:beforeAutospacing="off" w:after="299" w:afterAutospacing="off"/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Registering with Michigan's Area Agencies on Aging - Detailed Process</w:t>
      </w:r>
    </w:p>
    <w:p xmlns:wp14="http://schemas.microsoft.com/office/word/2010/wordml" w:rsidP="2AD0FD39" wp14:paraId="440DA9C4" wp14:textId="3FF54EB1">
      <w:pPr>
        <w:pStyle w:val="Heading3"/>
        <w:spacing w:before="281" w:beforeAutospacing="off" w:after="281" w:afterAutospacing="off"/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First, Identify Your Regional AAA</w:t>
      </w:r>
    </w:p>
    <w:p xmlns:wp14="http://schemas.microsoft.com/office/word/2010/wordml" w:rsidP="2AD0FD39" wp14:paraId="672E11A9" wp14:textId="491DA67E">
      <w:pPr>
        <w:spacing w:before="240" w:beforeAutospacing="off" w:after="240" w:afterAutospacing="off"/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Michigan's 16 AAAs serve specific counties. You'll need to register with the AAA(s) covering your service area. Find yours at the Michigan Aging and Adult Services Agency website or by calling 1-800-803-7174. For example:</w:t>
      </w:r>
    </w:p>
    <w:p xmlns:wp14="http://schemas.microsoft.com/office/word/2010/wordml" w:rsidP="2AD0FD39" wp14:paraId="6AD67F51" wp14:textId="7F3F5803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Region 1B AAA</w:t>
      </w: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covers Livingston, Macomb, Monroe, Oakland, St. Clair, and Washtenaw counties</w:t>
      </w:r>
    </w:p>
    <w:p xmlns:wp14="http://schemas.microsoft.com/office/word/2010/wordml" w:rsidP="2AD0FD39" wp14:paraId="0D1261AC" wp14:textId="0EA8A11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Region 1A AAA</w:t>
      </w: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serves Detroit</w:t>
      </w:r>
    </w:p>
    <w:p xmlns:wp14="http://schemas.microsoft.com/office/word/2010/wordml" w:rsidP="2AD0FD39" wp14:paraId="321FD693" wp14:textId="7957F72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Region 3A AAA</w:t>
      </w: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covers Kalamazoo, Barry, and Calhoun counties</w:t>
      </w:r>
    </w:p>
    <w:p xmlns:wp14="http://schemas.microsoft.com/office/word/2010/wordml" w:rsidP="2AD0FD39" wp14:paraId="39BA74AF" wp14:textId="53AE2ADA">
      <w:pPr>
        <w:pStyle w:val="Heading3"/>
        <w:spacing w:before="281" w:beforeAutospacing="off" w:after="281" w:afterAutospacing="off"/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Initial Contact and Application Process</w:t>
      </w:r>
    </w:p>
    <w:p xmlns:wp14="http://schemas.microsoft.com/office/word/2010/wordml" w:rsidP="2AD0FD39" wp14:paraId="6C274627" wp14:textId="7BDC5F92">
      <w:pPr>
        <w:spacing w:before="240" w:beforeAutospacing="off" w:after="240" w:afterAutospacing="off"/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Step 1: Contact the Provider Network Coordinator</w:t>
      </w: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Each AAA has a Provider Network Coordinator or Contract Manager. Call the main office and ask specifically for the person who handles "home help provider enrollment" or "in-home service provider contracts." They'll guide you through their specific registration process.</w:t>
      </w:r>
    </w:p>
    <w:p xmlns:wp14="http://schemas.microsoft.com/office/word/2010/wordml" w:rsidP="2AD0FD39" wp14:paraId="5DADD679" wp14:textId="29F63847">
      <w:pPr>
        <w:spacing w:before="240" w:beforeAutospacing="off" w:after="240" w:afterAutospacing="off"/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Step 2: Request the Provider Application Packet</w:t>
      </w: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Each AAA has its own application packet that typically includes:</w:t>
      </w:r>
    </w:p>
    <w:p xmlns:wp14="http://schemas.microsoft.com/office/word/2010/wordml" w:rsidP="2AD0FD39" wp14:paraId="596F26DA" wp14:textId="1CE7DAB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Provider application form</w:t>
      </w:r>
    </w:p>
    <w:p xmlns:wp14="http://schemas.microsoft.com/office/word/2010/wordml" w:rsidP="2AD0FD39" wp14:paraId="34328BB1" wp14:textId="5BDDA2A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Service area designation forms</w:t>
      </w:r>
    </w:p>
    <w:p xmlns:wp14="http://schemas.microsoft.com/office/word/2010/wordml" w:rsidP="2AD0FD39" wp14:paraId="5E4B139F" wp14:textId="3530703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Proof of insurance requirements (general liability, professional liability, workers' compensation)</w:t>
      </w:r>
    </w:p>
    <w:p xmlns:wp14="http://schemas.microsoft.com/office/word/2010/wordml" w:rsidP="2AD0FD39" wp14:paraId="06AD7553" wp14:textId="6BC0BBB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Staffing and capacity questionnaires</w:t>
      </w:r>
    </w:p>
    <w:p xmlns:wp14="http://schemas.microsoft.com/office/word/2010/wordml" w:rsidP="2AD0FD39" wp14:paraId="08CB0C32" wp14:textId="245B1F9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Quality assurance policies documentation</w:t>
      </w:r>
    </w:p>
    <w:p xmlns:wp14="http://schemas.microsoft.com/office/word/2010/wordml" w:rsidP="2AD0FD39" wp14:paraId="6DC2E7B6" wp14:textId="78933A4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Rate sheets and fee schedules</w:t>
      </w:r>
    </w:p>
    <w:p xmlns:wp14="http://schemas.microsoft.com/office/word/2010/wordml" w:rsidP="2AD0FD39" wp14:paraId="78306E48" wp14:textId="3EB5FC8C">
      <w:pPr>
        <w:spacing w:before="240" w:beforeAutospacing="off" w:after="240" w:afterAutospacing="off"/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Step 3: Attend an Orientation Session</w:t>
      </w: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Many AAAs require or strongly recommend attendance at a new provider orientation before or shortly after registration. These sessions cover:</w:t>
      </w:r>
    </w:p>
    <w:p xmlns:wp14="http://schemas.microsoft.com/office/word/2010/wordml" w:rsidP="2AD0FD39" wp14:paraId="458D0D0D" wp14:textId="235011C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Referral procedures</w:t>
      </w:r>
    </w:p>
    <w:p xmlns:wp14="http://schemas.microsoft.com/office/word/2010/wordml" w:rsidP="2AD0FD39" wp14:paraId="26DAD571" wp14:textId="332C202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Documentation requirements</w:t>
      </w:r>
    </w:p>
    <w:p xmlns:wp14="http://schemas.microsoft.com/office/word/2010/wordml" w:rsidP="2AD0FD39" wp14:paraId="6F5FF036" wp14:textId="1DA87E2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Billing processes specific to that AAA</w:t>
      </w:r>
    </w:p>
    <w:p xmlns:wp14="http://schemas.microsoft.com/office/word/2010/wordml" w:rsidP="2AD0FD39" wp14:paraId="001974B9" wp14:textId="2420C88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Quality standards and performance expectations</w:t>
      </w:r>
    </w:p>
    <w:p xmlns:wp14="http://schemas.microsoft.com/office/word/2010/wordml" w:rsidP="2AD0FD39" wp14:paraId="73851527" wp14:textId="20CE69E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Communication protocols with AAA care managers</w:t>
      </w:r>
    </w:p>
    <w:p xmlns:wp14="http://schemas.microsoft.com/office/word/2010/wordml" w:rsidP="2AD0FD39" wp14:paraId="1E32664D" wp14:textId="01EF255D">
      <w:pPr>
        <w:pStyle w:val="Heading3"/>
        <w:spacing w:before="281" w:beforeAutospacing="off" w:after="281" w:afterAutospacing="off"/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Required Documentation for Registration</w:t>
      </w:r>
    </w:p>
    <w:p xmlns:wp14="http://schemas.microsoft.com/office/word/2010/wordml" w:rsidP="2AD0FD39" wp14:paraId="7040D615" wp14:textId="02F62A64">
      <w:pPr>
        <w:spacing w:before="240" w:beforeAutospacing="off" w:after="240" w:afterAutospacing="off"/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Insurance and Bonding</w:t>
      </w:r>
    </w:p>
    <w:p xmlns:wp14="http://schemas.microsoft.com/office/word/2010/wordml" w:rsidP="2AD0FD39" wp14:paraId="3EE34A26" wp14:textId="5D047C1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General liability insurance (usually minimum $1-2 million)</w:t>
      </w:r>
    </w:p>
    <w:p xmlns:wp14="http://schemas.microsoft.com/office/word/2010/wordml" w:rsidP="2AD0FD39" wp14:paraId="04C0AEB4" wp14:textId="5BECDD4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Professional liability coverage</w:t>
      </w:r>
    </w:p>
    <w:p xmlns:wp14="http://schemas.microsoft.com/office/word/2010/wordml" w:rsidP="2AD0FD39" wp14:paraId="18815362" wp14:textId="32740BE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Workers' compensation insurance</w:t>
      </w:r>
    </w:p>
    <w:p xmlns:wp14="http://schemas.microsoft.com/office/word/2010/wordml" w:rsidP="2AD0FD39" wp14:paraId="5FE495D1" wp14:textId="08EE3BF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Fidelity bonding for employees</w:t>
      </w:r>
    </w:p>
    <w:p xmlns:wp14="http://schemas.microsoft.com/office/word/2010/wordml" w:rsidP="2AD0FD39" wp14:paraId="678071EC" wp14:textId="3EF4D02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Vehicle insurance if providing transportation</w:t>
      </w:r>
    </w:p>
    <w:p xmlns:wp14="http://schemas.microsoft.com/office/word/2010/wordml" w:rsidP="2AD0FD39" wp14:paraId="3B82AF22" wp14:textId="65751607">
      <w:pPr>
        <w:spacing w:before="240" w:beforeAutospacing="off" w:after="240" w:afterAutospacing="off"/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Organizational Documents</w:t>
      </w:r>
    </w:p>
    <w:p xmlns:wp14="http://schemas.microsoft.com/office/word/2010/wordml" w:rsidP="2AD0FD39" wp14:paraId="4C2FCDDF" wp14:textId="53BAC219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Copy of your Medicaid provider enrollment approval</w:t>
      </w:r>
    </w:p>
    <w:p xmlns:wp14="http://schemas.microsoft.com/office/word/2010/wordml" w:rsidP="2AD0FD39" wp14:paraId="410029C9" wp14:textId="4855670A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Business license and incorporation documents</w:t>
      </w:r>
    </w:p>
    <w:p xmlns:wp14="http://schemas.microsoft.com/office/word/2010/wordml" w:rsidP="2AD0FD39" wp14:paraId="5BFC2559" wp14:textId="2CDA907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Tax identification numbers</w:t>
      </w:r>
    </w:p>
    <w:p xmlns:wp14="http://schemas.microsoft.com/office/word/2010/wordml" w:rsidP="2AD0FD39" wp14:paraId="413F9DFA" wp14:textId="2909BC03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Organizational chart showing management structure</w:t>
      </w:r>
    </w:p>
    <w:p xmlns:wp14="http://schemas.microsoft.com/office/word/2010/wordml" w:rsidP="2AD0FD39" wp14:paraId="361C6011" wp14:textId="0EDE91CC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Employee handbook and training protocols</w:t>
      </w:r>
    </w:p>
    <w:p xmlns:wp14="http://schemas.microsoft.com/office/word/2010/wordml" w:rsidP="2AD0FD39" wp14:paraId="55A42EEF" wp14:textId="2243709B">
      <w:pPr>
        <w:spacing w:before="240" w:beforeAutospacing="off" w:after="240" w:afterAutospacing="off"/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Compliance Documentation</w:t>
      </w:r>
    </w:p>
    <w:p xmlns:wp14="http://schemas.microsoft.com/office/word/2010/wordml" w:rsidP="2AD0FD39" wp14:paraId="022E8E8C" wp14:textId="003E6AE0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Criminal background check policies</w:t>
      </w:r>
    </w:p>
    <w:p xmlns:wp14="http://schemas.microsoft.com/office/word/2010/wordml" w:rsidP="2AD0FD39" wp14:paraId="563FE1E2" wp14:textId="313A6728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Staff training and orientation programs</w:t>
      </w:r>
    </w:p>
    <w:p xmlns:wp14="http://schemas.microsoft.com/office/word/2010/wordml" w:rsidP="2AD0FD39" wp14:paraId="7C0B28EC" wp14:textId="5220F875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HIPAA compliance policies</w:t>
      </w:r>
    </w:p>
    <w:p xmlns:wp14="http://schemas.microsoft.com/office/word/2010/wordml" w:rsidP="2AD0FD39" wp14:paraId="5A6B76F0" wp14:textId="15724FAC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Emergency/disaster response plans</w:t>
      </w:r>
    </w:p>
    <w:p xmlns:wp14="http://schemas.microsoft.com/office/word/2010/wordml" w:rsidP="2AD0FD39" wp14:paraId="5BEA2A0C" wp14:textId="7C2B5ADF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Client complaint and grievance procedures</w:t>
      </w:r>
    </w:p>
    <w:p xmlns:wp14="http://schemas.microsoft.com/office/word/2010/wordml" w:rsidP="2AD0FD39" wp14:paraId="20649D8A" wp14:textId="65403DDD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Supervision and quality monitoring protocols</w:t>
      </w:r>
    </w:p>
    <w:p xmlns:wp14="http://schemas.microsoft.com/office/word/2010/wordml" w:rsidP="2AD0FD39" wp14:paraId="13BEA1A3" wp14:textId="1FC4DEDC">
      <w:pPr>
        <w:pStyle w:val="Heading3"/>
        <w:spacing w:before="281" w:beforeAutospacing="off" w:after="281" w:afterAutospacing="off"/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Service-Specific Requirements</w:t>
      </w:r>
    </w:p>
    <w:p xmlns:wp14="http://schemas.microsoft.com/office/word/2010/wordml" w:rsidP="2AD0FD39" wp14:paraId="11D9E1EC" wp14:textId="3A0AE210">
      <w:pPr>
        <w:spacing w:before="240" w:beforeAutospacing="off" w:after="240" w:afterAutospacing="off"/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For Home Help Services</w:t>
      </w:r>
    </w:p>
    <w:p xmlns:wp14="http://schemas.microsoft.com/office/word/2010/wordml" w:rsidP="2AD0FD39" wp14:paraId="745D3956" wp14:textId="4DB22AC3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Documentation showing staff meet MDHHS Home Help training requirements</w:t>
      </w:r>
    </w:p>
    <w:p xmlns:wp14="http://schemas.microsoft.com/office/word/2010/wordml" w:rsidP="2AD0FD39" wp14:paraId="133330C9" wp14:textId="2A6BE7E8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Policies for personal care, homemaking, and shopping/errands</w:t>
      </w:r>
    </w:p>
    <w:p xmlns:wp14="http://schemas.microsoft.com/office/word/2010/wordml" w:rsidP="2AD0FD39" wp14:paraId="5F79A989" wp14:textId="10A92BA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Supervision ratios and visit verification systems</w:t>
      </w:r>
    </w:p>
    <w:p xmlns:wp14="http://schemas.microsoft.com/office/word/2010/wordml" w:rsidP="2AD0FD39" wp14:paraId="363E6690" wp14:textId="3A9D1E95">
      <w:pPr>
        <w:spacing w:before="240" w:beforeAutospacing="off" w:after="240" w:afterAutospacing="off"/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Capacity Information</w:t>
      </w:r>
    </w:p>
    <w:p xmlns:wp14="http://schemas.microsoft.com/office/word/2010/wordml" w:rsidP="2AD0FD39" wp14:paraId="10A5FEC6" wp14:textId="68C3249B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Geographic service areas (by zip code or city)</w:t>
      </w:r>
    </w:p>
    <w:p xmlns:wp14="http://schemas.microsoft.com/office/word/2010/wordml" w:rsidP="2AD0FD39" wp14:paraId="53892F08" wp14:textId="2C85050C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Current staffing levels and recruitment capabilities</w:t>
      </w:r>
    </w:p>
    <w:p xmlns:wp14="http://schemas.microsoft.com/office/word/2010/wordml" w:rsidP="2AD0FD39" wp14:paraId="0A5B82FD" wp14:textId="1D8C388B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Languages spoken by staff</w:t>
      </w:r>
    </w:p>
    <w:p xmlns:wp14="http://schemas.microsoft.com/office/word/2010/wordml" w:rsidP="2AD0FD39" wp14:paraId="1E2DF878" wp14:textId="5DCA90DB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Specialized populations you can serve (dementia care, hoarding situations, etc.)</w:t>
      </w:r>
    </w:p>
    <w:p xmlns:wp14="http://schemas.microsoft.com/office/word/2010/wordml" w:rsidP="2AD0FD39" wp14:paraId="41B30CE4" wp14:textId="28B02B58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Hours of operation and emergency coverage</w:t>
      </w:r>
    </w:p>
    <w:p xmlns:wp14="http://schemas.microsoft.com/office/word/2010/wordml" w:rsidP="2AD0FD39" wp14:paraId="3FD50C56" wp14:textId="1B1B0B6A">
      <w:pPr>
        <w:pStyle w:val="Heading3"/>
        <w:spacing w:before="281" w:beforeAutospacing="off" w:after="281" w:afterAutospacing="off"/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Building the Relationship</w:t>
      </w:r>
    </w:p>
    <w:p xmlns:wp14="http://schemas.microsoft.com/office/word/2010/wordml" w:rsidP="2AD0FD39" wp14:paraId="268A9AF3" wp14:textId="43C59015">
      <w:pPr>
        <w:spacing w:before="240" w:beforeAutospacing="off" w:after="240" w:afterAutospacing="off"/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Regular Provider Meetings</w:t>
      </w: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Once registered, attend the AAA's provider meetings (usually monthly or quarterly). These meetings are crucial for:</w:t>
      </w:r>
    </w:p>
    <w:p xmlns:wp14="http://schemas.microsoft.com/office/word/2010/wordml" w:rsidP="2AD0FD39" wp14:paraId="76B20036" wp14:textId="74BA22F1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Learning about new programs and referral opportunities</w:t>
      </w:r>
    </w:p>
    <w:p xmlns:wp14="http://schemas.microsoft.com/office/word/2010/wordml" w:rsidP="2AD0FD39" wp14:paraId="374B158D" wp14:textId="6AC62369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Understanding changes in policies or procedures</w:t>
      </w:r>
    </w:p>
    <w:p xmlns:wp14="http://schemas.microsoft.com/office/word/2010/wordml" w:rsidP="2AD0FD39" wp14:paraId="19B3DD17" wp14:textId="28638830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Networking with AAA staff and other providers</w:t>
      </w:r>
    </w:p>
    <w:p xmlns:wp14="http://schemas.microsoft.com/office/word/2010/wordml" w:rsidP="2AD0FD39" wp14:paraId="039ADAF4" wp14:textId="647AF906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Receiving training on best practices</w:t>
      </w:r>
    </w:p>
    <w:p xmlns:wp14="http://schemas.microsoft.com/office/word/2010/wordml" w:rsidP="2AD0FD39" wp14:paraId="42AEB3C5" wp14:textId="3EB5E88E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Getting updates on available funding and contracts</w:t>
      </w:r>
    </w:p>
    <w:p xmlns:wp14="http://schemas.microsoft.com/office/word/2010/wordml" w:rsidP="2AD0FD39" wp14:paraId="7FB6048B" wp14:textId="34151647">
      <w:pPr>
        <w:spacing w:before="240" w:beforeAutospacing="off" w:after="240" w:afterAutospacing="off"/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Key Contacts to Establish</w:t>
      </w:r>
    </w:p>
    <w:p xmlns:wp14="http://schemas.microsoft.com/office/word/2010/wordml" w:rsidP="2AD0FD39" wp14:paraId="31015F0A" wp14:textId="0A1AD2C1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Care Managers/Case Coordinators</w:t>
      </w: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: These are the staff who will make direct referrals</w:t>
      </w:r>
    </w:p>
    <w:p xmlns:wp14="http://schemas.microsoft.com/office/word/2010/wordml" w:rsidP="2AD0FD39" wp14:paraId="32B107C1" wp14:textId="3054C321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Quality Assurance Coordinator</w:t>
      </w: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: Helps ensure you meet performance standards</w:t>
      </w:r>
    </w:p>
    <w:p xmlns:wp14="http://schemas.microsoft.com/office/word/2010/wordml" w:rsidP="2AD0FD39" wp14:paraId="720A21CC" wp14:textId="208F3B0B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Billing/Finance Department</w:t>
      </w: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: For questions about payment and claims</w:t>
      </w:r>
    </w:p>
    <w:p xmlns:wp14="http://schemas.microsoft.com/office/word/2010/wordml" w:rsidP="2AD0FD39" wp14:paraId="3890F53A" wp14:textId="0F1599BC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Provider Network Manager</w:t>
      </w: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: Your main point of contact for contract issues</w:t>
      </w:r>
    </w:p>
    <w:p xmlns:wp14="http://schemas.microsoft.com/office/word/2010/wordml" w:rsidP="2AD0FD39" wp14:paraId="43478142" wp14:textId="44C43EF3">
      <w:pPr>
        <w:pStyle w:val="Heading3"/>
        <w:spacing w:before="281" w:beforeAutospacing="off" w:after="281" w:afterAutospacing="off"/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Understanding the Referral Process</w:t>
      </w:r>
    </w:p>
    <w:p xmlns:wp14="http://schemas.microsoft.com/office/word/2010/wordml" w:rsidP="2AD0FD39" wp14:paraId="02FBB5C5" wp14:textId="29B5C813">
      <w:pPr>
        <w:spacing w:before="240" w:beforeAutospacing="off" w:after="240" w:afterAutospacing="off"/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How AAA Referrals Work</w:t>
      </w:r>
    </w:p>
    <w:p xmlns:wp14="http://schemas.microsoft.com/office/word/2010/wordml" w:rsidP="2AD0FD39" wp14:paraId="26293871" wp14:textId="082A537A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AAA care managers assess Medicaid beneficiaries for service needs</w:t>
      </w:r>
    </w:p>
    <w:p xmlns:wp14="http://schemas.microsoft.com/office/word/2010/wordml" w:rsidP="2AD0FD39" wp14:paraId="016DF196" wp14:textId="1CF4294D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They develop care plans specifying hours and types of help needed</w:t>
      </w:r>
    </w:p>
    <w:p xmlns:wp14="http://schemas.microsoft.com/office/word/2010/wordml" w:rsidP="2AD0FD39" wp14:paraId="1B2B45D9" wp14:textId="7DA56A46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They select providers from their registered network based on availability, location, and client preferences</w:t>
      </w:r>
    </w:p>
    <w:p xmlns:wp14="http://schemas.microsoft.com/office/word/2010/wordml" w:rsidP="2AD0FD39" wp14:paraId="584011A2" wp14:textId="7D960925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You'll receive referral information including client needs, authorized hours, and start date</w:t>
      </w:r>
    </w:p>
    <w:p xmlns:wp14="http://schemas.microsoft.com/office/word/2010/wordml" w:rsidP="2AD0FD39" wp14:paraId="024C08F6" wp14:textId="7767C604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You must confirm acceptance and start services within specified timeframes (usually 48-72 hours)</w:t>
      </w:r>
    </w:p>
    <w:p xmlns:wp14="http://schemas.microsoft.com/office/word/2010/wordml" w:rsidP="2AD0FD39" wp14:paraId="0324FBEB" wp14:textId="46DC42BD">
      <w:pPr>
        <w:spacing w:before="240" w:beforeAutospacing="off" w:after="240" w:afterAutospacing="off"/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Response Time Expectations</w:t>
      </w: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AAAs typically require:</w:t>
      </w:r>
    </w:p>
    <w:p xmlns:wp14="http://schemas.microsoft.com/office/word/2010/wordml" w:rsidP="2AD0FD39" wp14:paraId="50679DA0" wp14:textId="7C327E33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Response to referrals within 24 hours</w:t>
      </w:r>
    </w:p>
    <w:p xmlns:wp14="http://schemas.microsoft.com/office/word/2010/wordml" w:rsidP="2AD0FD39" wp14:paraId="17F1D7B4" wp14:textId="327D61B9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Service initiation within 48-72 hours</w:t>
      </w:r>
    </w:p>
    <w:p xmlns:wp14="http://schemas.microsoft.com/office/word/2010/wordml" w:rsidP="2AD0FD39" wp14:paraId="08942219" wp14:textId="72520952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Immediate notification if you cannot accept a referral</w:t>
      </w:r>
    </w:p>
    <w:p xmlns:wp14="http://schemas.microsoft.com/office/word/2010/wordml" w:rsidP="2AD0FD39" wp14:paraId="22AC01EF" wp14:textId="18A80CBA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Regular updates on service delivery and any issues</w:t>
      </w:r>
    </w:p>
    <w:p xmlns:wp14="http://schemas.microsoft.com/office/word/2010/wordml" w:rsidP="2AD0FD39" wp14:paraId="530889F6" wp14:textId="415B6886">
      <w:pPr>
        <w:pStyle w:val="Heading3"/>
        <w:spacing w:before="281" w:beforeAutospacing="off" w:after="281" w:afterAutospacing="off"/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Tips for Successful Registration</w:t>
      </w:r>
    </w:p>
    <w:p xmlns:wp14="http://schemas.microsoft.com/office/word/2010/wordml" w:rsidP="2AD0FD39" wp14:paraId="40FA336C" wp14:textId="038EA023">
      <w:pPr>
        <w:spacing w:before="240" w:beforeAutospacing="off" w:after="240" w:afterAutospacing="off"/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Be Prepared for the Timeline</w:t>
      </w: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registration process can take 30-60 days from initial application to approval. Some AAAs have specific enrollment periods or committee review schedules.</w:t>
      </w:r>
    </w:p>
    <w:p xmlns:wp14="http://schemas.microsoft.com/office/word/2010/wordml" w:rsidP="2AD0FD39" wp14:paraId="2E973DD4" wp14:textId="25CA4836">
      <w:pPr>
        <w:spacing w:before="240" w:beforeAutospacing="off" w:after="240" w:afterAutospacing="off"/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Emphasize Your Strengths</w:t>
      </w:r>
    </w:p>
    <w:p xmlns:wp14="http://schemas.microsoft.com/office/word/2010/wordml" w:rsidP="2AD0FD39" wp14:paraId="5104502F" wp14:textId="3558E399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Highlight any specialized training (dementia care, mental health, etc.)</w:t>
      </w:r>
    </w:p>
    <w:p xmlns:wp14="http://schemas.microsoft.com/office/word/2010/wordml" w:rsidP="2AD0FD39" wp14:paraId="35278C01" wp14:textId="1DF09D91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Mention language capabilities of your staff</w:t>
      </w:r>
    </w:p>
    <w:p xmlns:wp14="http://schemas.microsoft.com/office/word/2010/wordml" w:rsidP="2AD0FD39" wp14:paraId="13C7EE58" wp14:textId="58DF9763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Emphasize geographic areas where you have strong coverage</w:t>
      </w:r>
    </w:p>
    <w:p xmlns:wp14="http://schemas.microsoft.com/office/word/2010/wordml" w:rsidP="2AD0FD39" wp14:paraId="43708A0B" wp14:textId="7F7D66EF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>Share your quality metrics if you have them</w:t>
      </w:r>
    </w:p>
    <w:p xmlns:wp14="http://schemas.microsoft.com/office/word/2010/wordml" w:rsidP="2AD0FD39" wp14:paraId="34592D38" wp14:textId="7B15B231">
      <w:pPr>
        <w:spacing w:before="240" w:beforeAutospacing="off" w:after="240" w:afterAutospacing="off"/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Start with One AAA</w:t>
      </w: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If you serve multiple regions, consider starting with one AAA to learn their processes before expanding to others. Each AAA has slightly different procedures and requirements.</w:t>
      </w:r>
    </w:p>
    <w:p xmlns:wp14="http://schemas.microsoft.com/office/word/2010/wordml" w:rsidP="2AD0FD39" wp14:paraId="20C2E26A" wp14:textId="46F7DD3C">
      <w:pPr>
        <w:spacing w:before="240" w:beforeAutospacing="off" w:after="240" w:afterAutospacing="off"/>
      </w:pPr>
      <w:r w:rsidRPr="2AD0FD39" w:rsidR="1BB051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Follow Up Professionally</w:t>
      </w:r>
      <w:r w:rsidRPr="2AD0FD39" w:rsidR="1BB0512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After submitting your application, follow up weekly to check on status and provide any additional information needed promptly.</w:t>
      </w:r>
    </w:p>
    <w:p xmlns:wp14="http://schemas.microsoft.com/office/word/2010/wordml" wp14:paraId="2C078E63" wp14:textId="088AEDA1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7678d9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ad326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6350d6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a06bc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6d4b0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ea6cc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edbde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63861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0ba7c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0a996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78b4c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9dcb6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a27c8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43958C"/>
    <w:rsid w:val="1BB0512A"/>
    <w:rsid w:val="2AD0FD39"/>
    <w:rsid w:val="39439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0E844"/>
  <w15:chartTrackingRefBased/>
  <w15:docId w15:val="{B0270168-2828-4B13-86F7-A957FD84910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2AD0FD39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2AD0FD39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ca8ad30fabd46f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044F6F41-A86B-44A0-AC85-036346449023}"/>
</file>

<file path=customXml/itemProps2.xml><?xml version="1.0" encoding="utf-8"?>
<ds:datastoreItem xmlns:ds="http://schemas.openxmlformats.org/officeDocument/2006/customXml" ds:itemID="{C10FB2D4-79E7-4D00-A16C-343DE8EA9460}"/>
</file>

<file path=customXml/itemProps3.xml><?xml version="1.0" encoding="utf-8"?>
<ds:datastoreItem xmlns:ds="http://schemas.openxmlformats.org/officeDocument/2006/customXml" ds:itemID="{F52A010F-59F0-4599-A9EC-2D5E2115038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Manasa</dc:creator>
  <cp:keywords/>
  <dc:description/>
  <cp:lastModifiedBy>Manasa</cp:lastModifiedBy>
  <dcterms:created xsi:type="dcterms:W3CDTF">2025-08-12T20:27:33Z</dcterms:created>
  <dcterms:modified xsi:type="dcterms:W3CDTF">2025-08-12T20:41:01Z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