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CF78BE" w:rsidR="00FC5D61" w:rsidP="00A7777D" w:rsidRDefault="00FC5D61" w14:paraId="71DDDDDA" w14:textId="77777777">
      <w:pPr>
        <w:spacing w:after="240"/>
        <w:jc w:val="center"/>
        <w:rPr>
          <w:rFonts w:cs="Times New Roman"/>
          <w:b/>
          <w:bCs/>
        </w:rPr>
      </w:pPr>
      <w:r w:rsidRPr="00CF78BE">
        <w:rPr>
          <w:rFonts w:cs="Times New Roman"/>
          <w:b/>
          <w:bCs/>
          <w:highlight w:val="yellow"/>
        </w:rPr>
        <w:t>[INSERT COMPANY LOGO HERE]</w:t>
      </w:r>
    </w:p>
    <w:p w:rsidRPr="00CF78BE" w:rsidR="00FC5D61" w:rsidP="00A7777D" w:rsidRDefault="00FC5D61" w14:paraId="6794F4B2" w14:textId="77777777">
      <w:pPr>
        <w:spacing w:after="240"/>
        <w:jc w:val="center"/>
        <w:rPr>
          <w:rFonts w:cs="Times New Roman"/>
          <w:b/>
          <w:bCs/>
        </w:rPr>
      </w:pPr>
    </w:p>
    <w:p w:rsidRPr="00CF78BE" w:rsidR="00FC5D61" w:rsidP="00A7777D" w:rsidRDefault="00FC5D61" w14:paraId="587C3E48" w14:textId="77777777">
      <w:pPr>
        <w:spacing w:after="240"/>
        <w:jc w:val="center"/>
        <w:rPr>
          <w:rFonts w:cs="Times New Roman"/>
          <w:b/>
          <w:bCs/>
        </w:rPr>
      </w:pPr>
    </w:p>
    <w:p w:rsidRPr="00CF78BE" w:rsidR="00FC5D61" w:rsidP="00A7777D" w:rsidRDefault="00FC5D61" w14:paraId="316E4665" w14:textId="77777777">
      <w:pPr>
        <w:spacing w:after="240"/>
        <w:jc w:val="center"/>
        <w:rPr>
          <w:rFonts w:cs="Times New Roman"/>
          <w:b/>
          <w:bCs/>
        </w:rPr>
      </w:pPr>
      <w:r w:rsidRPr="00CF78BE">
        <w:rPr>
          <w:rFonts w:cs="Times New Roman"/>
          <w:b/>
          <w:bCs/>
        </w:rPr>
        <w:t>EMPLOYEE POLICY MANUAL</w:t>
      </w:r>
      <w:commentRangeStart w:id="0"/>
      <w:commentRangeEnd w:id="0"/>
      <w:r w:rsidRPr="00CF78BE">
        <w:rPr>
          <w:rFonts w:cs="Times New Roman"/>
          <w:b/>
          <w:bCs/>
        </w:rPr>
        <w:commentReference w:id="0"/>
      </w:r>
    </w:p>
    <w:p w:rsidRPr="00CF78BE" w:rsidR="00FC5D61" w:rsidP="00A1298D" w:rsidRDefault="00FC5D61" w14:paraId="6E8F5C4B" w14:textId="77777777">
      <w:pPr>
        <w:pStyle w:val="BodyText"/>
        <w:jc w:val="center"/>
        <w:rPr>
          <w:rFonts w:cs="Times New Roman"/>
        </w:rPr>
      </w:pPr>
    </w:p>
    <w:p w:rsidRPr="00CF78BE" w:rsidR="00FC5D61" w:rsidP="00A1298D" w:rsidRDefault="00FC5D61" w14:paraId="0CD48DA7" w14:textId="3BE215C7">
      <w:pPr>
        <w:pStyle w:val="BodyText"/>
        <w:jc w:val="center"/>
        <w:rPr>
          <w:rFonts w:cs="Times New Roman"/>
        </w:rPr>
      </w:pPr>
    </w:p>
    <w:p w:rsidRPr="00CF78BE" w:rsidR="00FC5D61" w:rsidP="00A1298D" w:rsidRDefault="00FC5D61" w14:paraId="514B026E" w14:textId="77777777">
      <w:pPr>
        <w:pStyle w:val="BodyText"/>
        <w:jc w:val="center"/>
        <w:rPr>
          <w:rFonts w:cs="Times New Roman"/>
        </w:rPr>
      </w:pPr>
    </w:p>
    <w:p w:rsidRPr="00CF78BE" w:rsidR="00FC5D61" w:rsidP="00A1298D" w:rsidRDefault="00FC5D61" w14:paraId="45A909BB" w14:textId="77777777">
      <w:pPr>
        <w:pStyle w:val="BodyText"/>
        <w:jc w:val="center"/>
        <w:rPr>
          <w:rFonts w:cs="Times New Roman"/>
        </w:rPr>
      </w:pPr>
    </w:p>
    <w:p w:rsidRPr="00CF78BE" w:rsidR="00FC5D61" w:rsidP="00A1298D" w:rsidRDefault="00FC5D61" w14:paraId="00E727A0" w14:textId="77777777">
      <w:pPr>
        <w:pStyle w:val="BodyText"/>
        <w:jc w:val="center"/>
        <w:rPr>
          <w:rFonts w:cs="Times New Roman"/>
        </w:rPr>
      </w:pPr>
    </w:p>
    <w:p w:rsidRPr="00CF78BE" w:rsidR="00FC5D61" w:rsidP="00A1298D" w:rsidRDefault="00FC5D61" w14:paraId="3EE7CCB0" w14:textId="77777777">
      <w:pPr>
        <w:pStyle w:val="BodyText"/>
        <w:jc w:val="center"/>
        <w:rPr>
          <w:rFonts w:cs="Times New Roman"/>
        </w:rPr>
      </w:pPr>
    </w:p>
    <w:p w:rsidRPr="00CF78BE" w:rsidR="00FC5D61" w:rsidP="00A1298D" w:rsidRDefault="00FC5D61" w14:paraId="5DA4522E" w14:textId="77777777">
      <w:pPr>
        <w:pStyle w:val="BodyText"/>
        <w:jc w:val="center"/>
        <w:rPr>
          <w:rFonts w:cs="Times New Roman"/>
        </w:rPr>
      </w:pPr>
    </w:p>
    <w:p w:rsidRPr="00CF78BE" w:rsidR="00FC5D61" w:rsidP="00A1298D" w:rsidRDefault="00FC5D61" w14:paraId="03F196A4" w14:textId="3F1DF80F">
      <w:pPr>
        <w:pStyle w:val="BodyText"/>
        <w:jc w:val="center"/>
        <w:rPr>
          <w:rFonts w:cs="Times New Roman"/>
        </w:rPr>
      </w:pPr>
      <w:r w:rsidRPr="43936D9C" w:rsidR="45CDB81A">
        <w:rPr>
          <w:rFonts w:cs="Times New Roman"/>
        </w:rPr>
        <w:t>vi</w:t>
      </w:r>
    </w:p>
    <w:p w:rsidRPr="00CF78BE" w:rsidR="00FC5D61" w:rsidP="00A1298D" w:rsidRDefault="00FC5D61" w14:paraId="662CC294" w14:textId="77777777">
      <w:pPr>
        <w:pStyle w:val="BodyText"/>
        <w:jc w:val="center"/>
        <w:rPr>
          <w:rFonts w:cs="Times New Roman"/>
        </w:rPr>
      </w:pPr>
    </w:p>
    <w:p w:rsidRPr="00CF78BE" w:rsidR="00FC5D61" w:rsidP="00A1298D" w:rsidRDefault="00FC5D61" w14:paraId="5E31A006" w14:textId="77777777">
      <w:pPr>
        <w:pStyle w:val="BodyText"/>
        <w:jc w:val="center"/>
        <w:rPr>
          <w:rFonts w:cs="Times New Roman"/>
        </w:rPr>
      </w:pPr>
    </w:p>
    <w:p w:rsidRPr="00CF78BE" w:rsidR="00FC5D61" w:rsidP="00A1298D" w:rsidRDefault="00FC5D61" w14:paraId="30D4F47A" w14:textId="77777777">
      <w:pPr>
        <w:widowControl w:val="0"/>
        <w:spacing w:before="1080"/>
        <w:jc w:val="center"/>
        <w:rPr>
          <w:rFonts w:cs="Times New Roman"/>
          <w:b/>
          <w:highlight w:val="yellow"/>
        </w:rPr>
      </w:pPr>
      <w:commentRangeStart w:id="2"/>
      <w:r w:rsidRPr="00CF78BE">
        <w:rPr>
          <w:rFonts w:cs="Times New Roman"/>
          <w:b/>
          <w:highlight w:val="yellow"/>
        </w:rPr>
        <w:t>[</w:t>
      </w:r>
      <w:commentRangeEnd w:id="2"/>
      <w:r w:rsidRPr="00CF78BE">
        <w:rPr>
          <w:rStyle w:val="CommentReference"/>
          <w:rFonts w:cs="Times New Roman"/>
          <w:sz w:val="24"/>
          <w:szCs w:val="24"/>
        </w:rPr>
        <w:commentReference w:id="2"/>
      </w:r>
      <w:r w:rsidRPr="00CF78BE">
        <w:rPr>
          <w:rFonts w:cs="Times New Roman"/>
          <w:b/>
          <w:highlight w:val="yellow"/>
        </w:rPr>
        <w:t xml:space="preserve">Your Company Name Here] </w:t>
      </w:r>
      <w:r w:rsidRPr="00CF78BE">
        <w:rPr>
          <w:rFonts w:cs="Times New Roman"/>
          <w:b/>
        </w:rPr>
        <w:t xml:space="preserve">d/b/a </w:t>
      </w:r>
      <w:r w:rsidRPr="00CF78BE">
        <w:rPr>
          <w:rFonts w:cs="Times New Roman"/>
          <w:b/>
          <w:highlight w:val="yellow"/>
        </w:rPr>
        <w:t>[_____________]</w:t>
      </w:r>
    </w:p>
    <w:p w:rsidRPr="00CF78BE" w:rsidR="00FC5D61" w:rsidP="00A1298D" w:rsidRDefault="00FC5D61" w14:paraId="74B3AE2E" w14:textId="77777777">
      <w:pPr>
        <w:widowControl w:val="0"/>
        <w:jc w:val="center"/>
        <w:rPr>
          <w:rFonts w:cs="Times New Roman"/>
          <w:b/>
          <w:highlight w:val="yellow"/>
        </w:rPr>
      </w:pPr>
      <w:r w:rsidRPr="00CF78BE">
        <w:rPr>
          <w:rFonts w:cs="Times New Roman"/>
          <w:b/>
          <w:highlight w:val="yellow"/>
        </w:rPr>
        <w:t>[Address]</w:t>
      </w:r>
    </w:p>
    <w:p w:rsidRPr="00CF78BE" w:rsidR="00FC5D61" w:rsidP="00A1298D" w:rsidRDefault="00FC5D61" w14:paraId="2C2E0DF4" w14:textId="77777777">
      <w:pPr>
        <w:widowControl w:val="0"/>
        <w:jc w:val="center"/>
        <w:rPr>
          <w:rFonts w:cs="Times New Roman"/>
          <w:b/>
          <w:highlight w:val="yellow"/>
        </w:rPr>
      </w:pPr>
      <w:r w:rsidRPr="00CF78BE">
        <w:rPr>
          <w:rFonts w:cs="Times New Roman"/>
          <w:b/>
          <w:highlight w:val="yellow"/>
        </w:rPr>
        <w:t>[City, State Zip]</w:t>
      </w:r>
    </w:p>
    <w:p w:rsidRPr="00CF78BE" w:rsidR="00FC5D61" w:rsidP="00A1298D" w:rsidRDefault="00FC5D61" w14:paraId="7DDA0B33" w14:textId="77777777">
      <w:pPr>
        <w:widowControl w:val="0"/>
        <w:jc w:val="center"/>
        <w:rPr>
          <w:rFonts w:cs="Times New Roman"/>
          <w:b/>
          <w:highlight w:val="yellow"/>
        </w:rPr>
      </w:pPr>
      <w:r w:rsidRPr="00CF78BE">
        <w:rPr>
          <w:rFonts w:cs="Times New Roman"/>
          <w:b/>
          <w:highlight w:val="yellow"/>
        </w:rPr>
        <w:t>[Phone Number]</w:t>
      </w:r>
    </w:p>
    <w:p w:rsidRPr="00CF78BE" w:rsidR="00FC5D61" w:rsidP="00A1298D" w:rsidRDefault="00FC5D61" w14:paraId="30ECA142" w14:textId="77777777">
      <w:pPr>
        <w:pStyle w:val="BodyText"/>
        <w:widowControl w:val="0"/>
        <w:spacing w:before="120" w:after="0"/>
        <w:jc w:val="center"/>
        <w:rPr>
          <w:rFonts w:cs="Times New Roman"/>
        </w:rPr>
      </w:pPr>
      <w:r w:rsidRPr="00CF78BE">
        <w:rPr>
          <w:rFonts w:cs="Times New Roman"/>
          <w:b/>
          <w:highlight w:val="yellow"/>
        </w:rPr>
        <w:t>Direct Questions to the [Title, e.g., Human Resources Manager]</w:t>
      </w:r>
    </w:p>
    <w:p w:rsidRPr="00CF78BE" w:rsidR="00FC5D61" w:rsidP="00A1298D" w:rsidRDefault="00FC5D61" w14:paraId="00F33307" w14:textId="77777777">
      <w:pPr>
        <w:pStyle w:val="BodyText"/>
        <w:jc w:val="center"/>
        <w:rPr>
          <w:rFonts w:cs="Times New Roman"/>
        </w:rPr>
      </w:pPr>
    </w:p>
    <w:p w:rsidRPr="00CF78BE" w:rsidR="00FC5D61" w:rsidP="00A1298D" w:rsidRDefault="00FC5D61" w14:paraId="0CF9430D" w14:textId="77777777">
      <w:pPr>
        <w:pStyle w:val="BodyText"/>
        <w:jc w:val="center"/>
        <w:rPr>
          <w:rFonts w:cs="Times New Roman"/>
        </w:rPr>
      </w:pPr>
    </w:p>
    <w:p w:rsidRPr="00CF78BE" w:rsidR="00FC5D61" w:rsidP="00A1298D" w:rsidRDefault="00FC5D61" w14:paraId="518E0358" w14:textId="77777777">
      <w:pPr>
        <w:pStyle w:val="BodyText"/>
        <w:jc w:val="center"/>
        <w:rPr>
          <w:rFonts w:cs="Times New Roman"/>
        </w:rPr>
      </w:pPr>
    </w:p>
    <w:p w:rsidRPr="00CF78BE" w:rsidR="00FC5D61" w:rsidP="00A1298D" w:rsidRDefault="00FC5D61" w14:paraId="50232018" w14:textId="77777777">
      <w:pPr>
        <w:pStyle w:val="BodyText"/>
        <w:jc w:val="center"/>
        <w:rPr>
          <w:rFonts w:cs="Times New Roman"/>
        </w:rPr>
      </w:pPr>
    </w:p>
    <w:p w:rsidRPr="00CF78BE" w:rsidR="00FC5D61" w:rsidP="00A1298D" w:rsidRDefault="00FC5D61" w14:paraId="6E93280F" w14:textId="77777777">
      <w:pPr>
        <w:pStyle w:val="BodyText"/>
        <w:jc w:val="center"/>
        <w:rPr>
          <w:rFonts w:cs="Times New Roman"/>
        </w:rPr>
        <w:sectPr w:rsidRPr="00CF78BE" w:rsidR="00FC5D61" w:rsidSect="002B697A">
          <w:footerReference w:type="even" r:id="rId13"/>
          <w:footerReference w:type="default" r:id="rId14"/>
          <w:footerReference w:type="first" r:id="rId15"/>
          <w:pgSz w:w="12240" w:h="15840" w:orient="portrait"/>
          <w:pgMar w:top="1440" w:right="1440" w:bottom="1440" w:left="1440" w:header="720" w:footer="720" w:gutter="0"/>
          <w:cols w:space="720"/>
          <w:formProt w:val="0"/>
          <w:titlePg/>
          <w:docGrid w:linePitch="360"/>
        </w:sectPr>
      </w:pPr>
    </w:p>
    <w:p w:rsidRPr="00CF78BE" w:rsidR="00FC5D61" w:rsidP="00A7777D" w:rsidRDefault="00FC5D61" w14:paraId="1E74C482" w14:textId="77777777">
      <w:pPr>
        <w:jc w:val="center"/>
        <w:rPr>
          <w:rFonts w:cs="Times New Roman"/>
          <w:b/>
          <w:bCs/>
        </w:rPr>
      </w:pPr>
      <w:r w:rsidRPr="00CF78BE">
        <w:rPr>
          <w:rFonts w:cs="Times New Roman"/>
          <w:b/>
          <w:bCs/>
        </w:rPr>
        <w:t>TABLE OF CONTENTS</w:t>
      </w:r>
    </w:p>
    <w:sdt>
      <w:sdtPr>
        <w:id w:val="823556402"/>
        <w:docPartObj>
          <w:docPartGallery w:val="Table of Contents"/>
          <w:docPartUnique/>
        </w:docPartObj>
        <w:rPr>
          <w:rFonts w:cs="Times New Roman"/>
          <w:sz w:val="20"/>
          <w:szCs w:val="20"/>
        </w:rPr>
      </w:sdtPr>
      <w:sdtEndPr>
        <w:rPr>
          <w:rFonts w:cs="Times New Roman"/>
          <w:b w:val="1"/>
          <w:bCs w:val="1"/>
          <w:noProof/>
          <w:sz w:val="20"/>
          <w:szCs w:val="20"/>
        </w:rPr>
      </w:sdtEndPr>
      <w:sdtContent>
        <w:p w:rsidRPr="00CF78BE" w:rsidR="00FC5D61" w:rsidP="00913289" w:rsidRDefault="00FC5D61" w14:paraId="00A368DA" w14:textId="77777777">
          <w:pPr>
            <w:rPr>
              <w:rFonts w:cs="Times New Roman"/>
            </w:rPr>
          </w:pPr>
        </w:p>
        <w:p w:rsidR="00C0440F" w:rsidRDefault="00FC5D61" w14:paraId="2F9B0F5C" w14:textId="01CB44DD">
          <w:pPr>
            <w:pStyle w:val="TOC1"/>
            <w:rPr>
              <w:rFonts w:asciiTheme="minorHAnsi" w:hAnsiTheme="minorHAnsi" w:eastAsiaTheme="minorEastAsia" w:cstheme="minorBidi"/>
              <w:caps w:val="0"/>
              <w:noProof/>
              <w:sz w:val="22"/>
              <w:szCs w:val="22"/>
            </w:rPr>
          </w:pPr>
          <w:r w:rsidRPr="00CF78BE">
            <w:rPr>
              <w:rFonts w:cs="Times New Roman"/>
              <w:b/>
              <w:bCs/>
              <w:noProof/>
            </w:rPr>
            <w:fldChar w:fldCharType="begin"/>
          </w:r>
          <w:r w:rsidRPr="00CF78BE">
            <w:rPr>
              <w:rFonts w:cs="Times New Roman"/>
              <w:b/>
              <w:bCs/>
              <w:noProof/>
            </w:rPr>
            <w:instrText xml:space="preserve"> TOC \o "1-3" \h \z \u </w:instrText>
          </w:r>
          <w:r w:rsidRPr="00CF78BE">
            <w:rPr>
              <w:rFonts w:cs="Times New Roman"/>
              <w:b/>
              <w:bCs/>
              <w:noProof/>
            </w:rPr>
            <w:fldChar w:fldCharType="separate"/>
          </w:r>
          <w:hyperlink w:history="1" w:anchor="_Toc153469510">
            <w:r w:rsidRPr="00827212" w:rsidR="00C0440F">
              <w:rPr>
                <w:rStyle w:val="Hyperlink"/>
                <w:noProof/>
              </w:rPr>
              <w:t>Welcome</w:t>
            </w:r>
            <w:r w:rsidR="00C0440F">
              <w:rPr>
                <w:noProof/>
                <w:webHidden/>
              </w:rPr>
              <w:tab/>
            </w:r>
            <w:r w:rsidR="00C0440F">
              <w:rPr>
                <w:noProof/>
                <w:webHidden/>
              </w:rPr>
              <w:fldChar w:fldCharType="begin"/>
            </w:r>
            <w:r w:rsidR="00C0440F">
              <w:rPr>
                <w:noProof/>
                <w:webHidden/>
              </w:rPr>
              <w:instrText xml:space="preserve"> PAGEREF _Toc153469510 \h </w:instrText>
            </w:r>
            <w:r w:rsidR="00C0440F">
              <w:rPr>
                <w:noProof/>
                <w:webHidden/>
              </w:rPr>
            </w:r>
            <w:r w:rsidR="00C0440F">
              <w:rPr>
                <w:noProof/>
                <w:webHidden/>
              </w:rPr>
              <w:fldChar w:fldCharType="separate"/>
            </w:r>
            <w:r w:rsidR="00C0440F">
              <w:rPr>
                <w:noProof/>
                <w:webHidden/>
              </w:rPr>
              <w:t>1</w:t>
            </w:r>
            <w:r w:rsidR="00C0440F">
              <w:rPr>
                <w:noProof/>
                <w:webHidden/>
              </w:rPr>
              <w:fldChar w:fldCharType="end"/>
            </w:r>
          </w:hyperlink>
        </w:p>
        <w:p w:rsidR="00C0440F" w:rsidRDefault="00C0440F" w14:paraId="6AA90061" w14:textId="48A2C7B2">
          <w:pPr>
            <w:pStyle w:val="TOC1"/>
            <w:rPr>
              <w:rFonts w:asciiTheme="minorHAnsi" w:hAnsiTheme="minorHAnsi" w:eastAsiaTheme="minorEastAsia" w:cstheme="minorBidi"/>
              <w:caps w:val="0"/>
              <w:noProof/>
              <w:sz w:val="22"/>
              <w:szCs w:val="22"/>
            </w:rPr>
          </w:pPr>
          <w:hyperlink w:history="1" w:anchor="_Toc153469511">
            <w:r w:rsidRPr="00827212">
              <w:rPr>
                <w:rStyle w:val="Hyperlink"/>
                <w:noProof/>
              </w:rPr>
              <w:t>Purpose of THE Employee Policy Manual</w:t>
            </w:r>
            <w:r>
              <w:rPr>
                <w:noProof/>
                <w:webHidden/>
              </w:rPr>
              <w:tab/>
            </w:r>
            <w:r>
              <w:rPr>
                <w:noProof/>
                <w:webHidden/>
              </w:rPr>
              <w:fldChar w:fldCharType="begin"/>
            </w:r>
            <w:r>
              <w:rPr>
                <w:noProof/>
                <w:webHidden/>
              </w:rPr>
              <w:instrText xml:space="preserve"> PAGEREF _Toc153469511 \h </w:instrText>
            </w:r>
            <w:r>
              <w:rPr>
                <w:noProof/>
                <w:webHidden/>
              </w:rPr>
            </w:r>
            <w:r>
              <w:rPr>
                <w:noProof/>
                <w:webHidden/>
              </w:rPr>
              <w:fldChar w:fldCharType="separate"/>
            </w:r>
            <w:r>
              <w:rPr>
                <w:noProof/>
                <w:webHidden/>
              </w:rPr>
              <w:t>2</w:t>
            </w:r>
            <w:r>
              <w:rPr>
                <w:noProof/>
                <w:webHidden/>
              </w:rPr>
              <w:fldChar w:fldCharType="end"/>
            </w:r>
          </w:hyperlink>
        </w:p>
        <w:p w:rsidR="00C0440F" w:rsidRDefault="00C0440F" w14:paraId="70807FC6" w14:textId="5C9AE4DB">
          <w:pPr>
            <w:pStyle w:val="TOC1"/>
            <w:rPr>
              <w:rFonts w:asciiTheme="minorHAnsi" w:hAnsiTheme="minorHAnsi" w:eastAsiaTheme="minorEastAsia" w:cstheme="minorBidi"/>
              <w:caps w:val="0"/>
              <w:noProof/>
              <w:sz w:val="22"/>
              <w:szCs w:val="22"/>
            </w:rPr>
          </w:pPr>
          <w:hyperlink w:history="1" w:anchor="_Toc153469512">
            <w:r w:rsidRPr="00827212">
              <w:rPr>
                <w:rStyle w:val="Hyperlink"/>
                <w:noProof/>
              </w:rPr>
              <w:t xml:space="preserve">CONTACTS </w:t>
            </w:r>
            <w:r>
              <w:rPr>
                <w:noProof/>
                <w:webHidden/>
              </w:rPr>
              <w:tab/>
            </w:r>
            <w:r>
              <w:rPr>
                <w:noProof/>
                <w:webHidden/>
              </w:rPr>
              <w:fldChar w:fldCharType="begin"/>
            </w:r>
            <w:r>
              <w:rPr>
                <w:noProof/>
                <w:webHidden/>
              </w:rPr>
              <w:instrText xml:space="preserve"> PAGEREF _Toc153469512 \h </w:instrText>
            </w:r>
            <w:r>
              <w:rPr>
                <w:noProof/>
                <w:webHidden/>
              </w:rPr>
            </w:r>
            <w:r>
              <w:rPr>
                <w:noProof/>
                <w:webHidden/>
              </w:rPr>
              <w:fldChar w:fldCharType="separate"/>
            </w:r>
            <w:r>
              <w:rPr>
                <w:noProof/>
                <w:webHidden/>
              </w:rPr>
              <w:t>3</w:t>
            </w:r>
            <w:r>
              <w:rPr>
                <w:noProof/>
                <w:webHidden/>
              </w:rPr>
              <w:fldChar w:fldCharType="end"/>
            </w:r>
          </w:hyperlink>
        </w:p>
        <w:p w:rsidR="00C0440F" w:rsidRDefault="00C0440F" w14:paraId="0CB2B669" w14:textId="57BC0E39">
          <w:pPr>
            <w:pStyle w:val="TOC1"/>
            <w:rPr>
              <w:rFonts w:asciiTheme="minorHAnsi" w:hAnsiTheme="minorHAnsi" w:eastAsiaTheme="minorEastAsia" w:cstheme="minorBidi"/>
              <w:caps w:val="0"/>
              <w:noProof/>
              <w:sz w:val="22"/>
              <w:szCs w:val="22"/>
            </w:rPr>
          </w:pPr>
          <w:hyperlink w:history="1" w:anchor="_Toc153469513">
            <w:r w:rsidRPr="00827212">
              <w:rPr>
                <w:rStyle w:val="Hyperlink"/>
                <w:noProof/>
              </w:rPr>
              <w:t>AT-Will Employment</w:t>
            </w:r>
            <w:r>
              <w:rPr>
                <w:noProof/>
                <w:webHidden/>
              </w:rPr>
              <w:tab/>
            </w:r>
            <w:r>
              <w:rPr>
                <w:noProof/>
                <w:webHidden/>
              </w:rPr>
              <w:fldChar w:fldCharType="begin"/>
            </w:r>
            <w:r>
              <w:rPr>
                <w:noProof/>
                <w:webHidden/>
              </w:rPr>
              <w:instrText xml:space="preserve"> PAGEREF _Toc153469513 \h </w:instrText>
            </w:r>
            <w:r>
              <w:rPr>
                <w:noProof/>
                <w:webHidden/>
              </w:rPr>
            </w:r>
            <w:r>
              <w:rPr>
                <w:noProof/>
                <w:webHidden/>
              </w:rPr>
              <w:fldChar w:fldCharType="separate"/>
            </w:r>
            <w:r>
              <w:rPr>
                <w:noProof/>
                <w:webHidden/>
              </w:rPr>
              <w:t>3</w:t>
            </w:r>
            <w:r>
              <w:rPr>
                <w:noProof/>
                <w:webHidden/>
              </w:rPr>
              <w:fldChar w:fldCharType="end"/>
            </w:r>
          </w:hyperlink>
        </w:p>
        <w:p w:rsidR="00C0440F" w:rsidRDefault="00C0440F" w14:paraId="3F0C87C7" w14:textId="5B45D324">
          <w:pPr>
            <w:pStyle w:val="TOC1"/>
            <w:rPr>
              <w:rFonts w:asciiTheme="minorHAnsi" w:hAnsiTheme="minorHAnsi" w:eastAsiaTheme="minorEastAsia" w:cstheme="minorBidi"/>
              <w:caps w:val="0"/>
              <w:noProof/>
              <w:sz w:val="22"/>
              <w:szCs w:val="22"/>
            </w:rPr>
          </w:pPr>
          <w:hyperlink w:history="1" w:anchor="_Toc153469514">
            <w:r w:rsidRPr="00827212">
              <w:rPr>
                <w:rStyle w:val="Hyperlink"/>
                <w:noProof/>
              </w:rPr>
              <w:t>COMMITMENT TO DIVERSITY</w:t>
            </w:r>
            <w:r>
              <w:rPr>
                <w:noProof/>
                <w:webHidden/>
              </w:rPr>
              <w:tab/>
            </w:r>
            <w:r>
              <w:rPr>
                <w:noProof/>
                <w:webHidden/>
              </w:rPr>
              <w:fldChar w:fldCharType="begin"/>
            </w:r>
            <w:r>
              <w:rPr>
                <w:noProof/>
                <w:webHidden/>
              </w:rPr>
              <w:instrText xml:space="preserve"> PAGEREF _Toc153469514 \h </w:instrText>
            </w:r>
            <w:r>
              <w:rPr>
                <w:noProof/>
                <w:webHidden/>
              </w:rPr>
            </w:r>
            <w:r>
              <w:rPr>
                <w:noProof/>
                <w:webHidden/>
              </w:rPr>
              <w:fldChar w:fldCharType="separate"/>
            </w:r>
            <w:r>
              <w:rPr>
                <w:noProof/>
                <w:webHidden/>
              </w:rPr>
              <w:t>4</w:t>
            </w:r>
            <w:r>
              <w:rPr>
                <w:noProof/>
                <w:webHidden/>
              </w:rPr>
              <w:fldChar w:fldCharType="end"/>
            </w:r>
          </w:hyperlink>
        </w:p>
        <w:p w:rsidR="00C0440F" w:rsidRDefault="00C0440F" w14:paraId="5EC1A885" w14:textId="2EF907C4">
          <w:pPr>
            <w:pStyle w:val="TOC2"/>
            <w:rPr>
              <w:rFonts w:asciiTheme="minorHAnsi" w:hAnsiTheme="minorHAnsi" w:eastAsiaTheme="minorEastAsia" w:cstheme="minorBidi"/>
              <w:noProof/>
              <w:szCs w:val="22"/>
            </w:rPr>
          </w:pPr>
          <w:hyperlink w:history="1" w:anchor="_Toc153469515">
            <w:r w:rsidRPr="00827212">
              <w:rPr>
                <w:rStyle w:val="Hyperlink"/>
                <w:noProof/>
              </w:rPr>
              <w:t>Equal Employment Opportunity</w:t>
            </w:r>
            <w:r>
              <w:rPr>
                <w:noProof/>
                <w:webHidden/>
              </w:rPr>
              <w:tab/>
            </w:r>
            <w:r>
              <w:rPr>
                <w:noProof/>
                <w:webHidden/>
              </w:rPr>
              <w:fldChar w:fldCharType="begin"/>
            </w:r>
            <w:r>
              <w:rPr>
                <w:noProof/>
                <w:webHidden/>
              </w:rPr>
              <w:instrText xml:space="preserve"> PAGEREF _Toc153469515 \h </w:instrText>
            </w:r>
            <w:r>
              <w:rPr>
                <w:noProof/>
                <w:webHidden/>
              </w:rPr>
            </w:r>
            <w:r>
              <w:rPr>
                <w:noProof/>
                <w:webHidden/>
              </w:rPr>
              <w:fldChar w:fldCharType="separate"/>
            </w:r>
            <w:r>
              <w:rPr>
                <w:noProof/>
                <w:webHidden/>
              </w:rPr>
              <w:t>4</w:t>
            </w:r>
            <w:r>
              <w:rPr>
                <w:noProof/>
                <w:webHidden/>
              </w:rPr>
              <w:fldChar w:fldCharType="end"/>
            </w:r>
          </w:hyperlink>
        </w:p>
        <w:p w:rsidR="00C0440F" w:rsidRDefault="00C0440F" w14:paraId="466ADE3E" w14:textId="173FC4B1">
          <w:pPr>
            <w:pStyle w:val="TOC3"/>
            <w:rPr>
              <w:rFonts w:asciiTheme="minorHAnsi" w:hAnsiTheme="minorHAnsi" w:eastAsiaTheme="minorEastAsia" w:cstheme="minorBidi"/>
              <w:noProof/>
              <w:szCs w:val="22"/>
            </w:rPr>
          </w:pPr>
          <w:hyperlink w:history="1" w:anchor="_Toc153469516">
            <w:r w:rsidRPr="00827212">
              <w:rPr>
                <w:rStyle w:val="Hyperlink"/>
                <w:noProof/>
              </w:rPr>
              <w:t>Complaint Procedure</w:t>
            </w:r>
            <w:r>
              <w:rPr>
                <w:noProof/>
                <w:webHidden/>
              </w:rPr>
              <w:tab/>
            </w:r>
            <w:r>
              <w:rPr>
                <w:noProof/>
                <w:webHidden/>
              </w:rPr>
              <w:fldChar w:fldCharType="begin"/>
            </w:r>
            <w:r>
              <w:rPr>
                <w:noProof/>
                <w:webHidden/>
              </w:rPr>
              <w:instrText xml:space="preserve"> PAGEREF _Toc153469516 \h </w:instrText>
            </w:r>
            <w:r>
              <w:rPr>
                <w:noProof/>
                <w:webHidden/>
              </w:rPr>
            </w:r>
            <w:r>
              <w:rPr>
                <w:noProof/>
                <w:webHidden/>
              </w:rPr>
              <w:fldChar w:fldCharType="separate"/>
            </w:r>
            <w:r>
              <w:rPr>
                <w:noProof/>
                <w:webHidden/>
              </w:rPr>
              <w:t>4</w:t>
            </w:r>
            <w:r>
              <w:rPr>
                <w:noProof/>
                <w:webHidden/>
              </w:rPr>
              <w:fldChar w:fldCharType="end"/>
            </w:r>
          </w:hyperlink>
        </w:p>
        <w:p w:rsidR="00C0440F" w:rsidRDefault="00C0440F" w14:paraId="0CDCC7E5" w14:textId="296CC315">
          <w:pPr>
            <w:pStyle w:val="TOC3"/>
            <w:rPr>
              <w:rFonts w:asciiTheme="minorHAnsi" w:hAnsiTheme="minorHAnsi" w:eastAsiaTheme="minorEastAsia" w:cstheme="minorBidi"/>
              <w:noProof/>
              <w:szCs w:val="22"/>
            </w:rPr>
          </w:pPr>
          <w:hyperlink w:history="1" w:anchor="_Toc153469517">
            <w:r w:rsidRPr="00827212">
              <w:rPr>
                <w:rStyle w:val="Hyperlink"/>
                <w:noProof/>
              </w:rPr>
              <w:t>Protection Against Retaliation</w:t>
            </w:r>
            <w:r>
              <w:rPr>
                <w:noProof/>
                <w:webHidden/>
              </w:rPr>
              <w:tab/>
            </w:r>
            <w:r>
              <w:rPr>
                <w:noProof/>
                <w:webHidden/>
              </w:rPr>
              <w:fldChar w:fldCharType="begin"/>
            </w:r>
            <w:r>
              <w:rPr>
                <w:noProof/>
                <w:webHidden/>
              </w:rPr>
              <w:instrText xml:space="preserve"> PAGEREF _Toc153469517 \h </w:instrText>
            </w:r>
            <w:r>
              <w:rPr>
                <w:noProof/>
                <w:webHidden/>
              </w:rPr>
            </w:r>
            <w:r>
              <w:rPr>
                <w:noProof/>
                <w:webHidden/>
              </w:rPr>
              <w:fldChar w:fldCharType="separate"/>
            </w:r>
            <w:r>
              <w:rPr>
                <w:noProof/>
                <w:webHidden/>
              </w:rPr>
              <w:t>5</w:t>
            </w:r>
            <w:r>
              <w:rPr>
                <w:noProof/>
                <w:webHidden/>
              </w:rPr>
              <w:fldChar w:fldCharType="end"/>
            </w:r>
          </w:hyperlink>
        </w:p>
        <w:p w:rsidR="00C0440F" w:rsidRDefault="00C0440F" w14:paraId="0CED47BA" w14:textId="69D03FC0">
          <w:pPr>
            <w:pStyle w:val="TOC2"/>
            <w:rPr>
              <w:rFonts w:asciiTheme="minorHAnsi" w:hAnsiTheme="minorHAnsi" w:eastAsiaTheme="minorEastAsia" w:cstheme="minorBidi"/>
              <w:noProof/>
              <w:szCs w:val="22"/>
            </w:rPr>
          </w:pPr>
          <w:hyperlink w:history="1" w:anchor="_Toc153469518">
            <w:r w:rsidRPr="00827212">
              <w:rPr>
                <w:rStyle w:val="Hyperlink"/>
                <w:noProof/>
              </w:rPr>
              <w:t>COVID-19 Employment Protections</w:t>
            </w:r>
            <w:r>
              <w:rPr>
                <w:noProof/>
                <w:webHidden/>
              </w:rPr>
              <w:tab/>
            </w:r>
            <w:r>
              <w:rPr>
                <w:noProof/>
                <w:webHidden/>
              </w:rPr>
              <w:fldChar w:fldCharType="begin"/>
            </w:r>
            <w:r>
              <w:rPr>
                <w:noProof/>
                <w:webHidden/>
              </w:rPr>
              <w:instrText xml:space="preserve"> PAGEREF _Toc153469518 \h </w:instrText>
            </w:r>
            <w:r>
              <w:rPr>
                <w:noProof/>
                <w:webHidden/>
              </w:rPr>
            </w:r>
            <w:r>
              <w:rPr>
                <w:noProof/>
                <w:webHidden/>
              </w:rPr>
              <w:fldChar w:fldCharType="separate"/>
            </w:r>
            <w:r>
              <w:rPr>
                <w:noProof/>
                <w:webHidden/>
              </w:rPr>
              <w:t>5</w:t>
            </w:r>
            <w:r>
              <w:rPr>
                <w:noProof/>
                <w:webHidden/>
              </w:rPr>
              <w:fldChar w:fldCharType="end"/>
            </w:r>
          </w:hyperlink>
        </w:p>
        <w:p w:rsidR="00C0440F" w:rsidRDefault="00C0440F" w14:paraId="05E57281" w14:textId="45065926">
          <w:pPr>
            <w:pStyle w:val="TOC3"/>
            <w:rPr>
              <w:rFonts w:asciiTheme="minorHAnsi" w:hAnsiTheme="minorHAnsi" w:eastAsiaTheme="minorEastAsia" w:cstheme="minorBidi"/>
              <w:noProof/>
              <w:szCs w:val="22"/>
            </w:rPr>
          </w:pPr>
          <w:hyperlink w:history="1" w:anchor="_Toc153469519">
            <w:r w:rsidRPr="00827212">
              <w:rPr>
                <w:rStyle w:val="Hyperlink"/>
                <w:noProof/>
              </w:rPr>
              <w:t>Protected Rights</w:t>
            </w:r>
            <w:r>
              <w:rPr>
                <w:noProof/>
                <w:webHidden/>
              </w:rPr>
              <w:tab/>
            </w:r>
            <w:r>
              <w:rPr>
                <w:noProof/>
                <w:webHidden/>
              </w:rPr>
              <w:fldChar w:fldCharType="begin"/>
            </w:r>
            <w:r>
              <w:rPr>
                <w:noProof/>
                <w:webHidden/>
              </w:rPr>
              <w:instrText xml:space="preserve"> PAGEREF _Toc153469519 \h </w:instrText>
            </w:r>
            <w:r>
              <w:rPr>
                <w:noProof/>
                <w:webHidden/>
              </w:rPr>
            </w:r>
            <w:r>
              <w:rPr>
                <w:noProof/>
                <w:webHidden/>
              </w:rPr>
              <w:fldChar w:fldCharType="separate"/>
            </w:r>
            <w:r>
              <w:rPr>
                <w:noProof/>
                <w:webHidden/>
              </w:rPr>
              <w:t>5</w:t>
            </w:r>
            <w:r>
              <w:rPr>
                <w:noProof/>
                <w:webHidden/>
              </w:rPr>
              <w:fldChar w:fldCharType="end"/>
            </w:r>
          </w:hyperlink>
        </w:p>
        <w:p w:rsidR="00C0440F" w:rsidRDefault="00C0440F" w14:paraId="4E6680BA" w14:textId="2A5CD7DF">
          <w:pPr>
            <w:pStyle w:val="TOC3"/>
            <w:rPr>
              <w:rFonts w:asciiTheme="minorHAnsi" w:hAnsiTheme="minorHAnsi" w:eastAsiaTheme="minorEastAsia" w:cstheme="minorBidi"/>
              <w:noProof/>
              <w:szCs w:val="22"/>
            </w:rPr>
          </w:pPr>
          <w:hyperlink w:history="1" w:anchor="_Toc153469520">
            <w:r w:rsidRPr="00827212">
              <w:rPr>
                <w:rStyle w:val="Hyperlink"/>
                <w:noProof/>
              </w:rPr>
              <w:t>Prohibitions on Reporting to Work</w:t>
            </w:r>
            <w:r>
              <w:rPr>
                <w:noProof/>
                <w:webHidden/>
              </w:rPr>
              <w:tab/>
            </w:r>
            <w:r>
              <w:rPr>
                <w:noProof/>
                <w:webHidden/>
              </w:rPr>
              <w:fldChar w:fldCharType="begin"/>
            </w:r>
            <w:r>
              <w:rPr>
                <w:noProof/>
                <w:webHidden/>
              </w:rPr>
              <w:instrText xml:space="preserve"> PAGEREF _Toc153469520 \h </w:instrText>
            </w:r>
            <w:r>
              <w:rPr>
                <w:noProof/>
                <w:webHidden/>
              </w:rPr>
            </w:r>
            <w:r>
              <w:rPr>
                <w:noProof/>
                <w:webHidden/>
              </w:rPr>
              <w:fldChar w:fldCharType="separate"/>
            </w:r>
            <w:r>
              <w:rPr>
                <w:noProof/>
                <w:webHidden/>
              </w:rPr>
              <w:t>5</w:t>
            </w:r>
            <w:r>
              <w:rPr>
                <w:noProof/>
                <w:webHidden/>
              </w:rPr>
              <w:fldChar w:fldCharType="end"/>
            </w:r>
          </w:hyperlink>
        </w:p>
        <w:p w:rsidR="00C0440F" w:rsidRDefault="00C0440F" w14:paraId="4D652C72" w14:textId="2F6A81C2">
          <w:pPr>
            <w:pStyle w:val="TOC3"/>
            <w:rPr>
              <w:rFonts w:asciiTheme="minorHAnsi" w:hAnsiTheme="minorHAnsi" w:eastAsiaTheme="minorEastAsia" w:cstheme="minorBidi"/>
              <w:noProof/>
              <w:szCs w:val="22"/>
            </w:rPr>
          </w:pPr>
          <w:hyperlink w:history="1" w:anchor="_Toc153469521">
            <w:r w:rsidRPr="00827212">
              <w:rPr>
                <w:rStyle w:val="Hyperlink"/>
                <w:noProof/>
              </w:rPr>
              <w:t>Definitions</w:t>
            </w:r>
            <w:r>
              <w:rPr>
                <w:noProof/>
                <w:webHidden/>
              </w:rPr>
              <w:tab/>
            </w:r>
            <w:r>
              <w:rPr>
                <w:noProof/>
                <w:webHidden/>
              </w:rPr>
              <w:fldChar w:fldCharType="begin"/>
            </w:r>
            <w:r>
              <w:rPr>
                <w:noProof/>
                <w:webHidden/>
              </w:rPr>
              <w:instrText xml:space="preserve"> PAGEREF _Toc153469521 \h </w:instrText>
            </w:r>
            <w:r>
              <w:rPr>
                <w:noProof/>
                <w:webHidden/>
              </w:rPr>
            </w:r>
            <w:r>
              <w:rPr>
                <w:noProof/>
                <w:webHidden/>
              </w:rPr>
              <w:fldChar w:fldCharType="separate"/>
            </w:r>
            <w:r>
              <w:rPr>
                <w:noProof/>
                <w:webHidden/>
              </w:rPr>
              <w:t>6</w:t>
            </w:r>
            <w:r>
              <w:rPr>
                <w:noProof/>
                <w:webHidden/>
              </w:rPr>
              <w:fldChar w:fldCharType="end"/>
            </w:r>
          </w:hyperlink>
        </w:p>
        <w:p w:rsidR="00C0440F" w:rsidRDefault="00C0440F" w14:paraId="3D66F931" w14:textId="25A417F3">
          <w:pPr>
            <w:pStyle w:val="TOC2"/>
            <w:rPr>
              <w:rFonts w:asciiTheme="minorHAnsi" w:hAnsiTheme="minorHAnsi" w:eastAsiaTheme="minorEastAsia" w:cstheme="minorBidi"/>
              <w:noProof/>
              <w:szCs w:val="22"/>
            </w:rPr>
          </w:pPr>
          <w:hyperlink w:history="1" w:anchor="_Toc153469522">
            <w:r w:rsidRPr="00827212">
              <w:rPr>
                <w:rStyle w:val="Hyperlink"/>
                <w:noProof/>
              </w:rPr>
              <w:t>Respectful Workplace Policy</w:t>
            </w:r>
            <w:r>
              <w:rPr>
                <w:noProof/>
                <w:webHidden/>
              </w:rPr>
              <w:tab/>
            </w:r>
            <w:r>
              <w:rPr>
                <w:noProof/>
                <w:webHidden/>
              </w:rPr>
              <w:fldChar w:fldCharType="begin"/>
            </w:r>
            <w:r>
              <w:rPr>
                <w:noProof/>
                <w:webHidden/>
              </w:rPr>
              <w:instrText xml:space="preserve"> PAGEREF _Toc153469522 \h </w:instrText>
            </w:r>
            <w:r>
              <w:rPr>
                <w:noProof/>
                <w:webHidden/>
              </w:rPr>
            </w:r>
            <w:r>
              <w:rPr>
                <w:noProof/>
                <w:webHidden/>
              </w:rPr>
              <w:fldChar w:fldCharType="separate"/>
            </w:r>
            <w:r>
              <w:rPr>
                <w:noProof/>
                <w:webHidden/>
              </w:rPr>
              <w:t>6</w:t>
            </w:r>
            <w:r>
              <w:rPr>
                <w:noProof/>
                <w:webHidden/>
              </w:rPr>
              <w:fldChar w:fldCharType="end"/>
            </w:r>
          </w:hyperlink>
        </w:p>
        <w:p w:rsidR="00C0440F" w:rsidRDefault="00C0440F" w14:paraId="3272963B" w14:textId="370833D4">
          <w:pPr>
            <w:pStyle w:val="TOC3"/>
            <w:rPr>
              <w:rFonts w:asciiTheme="minorHAnsi" w:hAnsiTheme="minorHAnsi" w:eastAsiaTheme="minorEastAsia" w:cstheme="minorBidi"/>
              <w:noProof/>
              <w:szCs w:val="22"/>
            </w:rPr>
          </w:pPr>
          <w:hyperlink w:history="1" w:anchor="_Toc153469523">
            <w:r w:rsidRPr="00827212">
              <w:rPr>
                <w:rStyle w:val="Hyperlink"/>
                <w:noProof/>
              </w:rPr>
              <w:t>Sexual Harassment Defined</w:t>
            </w:r>
            <w:r>
              <w:rPr>
                <w:noProof/>
                <w:webHidden/>
              </w:rPr>
              <w:tab/>
            </w:r>
            <w:r>
              <w:rPr>
                <w:noProof/>
                <w:webHidden/>
              </w:rPr>
              <w:fldChar w:fldCharType="begin"/>
            </w:r>
            <w:r>
              <w:rPr>
                <w:noProof/>
                <w:webHidden/>
              </w:rPr>
              <w:instrText xml:space="preserve"> PAGEREF _Toc153469523 \h </w:instrText>
            </w:r>
            <w:r>
              <w:rPr>
                <w:noProof/>
                <w:webHidden/>
              </w:rPr>
            </w:r>
            <w:r>
              <w:rPr>
                <w:noProof/>
                <w:webHidden/>
              </w:rPr>
              <w:fldChar w:fldCharType="separate"/>
            </w:r>
            <w:r>
              <w:rPr>
                <w:noProof/>
                <w:webHidden/>
              </w:rPr>
              <w:t>7</w:t>
            </w:r>
            <w:r>
              <w:rPr>
                <w:noProof/>
                <w:webHidden/>
              </w:rPr>
              <w:fldChar w:fldCharType="end"/>
            </w:r>
          </w:hyperlink>
        </w:p>
        <w:p w:rsidR="00C0440F" w:rsidRDefault="00C0440F" w14:paraId="70FA2F92" w14:textId="3253567E">
          <w:pPr>
            <w:pStyle w:val="TOC3"/>
            <w:rPr>
              <w:rFonts w:asciiTheme="minorHAnsi" w:hAnsiTheme="minorHAnsi" w:eastAsiaTheme="minorEastAsia" w:cstheme="minorBidi"/>
              <w:noProof/>
              <w:szCs w:val="22"/>
            </w:rPr>
          </w:pPr>
          <w:hyperlink w:history="1" w:anchor="_Toc153469524">
            <w:r w:rsidRPr="00827212">
              <w:rPr>
                <w:rStyle w:val="Hyperlink"/>
                <w:noProof/>
              </w:rPr>
              <w:t>Other Types of Harassment</w:t>
            </w:r>
            <w:r>
              <w:rPr>
                <w:noProof/>
                <w:webHidden/>
              </w:rPr>
              <w:tab/>
            </w:r>
            <w:r>
              <w:rPr>
                <w:noProof/>
                <w:webHidden/>
              </w:rPr>
              <w:fldChar w:fldCharType="begin"/>
            </w:r>
            <w:r>
              <w:rPr>
                <w:noProof/>
                <w:webHidden/>
              </w:rPr>
              <w:instrText xml:space="preserve"> PAGEREF _Toc153469524 \h </w:instrText>
            </w:r>
            <w:r>
              <w:rPr>
                <w:noProof/>
                <w:webHidden/>
              </w:rPr>
            </w:r>
            <w:r>
              <w:rPr>
                <w:noProof/>
                <w:webHidden/>
              </w:rPr>
              <w:fldChar w:fldCharType="separate"/>
            </w:r>
            <w:r>
              <w:rPr>
                <w:noProof/>
                <w:webHidden/>
              </w:rPr>
              <w:t>7</w:t>
            </w:r>
            <w:r>
              <w:rPr>
                <w:noProof/>
                <w:webHidden/>
              </w:rPr>
              <w:fldChar w:fldCharType="end"/>
            </w:r>
          </w:hyperlink>
        </w:p>
        <w:p w:rsidR="00C0440F" w:rsidRDefault="00C0440F" w14:paraId="48FFE196" w14:textId="58FB63C6">
          <w:pPr>
            <w:pStyle w:val="TOC3"/>
            <w:rPr>
              <w:rFonts w:asciiTheme="minorHAnsi" w:hAnsiTheme="minorHAnsi" w:eastAsiaTheme="minorEastAsia" w:cstheme="minorBidi"/>
              <w:noProof/>
              <w:szCs w:val="22"/>
            </w:rPr>
          </w:pPr>
          <w:hyperlink w:history="1" w:anchor="_Toc153469525">
            <w:r w:rsidRPr="00827212">
              <w:rPr>
                <w:rStyle w:val="Hyperlink"/>
                <w:noProof/>
              </w:rPr>
              <w:t>Complaint Procedure</w:t>
            </w:r>
            <w:r>
              <w:rPr>
                <w:noProof/>
                <w:webHidden/>
              </w:rPr>
              <w:tab/>
            </w:r>
            <w:r>
              <w:rPr>
                <w:noProof/>
                <w:webHidden/>
              </w:rPr>
              <w:fldChar w:fldCharType="begin"/>
            </w:r>
            <w:r>
              <w:rPr>
                <w:noProof/>
                <w:webHidden/>
              </w:rPr>
              <w:instrText xml:space="preserve"> PAGEREF _Toc153469525 \h </w:instrText>
            </w:r>
            <w:r>
              <w:rPr>
                <w:noProof/>
                <w:webHidden/>
              </w:rPr>
            </w:r>
            <w:r>
              <w:rPr>
                <w:noProof/>
                <w:webHidden/>
              </w:rPr>
              <w:fldChar w:fldCharType="separate"/>
            </w:r>
            <w:r>
              <w:rPr>
                <w:noProof/>
                <w:webHidden/>
              </w:rPr>
              <w:t>8</w:t>
            </w:r>
            <w:r>
              <w:rPr>
                <w:noProof/>
                <w:webHidden/>
              </w:rPr>
              <w:fldChar w:fldCharType="end"/>
            </w:r>
          </w:hyperlink>
        </w:p>
        <w:p w:rsidR="00C0440F" w:rsidRDefault="00C0440F" w14:paraId="1B7E008D" w14:textId="4F2D4DE1">
          <w:pPr>
            <w:pStyle w:val="TOC3"/>
            <w:rPr>
              <w:rFonts w:asciiTheme="minorHAnsi" w:hAnsiTheme="minorHAnsi" w:eastAsiaTheme="minorEastAsia" w:cstheme="minorBidi"/>
              <w:noProof/>
              <w:szCs w:val="22"/>
            </w:rPr>
          </w:pPr>
          <w:hyperlink w:history="1" w:anchor="_Toc153469526">
            <w:r w:rsidRPr="00827212">
              <w:rPr>
                <w:rStyle w:val="Hyperlink"/>
                <w:noProof/>
              </w:rPr>
              <w:t>Manager’s Responsibility</w:t>
            </w:r>
            <w:r>
              <w:rPr>
                <w:noProof/>
                <w:webHidden/>
              </w:rPr>
              <w:tab/>
            </w:r>
            <w:r>
              <w:rPr>
                <w:noProof/>
                <w:webHidden/>
              </w:rPr>
              <w:fldChar w:fldCharType="begin"/>
            </w:r>
            <w:r>
              <w:rPr>
                <w:noProof/>
                <w:webHidden/>
              </w:rPr>
              <w:instrText xml:space="preserve"> PAGEREF _Toc153469526 \h </w:instrText>
            </w:r>
            <w:r>
              <w:rPr>
                <w:noProof/>
                <w:webHidden/>
              </w:rPr>
            </w:r>
            <w:r>
              <w:rPr>
                <w:noProof/>
                <w:webHidden/>
              </w:rPr>
              <w:fldChar w:fldCharType="separate"/>
            </w:r>
            <w:r>
              <w:rPr>
                <w:noProof/>
                <w:webHidden/>
              </w:rPr>
              <w:t>9</w:t>
            </w:r>
            <w:r>
              <w:rPr>
                <w:noProof/>
                <w:webHidden/>
              </w:rPr>
              <w:fldChar w:fldCharType="end"/>
            </w:r>
          </w:hyperlink>
        </w:p>
        <w:p w:rsidR="00C0440F" w:rsidRDefault="00C0440F" w14:paraId="4BE7D885" w14:textId="4EF662BC">
          <w:pPr>
            <w:pStyle w:val="TOC3"/>
            <w:rPr>
              <w:rFonts w:asciiTheme="minorHAnsi" w:hAnsiTheme="minorHAnsi" w:eastAsiaTheme="minorEastAsia" w:cstheme="minorBidi"/>
              <w:noProof/>
              <w:szCs w:val="22"/>
            </w:rPr>
          </w:pPr>
          <w:hyperlink w:history="1" w:anchor="_Toc153469527">
            <w:r w:rsidRPr="00827212">
              <w:rPr>
                <w:rStyle w:val="Hyperlink"/>
                <w:noProof/>
              </w:rPr>
              <w:t>Protection Against Retaliation</w:t>
            </w:r>
            <w:r>
              <w:rPr>
                <w:noProof/>
                <w:webHidden/>
              </w:rPr>
              <w:tab/>
            </w:r>
            <w:r>
              <w:rPr>
                <w:noProof/>
                <w:webHidden/>
              </w:rPr>
              <w:fldChar w:fldCharType="begin"/>
            </w:r>
            <w:r>
              <w:rPr>
                <w:noProof/>
                <w:webHidden/>
              </w:rPr>
              <w:instrText xml:space="preserve"> PAGEREF _Toc153469527 \h </w:instrText>
            </w:r>
            <w:r>
              <w:rPr>
                <w:noProof/>
                <w:webHidden/>
              </w:rPr>
            </w:r>
            <w:r>
              <w:rPr>
                <w:noProof/>
                <w:webHidden/>
              </w:rPr>
              <w:fldChar w:fldCharType="separate"/>
            </w:r>
            <w:r>
              <w:rPr>
                <w:noProof/>
                <w:webHidden/>
              </w:rPr>
              <w:t>9</w:t>
            </w:r>
            <w:r>
              <w:rPr>
                <w:noProof/>
                <w:webHidden/>
              </w:rPr>
              <w:fldChar w:fldCharType="end"/>
            </w:r>
          </w:hyperlink>
        </w:p>
        <w:p w:rsidR="00C0440F" w:rsidRDefault="00C0440F" w14:paraId="186A421B" w14:textId="274C1391">
          <w:pPr>
            <w:pStyle w:val="TOC3"/>
            <w:rPr>
              <w:rFonts w:asciiTheme="minorHAnsi" w:hAnsiTheme="minorHAnsi" w:eastAsiaTheme="minorEastAsia" w:cstheme="minorBidi"/>
              <w:noProof/>
              <w:szCs w:val="22"/>
            </w:rPr>
          </w:pPr>
          <w:hyperlink w:history="1" w:anchor="_Toc153469528">
            <w:r w:rsidRPr="00827212">
              <w:rPr>
                <w:rStyle w:val="Hyperlink"/>
                <w:noProof/>
              </w:rPr>
              <w:t>Good Faith</w:t>
            </w:r>
            <w:r>
              <w:rPr>
                <w:noProof/>
                <w:webHidden/>
              </w:rPr>
              <w:tab/>
            </w:r>
            <w:r>
              <w:rPr>
                <w:noProof/>
                <w:webHidden/>
              </w:rPr>
              <w:fldChar w:fldCharType="begin"/>
            </w:r>
            <w:r>
              <w:rPr>
                <w:noProof/>
                <w:webHidden/>
              </w:rPr>
              <w:instrText xml:space="preserve"> PAGEREF _Toc153469528 \h </w:instrText>
            </w:r>
            <w:r>
              <w:rPr>
                <w:noProof/>
                <w:webHidden/>
              </w:rPr>
            </w:r>
            <w:r>
              <w:rPr>
                <w:noProof/>
                <w:webHidden/>
              </w:rPr>
              <w:fldChar w:fldCharType="separate"/>
            </w:r>
            <w:r>
              <w:rPr>
                <w:noProof/>
                <w:webHidden/>
              </w:rPr>
              <w:t>10</w:t>
            </w:r>
            <w:r>
              <w:rPr>
                <w:noProof/>
                <w:webHidden/>
              </w:rPr>
              <w:fldChar w:fldCharType="end"/>
            </w:r>
          </w:hyperlink>
        </w:p>
        <w:p w:rsidR="00C0440F" w:rsidRDefault="00C0440F" w14:paraId="3F76CCD7" w14:textId="6A4ADF02">
          <w:pPr>
            <w:pStyle w:val="TOC2"/>
            <w:rPr>
              <w:rFonts w:asciiTheme="minorHAnsi" w:hAnsiTheme="minorHAnsi" w:eastAsiaTheme="minorEastAsia" w:cstheme="minorBidi"/>
              <w:noProof/>
              <w:szCs w:val="22"/>
            </w:rPr>
          </w:pPr>
          <w:hyperlink w:history="1" w:anchor="_Toc153469529">
            <w:r w:rsidRPr="00827212">
              <w:rPr>
                <w:rStyle w:val="Hyperlink"/>
                <w:noProof/>
              </w:rPr>
              <w:t>Disability Accommodation</w:t>
            </w:r>
            <w:r>
              <w:rPr>
                <w:noProof/>
                <w:webHidden/>
              </w:rPr>
              <w:tab/>
            </w:r>
            <w:r>
              <w:rPr>
                <w:noProof/>
                <w:webHidden/>
              </w:rPr>
              <w:fldChar w:fldCharType="begin"/>
            </w:r>
            <w:r>
              <w:rPr>
                <w:noProof/>
                <w:webHidden/>
              </w:rPr>
              <w:instrText xml:space="preserve"> PAGEREF _Toc153469529 \h </w:instrText>
            </w:r>
            <w:r>
              <w:rPr>
                <w:noProof/>
                <w:webHidden/>
              </w:rPr>
            </w:r>
            <w:r>
              <w:rPr>
                <w:noProof/>
                <w:webHidden/>
              </w:rPr>
              <w:fldChar w:fldCharType="separate"/>
            </w:r>
            <w:r>
              <w:rPr>
                <w:noProof/>
                <w:webHidden/>
              </w:rPr>
              <w:t>10</w:t>
            </w:r>
            <w:r>
              <w:rPr>
                <w:noProof/>
                <w:webHidden/>
              </w:rPr>
              <w:fldChar w:fldCharType="end"/>
            </w:r>
          </w:hyperlink>
        </w:p>
        <w:p w:rsidR="00C0440F" w:rsidRDefault="00C0440F" w14:paraId="4B9D3570" w14:textId="15DD6633">
          <w:pPr>
            <w:pStyle w:val="TOC2"/>
            <w:rPr>
              <w:rFonts w:asciiTheme="minorHAnsi" w:hAnsiTheme="minorHAnsi" w:eastAsiaTheme="minorEastAsia" w:cstheme="minorBidi"/>
              <w:noProof/>
              <w:szCs w:val="22"/>
            </w:rPr>
          </w:pPr>
          <w:hyperlink w:history="1" w:anchor="_Toc153469530">
            <w:r w:rsidRPr="00827212">
              <w:rPr>
                <w:rStyle w:val="Hyperlink"/>
                <w:noProof/>
              </w:rPr>
              <w:t>Federal Reasonable Accommodation for Pregnancy, Childbirth, and Related Medical Conditions</w:t>
            </w:r>
            <w:r>
              <w:rPr>
                <w:noProof/>
                <w:webHidden/>
              </w:rPr>
              <w:tab/>
            </w:r>
            <w:r>
              <w:rPr>
                <w:noProof/>
                <w:webHidden/>
              </w:rPr>
              <w:fldChar w:fldCharType="begin"/>
            </w:r>
            <w:r>
              <w:rPr>
                <w:noProof/>
                <w:webHidden/>
              </w:rPr>
              <w:instrText xml:space="preserve"> PAGEREF _Toc153469530 \h </w:instrText>
            </w:r>
            <w:r>
              <w:rPr>
                <w:noProof/>
                <w:webHidden/>
              </w:rPr>
            </w:r>
            <w:r>
              <w:rPr>
                <w:noProof/>
                <w:webHidden/>
              </w:rPr>
              <w:fldChar w:fldCharType="separate"/>
            </w:r>
            <w:r>
              <w:rPr>
                <w:noProof/>
                <w:webHidden/>
              </w:rPr>
              <w:t>11</w:t>
            </w:r>
            <w:r>
              <w:rPr>
                <w:noProof/>
                <w:webHidden/>
              </w:rPr>
              <w:fldChar w:fldCharType="end"/>
            </w:r>
          </w:hyperlink>
        </w:p>
        <w:p w:rsidR="00C0440F" w:rsidRDefault="00C0440F" w14:paraId="6917E1A7" w14:textId="5EED1CBF">
          <w:pPr>
            <w:pStyle w:val="TOC2"/>
            <w:rPr>
              <w:rFonts w:asciiTheme="minorHAnsi" w:hAnsiTheme="minorHAnsi" w:eastAsiaTheme="minorEastAsia" w:cstheme="minorBidi"/>
              <w:noProof/>
              <w:szCs w:val="22"/>
            </w:rPr>
          </w:pPr>
          <w:hyperlink w:history="1" w:anchor="_Toc153469531">
            <w:r w:rsidRPr="00827212">
              <w:rPr>
                <w:rStyle w:val="Hyperlink"/>
                <w:noProof/>
              </w:rPr>
              <w:t>Michigan Reasonable Accommodation for Pregnancy, Childbirth, Termination of Pregnancy and Related Medical Conditions</w:t>
            </w:r>
            <w:r>
              <w:rPr>
                <w:noProof/>
                <w:webHidden/>
              </w:rPr>
              <w:tab/>
            </w:r>
            <w:r>
              <w:rPr>
                <w:noProof/>
                <w:webHidden/>
              </w:rPr>
              <w:fldChar w:fldCharType="begin"/>
            </w:r>
            <w:r>
              <w:rPr>
                <w:noProof/>
                <w:webHidden/>
              </w:rPr>
              <w:instrText xml:space="preserve"> PAGEREF _Toc153469531 \h </w:instrText>
            </w:r>
            <w:r>
              <w:rPr>
                <w:noProof/>
                <w:webHidden/>
              </w:rPr>
            </w:r>
            <w:r>
              <w:rPr>
                <w:noProof/>
                <w:webHidden/>
              </w:rPr>
              <w:fldChar w:fldCharType="separate"/>
            </w:r>
            <w:r>
              <w:rPr>
                <w:noProof/>
                <w:webHidden/>
              </w:rPr>
              <w:t>11</w:t>
            </w:r>
            <w:r>
              <w:rPr>
                <w:noProof/>
                <w:webHidden/>
              </w:rPr>
              <w:fldChar w:fldCharType="end"/>
            </w:r>
          </w:hyperlink>
        </w:p>
        <w:p w:rsidR="00C0440F" w:rsidRDefault="00C0440F" w14:paraId="5438A6F2" w14:textId="7DB5E7D5">
          <w:pPr>
            <w:pStyle w:val="TOC2"/>
            <w:rPr>
              <w:rFonts w:asciiTheme="minorHAnsi" w:hAnsiTheme="minorHAnsi" w:eastAsiaTheme="minorEastAsia" w:cstheme="minorBidi"/>
              <w:noProof/>
              <w:szCs w:val="22"/>
            </w:rPr>
          </w:pPr>
          <w:hyperlink w:history="1" w:anchor="_Toc153469532">
            <w:r w:rsidRPr="00827212">
              <w:rPr>
                <w:rStyle w:val="Hyperlink"/>
                <w:noProof/>
              </w:rPr>
              <w:t>Religious Accommodation</w:t>
            </w:r>
            <w:r>
              <w:rPr>
                <w:noProof/>
                <w:webHidden/>
              </w:rPr>
              <w:tab/>
            </w:r>
            <w:r>
              <w:rPr>
                <w:noProof/>
                <w:webHidden/>
              </w:rPr>
              <w:fldChar w:fldCharType="begin"/>
            </w:r>
            <w:r>
              <w:rPr>
                <w:noProof/>
                <w:webHidden/>
              </w:rPr>
              <w:instrText xml:space="preserve"> PAGEREF _Toc153469532 \h </w:instrText>
            </w:r>
            <w:r>
              <w:rPr>
                <w:noProof/>
                <w:webHidden/>
              </w:rPr>
            </w:r>
            <w:r>
              <w:rPr>
                <w:noProof/>
                <w:webHidden/>
              </w:rPr>
              <w:fldChar w:fldCharType="separate"/>
            </w:r>
            <w:r>
              <w:rPr>
                <w:noProof/>
                <w:webHidden/>
              </w:rPr>
              <w:t>12</w:t>
            </w:r>
            <w:r>
              <w:rPr>
                <w:noProof/>
                <w:webHidden/>
              </w:rPr>
              <w:fldChar w:fldCharType="end"/>
            </w:r>
          </w:hyperlink>
        </w:p>
        <w:p w:rsidR="00C0440F" w:rsidRDefault="00C0440F" w14:paraId="1C69859B" w14:textId="3B13E0B5">
          <w:pPr>
            <w:pStyle w:val="TOC1"/>
            <w:rPr>
              <w:rFonts w:asciiTheme="minorHAnsi" w:hAnsiTheme="minorHAnsi" w:eastAsiaTheme="minorEastAsia" w:cstheme="minorBidi"/>
              <w:caps w:val="0"/>
              <w:noProof/>
              <w:sz w:val="22"/>
              <w:szCs w:val="22"/>
            </w:rPr>
          </w:pPr>
          <w:hyperlink w:history="1" w:anchor="_Toc153469533">
            <w:r w:rsidRPr="00827212">
              <w:rPr>
                <w:rStyle w:val="Hyperlink"/>
                <w:noProof/>
              </w:rPr>
              <w:t>GENERAL EMPLOYMENT PRACTICES</w:t>
            </w:r>
            <w:r>
              <w:rPr>
                <w:noProof/>
                <w:webHidden/>
              </w:rPr>
              <w:tab/>
            </w:r>
            <w:r>
              <w:rPr>
                <w:noProof/>
                <w:webHidden/>
              </w:rPr>
              <w:fldChar w:fldCharType="begin"/>
            </w:r>
            <w:r>
              <w:rPr>
                <w:noProof/>
                <w:webHidden/>
              </w:rPr>
              <w:instrText xml:space="preserve"> PAGEREF _Toc153469533 \h </w:instrText>
            </w:r>
            <w:r>
              <w:rPr>
                <w:noProof/>
                <w:webHidden/>
              </w:rPr>
            </w:r>
            <w:r>
              <w:rPr>
                <w:noProof/>
                <w:webHidden/>
              </w:rPr>
              <w:fldChar w:fldCharType="separate"/>
            </w:r>
            <w:r>
              <w:rPr>
                <w:noProof/>
                <w:webHidden/>
              </w:rPr>
              <w:t>13</w:t>
            </w:r>
            <w:r>
              <w:rPr>
                <w:noProof/>
                <w:webHidden/>
              </w:rPr>
              <w:fldChar w:fldCharType="end"/>
            </w:r>
          </w:hyperlink>
        </w:p>
        <w:p w:rsidR="00C0440F" w:rsidRDefault="00C0440F" w14:paraId="1737502C" w14:textId="0552355B">
          <w:pPr>
            <w:pStyle w:val="TOC2"/>
            <w:rPr>
              <w:rFonts w:asciiTheme="minorHAnsi" w:hAnsiTheme="minorHAnsi" w:eastAsiaTheme="minorEastAsia" w:cstheme="minorBidi"/>
              <w:noProof/>
              <w:szCs w:val="22"/>
            </w:rPr>
          </w:pPr>
          <w:hyperlink w:history="1" w:anchor="_Toc153469534">
            <w:r w:rsidRPr="00827212">
              <w:rPr>
                <w:rStyle w:val="Hyperlink"/>
                <w:noProof/>
              </w:rPr>
              <w:t>Access to Personnel Files</w:t>
            </w:r>
            <w:r>
              <w:rPr>
                <w:noProof/>
                <w:webHidden/>
              </w:rPr>
              <w:tab/>
            </w:r>
            <w:r>
              <w:rPr>
                <w:noProof/>
                <w:webHidden/>
              </w:rPr>
              <w:fldChar w:fldCharType="begin"/>
            </w:r>
            <w:r>
              <w:rPr>
                <w:noProof/>
                <w:webHidden/>
              </w:rPr>
              <w:instrText xml:space="preserve"> PAGEREF _Toc153469534 \h </w:instrText>
            </w:r>
            <w:r>
              <w:rPr>
                <w:noProof/>
                <w:webHidden/>
              </w:rPr>
            </w:r>
            <w:r>
              <w:rPr>
                <w:noProof/>
                <w:webHidden/>
              </w:rPr>
              <w:fldChar w:fldCharType="separate"/>
            </w:r>
            <w:r>
              <w:rPr>
                <w:noProof/>
                <w:webHidden/>
              </w:rPr>
              <w:t>13</w:t>
            </w:r>
            <w:r>
              <w:rPr>
                <w:noProof/>
                <w:webHidden/>
              </w:rPr>
              <w:fldChar w:fldCharType="end"/>
            </w:r>
          </w:hyperlink>
        </w:p>
        <w:p w:rsidR="00C0440F" w:rsidRDefault="00C0440F" w14:paraId="400B58B0" w14:textId="7FF83454">
          <w:pPr>
            <w:pStyle w:val="TOC2"/>
            <w:rPr>
              <w:rFonts w:asciiTheme="minorHAnsi" w:hAnsiTheme="minorHAnsi" w:eastAsiaTheme="minorEastAsia" w:cstheme="minorBidi"/>
              <w:noProof/>
              <w:szCs w:val="22"/>
            </w:rPr>
          </w:pPr>
          <w:hyperlink w:history="1" w:anchor="_Toc153469535">
            <w:r w:rsidRPr="00827212">
              <w:rPr>
                <w:rStyle w:val="Hyperlink"/>
                <w:noProof/>
              </w:rPr>
              <w:t xml:space="preserve">Social Security Number Privacy </w:t>
            </w:r>
            <w:r>
              <w:rPr>
                <w:noProof/>
                <w:webHidden/>
              </w:rPr>
              <w:tab/>
            </w:r>
            <w:r>
              <w:rPr>
                <w:noProof/>
                <w:webHidden/>
              </w:rPr>
              <w:fldChar w:fldCharType="begin"/>
            </w:r>
            <w:r>
              <w:rPr>
                <w:noProof/>
                <w:webHidden/>
              </w:rPr>
              <w:instrText xml:space="preserve"> PAGEREF _Toc153469535 \h </w:instrText>
            </w:r>
            <w:r>
              <w:rPr>
                <w:noProof/>
                <w:webHidden/>
              </w:rPr>
            </w:r>
            <w:r>
              <w:rPr>
                <w:noProof/>
                <w:webHidden/>
              </w:rPr>
              <w:fldChar w:fldCharType="separate"/>
            </w:r>
            <w:r>
              <w:rPr>
                <w:noProof/>
                <w:webHidden/>
              </w:rPr>
              <w:t>14</w:t>
            </w:r>
            <w:r>
              <w:rPr>
                <w:noProof/>
                <w:webHidden/>
              </w:rPr>
              <w:fldChar w:fldCharType="end"/>
            </w:r>
          </w:hyperlink>
        </w:p>
        <w:p w:rsidR="00C0440F" w:rsidRDefault="00C0440F" w14:paraId="0E563454" w14:textId="244778DC">
          <w:pPr>
            <w:pStyle w:val="TOC2"/>
            <w:rPr>
              <w:rFonts w:asciiTheme="minorHAnsi" w:hAnsiTheme="minorHAnsi" w:eastAsiaTheme="minorEastAsia" w:cstheme="minorBidi"/>
              <w:noProof/>
              <w:szCs w:val="22"/>
            </w:rPr>
          </w:pPr>
          <w:hyperlink w:history="1" w:anchor="_Toc153469536">
            <w:r w:rsidRPr="00827212">
              <w:rPr>
                <w:rStyle w:val="Hyperlink"/>
                <w:noProof/>
              </w:rPr>
              <w:t>Political Opinions</w:t>
            </w:r>
            <w:r>
              <w:rPr>
                <w:noProof/>
                <w:webHidden/>
              </w:rPr>
              <w:tab/>
            </w:r>
            <w:r>
              <w:rPr>
                <w:noProof/>
                <w:webHidden/>
              </w:rPr>
              <w:fldChar w:fldCharType="begin"/>
            </w:r>
            <w:r>
              <w:rPr>
                <w:noProof/>
                <w:webHidden/>
              </w:rPr>
              <w:instrText xml:space="preserve"> PAGEREF _Toc153469536 \h </w:instrText>
            </w:r>
            <w:r>
              <w:rPr>
                <w:noProof/>
                <w:webHidden/>
              </w:rPr>
            </w:r>
            <w:r>
              <w:rPr>
                <w:noProof/>
                <w:webHidden/>
              </w:rPr>
              <w:fldChar w:fldCharType="separate"/>
            </w:r>
            <w:r>
              <w:rPr>
                <w:noProof/>
                <w:webHidden/>
              </w:rPr>
              <w:t>15</w:t>
            </w:r>
            <w:r>
              <w:rPr>
                <w:noProof/>
                <w:webHidden/>
              </w:rPr>
              <w:fldChar w:fldCharType="end"/>
            </w:r>
          </w:hyperlink>
        </w:p>
        <w:p w:rsidR="00C0440F" w:rsidRDefault="00C0440F" w14:paraId="1C222C92" w14:textId="2E359CC8">
          <w:pPr>
            <w:pStyle w:val="TOC2"/>
            <w:rPr>
              <w:rFonts w:asciiTheme="minorHAnsi" w:hAnsiTheme="minorHAnsi" w:eastAsiaTheme="minorEastAsia" w:cstheme="minorBidi"/>
              <w:noProof/>
              <w:szCs w:val="22"/>
            </w:rPr>
          </w:pPr>
          <w:hyperlink w:history="1" w:anchor="_Toc153469537">
            <w:r w:rsidRPr="00827212">
              <w:rPr>
                <w:rStyle w:val="Hyperlink"/>
                <w:noProof/>
              </w:rPr>
              <w:t>Employee Classifications</w:t>
            </w:r>
            <w:r>
              <w:rPr>
                <w:noProof/>
                <w:webHidden/>
              </w:rPr>
              <w:tab/>
            </w:r>
            <w:r>
              <w:rPr>
                <w:noProof/>
                <w:webHidden/>
              </w:rPr>
              <w:fldChar w:fldCharType="begin"/>
            </w:r>
            <w:r>
              <w:rPr>
                <w:noProof/>
                <w:webHidden/>
              </w:rPr>
              <w:instrText xml:space="preserve"> PAGEREF _Toc153469537 \h </w:instrText>
            </w:r>
            <w:r>
              <w:rPr>
                <w:noProof/>
                <w:webHidden/>
              </w:rPr>
            </w:r>
            <w:r>
              <w:rPr>
                <w:noProof/>
                <w:webHidden/>
              </w:rPr>
              <w:fldChar w:fldCharType="separate"/>
            </w:r>
            <w:r>
              <w:rPr>
                <w:noProof/>
                <w:webHidden/>
              </w:rPr>
              <w:t>15</w:t>
            </w:r>
            <w:r>
              <w:rPr>
                <w:noProof/>
                <w:webHidden/>
              </w:rPr>
              <w:fldChar w:fldCharType="end"/>
            </w:r>
          </w:hyperlink>
        </w:p>
        <w:p w:rsidR="00C0440F" w:rsidRDefault="00C0440F" w14:paraId="66149D67" w14:textId="5651B998">
          <w:pPr>
            <w:pStyle w:val="TOC3"/>
            <w:rPr>
              <w:rFonts w:asciiTheme="minorHAnsi" w:hAnsiTheme="minorHAnsi" w:eastAsiaTheme="minorEastAsia" w:cstheme="minorBidi"/>
              <w:noProof/>
              <w:szCs w:val="22"/>
            </w:rPr>
          </w:pPr>
          <w:hyperlink w:history="1" w:anchor="_Toc153469538">
            <w:r w:rsidRPr="00827212">
              <w:rPr>
                <w:rStyle w:val="Hyperlink"/>
                <w:noProof/>
              </w:rPr>
              <w:t>Exempt Employees</w:t>
            </w:r>
            <w:r>
              <w:rPr>
                <w:noProof/>
                <w:webHidden/>
              </w:rPr>
              <w:tab/>
            </w:r>
            <w:r>
              <w:rPr>
                <w:noProof/>
                <w:webHidden/>
              </w:rPr>
              <w:fldChar w:fldCharType="begin"/>
            </w:r>
            <w:r>
              <w:rPr>
                <w:noProof/>
                <w:webHidden/>
              </w:rPr>
              <w:instrText xml:space="preserve"> PAGEREF _Toc153469538 \h </w:instrText>
            </w:r>
            <w:r>
              <w:rPr>
                <w:noProof/>
                <w:webHidden/>
              </w:rPr>
            </w:r>
            <w:r>
              <w:rPr>
                <w:noProof/>
                <w:webHidden/>
              </w:rPr>
              <w:fldChar w:fldCharType="separate"/>
            </w:r>
            <w:r>
              <w:rPr>
                <w:noProof/>
                <w:webHidden/>
              </w:rPr>
              <w:t>15</w:t>
            </w:r>
            <w:r>
              <w:rPr>
                <w:noProof/>
                <w:webHidden/>
              </w:rPr>
              <w:fldChar w:fldCharType="end"/>
            </w:r>
          </w:hyperlink>
        </w:p>
        <w:p w:rsidR="00C0440F" w:rsidRDefault="00C0440F" w14:paraId="3FE75362" w14:textId="5EEF4B8A">
          <w:pPr>
            <w:pStyle w:val="TOC3"/>
            <w:rPr>
              <w:rFonts w:asciiTheme="minorHAnsi" w:hAnsiTheme="minorHAnsi" w:eastAsiaTheme="minorEastAsia" w:cstheme="minorBidi"/>
              <w:noProof/>
              <w:szCs w:val="22"/>
            </w:rPr>
          </w:pPr>
          <w:hyperlink w:history="1" w:anchor="_Toc153469539">
            <w:r w:rsidRPr="00827212">
              <w:rPr>
                <w:rStyle w:val="Hyperlink"/>
                <w:noProof/>
              </w:rPr>
              <w:t>Non-exempt Employees</w:t>
            </w:r>
            <w:r>
              <w:rPr>
                <w:noProof/>
                <w:webHidden/>
              </w:rPr>
              <w:tab/>
            </w:r>
            <w:r>
              <w:rPr>
                <w:noProof/>
                <w:webHidden/>
              </w:rPr>
              <w:fldChar w:fldCharType="begin"/>
            </w:r>
            <w:r>
              <w:rPr>
                <w:noProof/>
                <w:webHidden/>
              </w:rPr>
              <w:instrText xml:space="preserve"> PAGEREF _Toc153469539 \h </w:instrText>
            </w:r>
            <w:r>
              <w:rPr>
                <w:noProof/>
                <w:webHidden/>
              </w:rPr>
            </w:r>
            <w:r>
              <w:rPr>
                <w:noProof/>
                <w:webHidden/>
              </w:rPr>
              <w:fldChar w:fldCharType="separate"/>
            </w:r>
            <w:r>
              <w:rPr>
                <w:noProof/>
                <w:webHidden/>
              </w:rPr>
              <w:t>15</w:t>
            </w:r>
            <w:r>
              <w:rPr>
                <w:noProof/>
                <w:webHidden/>
              </w:rPr>
              <w:fldChar w:fldCharType="end"/>
            </w:r>
          </w:hyperlink>
        </w:p>
        <w:p w:rsidR="00C0440F" w:rsidRDefault="00C0440F" w14:paraId="28769DB6" w14:textId="4C0AE343">
          <w:pPr>
            <w:pStyle w:val="TOC3"/>
            <w:rPr>
              <w:rFonts w:asciiTheme="minorHAnsi" w:hAnsiTheme="minorHAnsi" w:eastAsiaTheme="minorEastAsia" w:cstheme="minorBidi"/>
              <w:noProof/>
              <w:szCs w:val="22"/>
            </w:rPr>
          </w:pPr>
          <w:hyperlink w:history="1" w:anchor="_Toc153469540">
            <w:r w:rsidRPr="00827212">
              <w:rPr>
                <w:rStyle w:val="Hyperlink"/>
                <w:noProof/>
              </w:rPr>
              <w:t>Full-Time Employees</w:t>
            </w:r>
            <w:r>
              <w:rPr>
                <w:noProof/>
                <w:webHidden/>
              </w:rPr>
              <w:tab/>
            </w:r>
            <w:r>
              <w:rPr>
                <w:noProof/>
                <w:webHidden/>
              </w:rPr>
              <w:fldChar w:fldCharType="begin"/>
            </w:r>
            <w:r>
              <w:rPr>
                <w:noProof/>
                <w:webHidden/>
              </w:rPr>
              <w:instrText xml:space="preserve"> PAGEREF _Toc153469540 \h </w:instrText>
            </w:r>
            <w:r>
              <w:rPr>
                <w:noProof/>
                <w:webHidden/>
              </w:rPr>
            </w:r>
            <w:r>
              <w:rPr>
                <w:noProof/>
                <w:webHidden/>
              </w:rPr>
              <w:fldChar w:fldCharType="separate"/>
            </w:r>
            <w:r>
              <w:rPr>
                <w:noProof/>
                <w:webHidden/>
              </w:rPr>
              <w:t>15</w:t>
            </w:r>
            <w:r>
              <w:rPr>
                <w:noProof/>
                <w:webHidden/>
              </w:rPr>
              <w:fldChar w:fldCharType="end"/>
            </w:r>
          </w:hyperlink>
        </w:p>
        <w:p w:rsidR="00C0440F" w:rsidRDefault="00C0440F" w14:paraId="698D110D" w14:textId="79923B6D">
          <w:pPr>
            <w:pStyle w:val="TOC3"/>
            <w:rPr>
              <w:rFonts w:asciiTheme="minorHAnsi" w:hAnsiTheme="minorHAnsi" w:eastAsiaTheme="minorEastAsia" w:cstheme="minorBidi"/>
              <w:noProof/>
              <w:szCs w:val="22"/>
            </w:rPr>
          </w:pPr>
          <w:hyperlink w:history="1" w:anchor="_Toc153469541">
            <w:r w:rsidRPr="00827212">
              <w:rPr>
                <w:rStyle w:val="Hyperlink"/>
                <w:noProof/>
              </w:rPr>
              <w:t>Part-Time Employees</w:t>
            </w:r>
            <w:r>
              <w:rPr>
                <w:noProof/>
                <w:webHidden/>
              </w:rPr>
              <w:tab/>
            </w:r>
            <w:r>
              <w:rPr>
                <w:noProof/>
                <w:webHidden/>
              </w:rPr>
              <w:fldChar w:fldCharType="begin"/>
            </w:r>
            <w:r>
              <w:rPr>
                <w:noProof/>
                <w:webHidden/>
              </w:rPr>
              <w:instrText xml:space="preserve"> PAGEREF _Toc153469541 \h </w:instrText>
            </w:r>
            <w:r>
              <w:rPr>
                <w:noProof/>
                <w:webHidden/>
              </w:rPr>
            </w:r>
            <w:r>
              <w:rPr>
                <w:noProof/>
                <w:webHidden/>
              </w:rPr>
              <w:fldChar w:fldCharType="separate"/>
            </w:r>
            <w:r>
              <w:rPr>
                <w:noProof/>
                <w:webHidden/>
              </w:rPr>
              <w:t>15</w:t>
            </w:r>
            <w:r>
              <w:rPr>
                <w:noProof/>
                <w:webHidden/>
              </w:rPr>
              <w:fldChar w:fldCharType="end"/>
            </w:r>
          </w:hyperlink>
        </w:p>
        <w:p w:rsidR="00C0440F" w:rsidRDefault="00C0440F" w14:paraId="63D419EE" w14:textId="6ED1197B">
          <w:pPr>
            <w:pStyle w:val="TOC3"/>
            <w:rPr>
              <w:rFonts w:asciiTheme="minorHAnsi" w:hAnsiTheme="minorHAnsi" w:eastAsiaTheme="minorEastAsia" w:cstheme="minorBidi"/>
              <w:noProof/>
              <w:szCs w:val="22"/>
            </w:rPr>
          </w:pPr>
          <w:hyperlink w:history="1" w:anchor="_Toc153469542">
            <w:r w:rsidRPr="00827212">
              <w:rPr>
                <w:rStyle w:val="Hyperlink"/>
                <w:noProof/>
              </w:rPr>
              <w:t>Temporary Employees</w:t>
            </w:r>
            <w:r>
              <w:rPr>
                <w:noProof/>
                <w:webHidden/>
              </w:rPr>
              <w:tab/>
            </w:r>
            <w:r>
              <w:rPr>
                <w:noProof/>
                <w:webHidden/>
              </w:rPr>
              <w:fldChar w:fldCharType="begin"/>
            </w:r>
            <w:r>
              <w:rPr>
                <w:noProof/>
                <w:webHidden/>
              </w:rPr>
              <w:instrText xml:space="preserve"> PAGEREF _Toc153469542 \h </w:instrText>
            </w:r>
            <w:r>
              <w:rPr>
                <w:noProof/>
                <w:webHidden/>
              </w:rPr>
            </w:r>
            <w:r>
              <w:rPr>
                <w:noProof/>
                <w:webHidden/>
              </w:rPr>
              <w:fldChar w:fldCharType="separate"/>
            </w:r>
            <w:r>
              <w:rPr>
                <w:noProof/>
                <w:webHidden/>
              </w:rPr>
              <w:t>16</w:t>
            </w:r>
            <w:r>
              <w:rPr>
                <w:noProof/>
                <w:webHidden/>
              </w:rPr>
              <w:fldChar w:fldCharType="end"/>
            </w:r>
          </w:hyperlink>
        </w:p>
        <w:p w:rsidR="00C0440F" w:rsidRDefault="00C0440F" w14:paraId="5AF3A31D" w14:textId="5F5EA63E">
          <w:pPr>
            <w:pStyle w:val="TOC2"/>
            <w:rPr>
              <w:rFonts w:asciiTheme="minorHAnsi" w:hAnsiTheme="minorHAnsi" w:eastAsiaTheme="minorEastAsia" w:cstheme="minorBidi"/>
              <w:noProof/>
              <w:szCs w:val="22"/>
            </w:rPr>
          </w:pPr>
          <w:hyperlink w:history="1" w:anchor="_Toc153469543">
            <w:r w:rsidRPr="00827212">
              <w:rPr>
                <w:rStyle w:val="Hyperlink"/>
                <w:noProof/>
              </w:rPr>
              <w:t>Employee Eligibility and Work Authorization</w:t>
            </w:r>
            <w:r>
              <w:rPr>
                <w:noProof/>
                <w:webHidden/>
              </w:rPr>
              <w:tab/>
            </w:r>
            <w:r>
              <w:rPr>
                <w:noProof/>
                <w:webHidden/>
              </w:rPr>
              <w:fldChar w:fldCharType="begin"/>
            </w:r>
            <w:r>
              <w:rPr>
                <w:noProof/>
                <w:webHidden/>
              </w:rPr>
              <w:instrText xml:space="preserve"> PAGEREF _Toc153469543 \h </w:instrText>
            </w:r>
            <w:r>
              <w:rPr>
                <w:noProof/>
                <w:webHidden/>
              </w:rPr>
            </w:r>
            <w:r>
              <w:rPr>
                <w:noProof/>
                <w:webHidden/>
              </w:rPr>
              <w:fldChar w:fldCharType="separate"/>
            </w:r>
            <w:r>
              <w:rPr>
                <w:noProof/>
                <w:webHidden/>
              </w:rPr>
              <w:t>16</w:t>
            </w:r>
            <w:r>
              <w:rPr>
                <w:noProof/>
                <w:webHidden/>
              </w:rPr>
              <w:fldChar w:fldCharType="end"/>
            </w:r>
          </w:hyperlink>
        </w:p>
        <w:p w:rsidR="00C0440F" w:rsidRDefault="00C0440F" w14:paraId="4FC57FB4" w14:textId="59F9417D">
          <w:pPr>
            <w:pStyle w:val="TOC2"/>
            <w:rPr>
              <w:rFonts w:asciiTheme="minorHAnsi" w:hAnsiTheme="minorHAnsi" w:eastAsiaTheme="minorEastAsia" w:cstheme="minorBidi"/>
              <w:noProof/>
              <w:szCs w:val="22"/>
            </w:rPr>
          </w:pPr>
          <w:hyperlink w:history="1" w:anchor="_Toc153469544">
            <w:r w:rsidRPr="00827212">
              <w:rPr>
                <w:rStyle w:val="Hyperlink"/>
                <w:noProof/>
              </w:rPr>
              <w:t>Romantic and Family Relationships at Work</w:t>
            </w:r>
            <w:r>
              <w:rPr>
                <w:noProof/>
                <w:webHidden/>
              </w:rPr>
              <w:tab/>
            </w:r>
            <w:r>
              <w:rPr>
                <w:noProof/>
                <w:webHidden/>
              </w:rPr>
              <w:fldChar w:fldCharType="begin"/>
            </w:r>
            <w:r>
              <w:rPr>
                <w:noProof/>
                <w:webHidden/>
              </w:rPr>
              <w:instrText xml:space="preserve"> PAGEREF _Toc153469544 \h </w:instrText>
            </w:r>
            <w:r>
              <w:rPr>
                <w:noProof/>
                <w:webHidden/>
              </w:rPr>
            </w:r>
            <w:r>
              <w:rPr>
                <w:noProof/>
                <w:webHidden/>
              </w:rPr>
              <w:fldChar w:fldCharType="separate"/>
            </w:r>
            <w:r>
              <w:rPr>
                <w:noProof/>
                <w:webHidden/>
              </w:rPr>
              <w:t>16</w:t>
            </w:r>
            <w:r>
              <w:rPr>
                <w:noProof/>
                <w:webHidden/>
              </w:rPr>
              <w:fldChar w:fldCharType="end"/>
            </w:r>
          </w:hyperlink>
        </w:p>
        <w:p w:rsidR="00C0440F" w:rsidRDefault="00C0440F" w14:paraId="66C0F301" w14:textId="1941315E">
          <w:pPr>
            <w:pStyle w:val="TOC2"/>
            <w:rPr>
              <w:rFonts w:asciiTheme="minorHAnsi" w:hAnsiTheme="minorHAnsi" w:eastAsiaTheme="minorEastAsia" w:cstheme="minorBidi"/>
              <w:noProof/>
              <w:szCs w:val="22"/>
            </w:rPr>
          </w:pPr>
          <w:hyperlink w:history="1" w:anchor="_Toc153469545">
            <w:r w:rsidRPr="00827212">
              <w:rPr>
                <w:rStyle w:val="Hyperlink"/>
                <w:noProof/>
              </w:rPr>
              <w:t>Background Checks</w:t>
            </w:r>
            <w:r>
              <w:rPr>
                <w:noProof/>
                <w:webHidden/>
              </w:rPr>
              <w:tab/>
            </w:r>
            <w:r>
              <w:rPr>
                <w:noProof/>
                <w:webHidden/>
              </w:rPr>
              <w:fldChar w:fldCharType="begin"/>
            </w:r>
            <w:r>
              <w:rPr>
                <w:noProof/>
                <w:webHidden/>
              </w:rPr>
              <w:instrText xml:space="preserve"> PAGEREF _Toc153469545 \h </w:instrText>
            </w:r>
            <w:r>
              <w:rPr>
                <w:noProof/>
                <w:webHidden/>
              </w:rPr>
            </w:r>
            <w:r>
              <w:rPr>
                <w:noProof/>
                <w:webHidden/>
              </w:rPr>
              <w:fldChar w:fldCharType="separate"/>
            </w:r>
            <w:r>
              <w:rPr>
                <w:noProof/>
                <w:webHidden/>
              </w:rPr>
              <w:t>17</w:t>
            </w:r>
            <w:r>
              <w:rPr>
                <w:noProof/>
                <w:webHidden/>
              </w:rPr>
              <w:fldChar w:fldCharType="end"/>
            </w:r>
          </w:hyperlink>
        </w:p>
        <w:p w:rsidR="00C0440F" w:rsidRDefault="00C0440F" w14:paraId="13376CAB" w14:textId="4063FA40">
          <w:pPr>
            <w:pStyle w:val="TOC2"/>
            <w:rPr>
              <w:rFonts w:asciiTheme="minorHAnsi" w:hAnsiTheme="minorHAnsi" w:eastAsiaTheme="minorEastAsia" w:cstheme="minorBidi"/>
              <w:noProof/>
              <w:szCs w:val="22"/>
            </w:rPr>
          </w:pPr>
          <w:hyperlink w:history="1" w:anchor="_Toc153469546">
            <w:r w:rsidRPr="00827212">
              <w:rPr>
                <w:rStyle w:val="Hyperlink"/>
                <w:noProof/>
              </w:rPr>
              <w:t>Personal Data Changes</w:t>
            </w:r>
            <w:r>
              <w:rPr>
                <w:noProof/>
                <w:webHidden/>
              </w:rPr>
              <w:tab/>
            </w:r>
            <w:r>
              <w:rPr>
                <w:noProof/>
                <w:webHidden/>
              </w:rPr>
              <w:fldChar w:fldCharType="begin"/>
            </w:r>
            <w:r>
              <w:rPr>
                <w:noProof/>
                <w:webHidden/>
              </w:rPr>
              <w:instrText xml:space="preserve"> PAGEREF _Toc153469546 \h </w:instrText>
            </w:r>
            <w:r>
              <w:rPr>
                <w:noProof/>
                <w:webHidden/>
              </w:rPr>
            </w:r>
            <w:r>
              <w:rPr>
                <w:noProof/>
                <w:webHidden/>
              </w:rPr>
              <w:fldChar w:fldCharType="separate"/>
            </w:r>
            <w:r>
              <w:rPr>
                <w:noProof/>
                <w:webHidden/>
              </w:rPr>
              <w:t>17</w:t>
            </w:r>
            <w:r>
              <w:rPr>
                <w:noProof/>
                <w:webHidden/>
              </w:rPr>
              <w:fldChar w:fldCharType="end"/>
            </w:r>
          </w:hyperlink>
        </w:p>
        <w:p w:rsidR="00C0440F" w:rsidRDefault="00C0440F" w14:paraId="5050A6E6" w14:textId="4D64EBC9">
          <w:pPr>
            <w:pStyle w:val="TOC2"/>
            <w:rPr>
              <w:rFonts w:asciiTheme="minorHAnsi" w:hAnsiTheme="minorHAnsi" w:eastAsiaTheme="minorEastAsia" w:cstheme="minorBidi"/>
              <w:noProof/>
              <w:szCs w:val="22"/>
            </w:rPr>
          </w:pPr>
          <w:hyperlink w:history="1" w:anchor="_Toc153469547">
            <w:r w:rsidRPr="00827212">
              <w:rPr>
                <w:rStyle w:val="Hyperlink"/>
                <w:noProof/>
              </w:rPr>
              <w:t>Voluntary Open Door Policy</w:t>
            </w:r>
            <w:r>
              <w:rPr>
                <w:noProof/>
                <w:webHidden/>
              </w:rPr>
              <w:tab/>
            </w:r>
            <w:r>
              <w:rPr>
                <w:noProof/>
                <w:webHidden/>
              </w:rPr>
              <w:fldChar w:fldCharType="begin"/>
            </w:r>
            <w:r>
              <w:rPr>
                <w:noProof/>
                <w:webHidden/>
              </w:rPr>
              <w:instrText xml:space="preserve"> PAGEREF _Toc153469547 \h </w:instrText>
            </w:r>
            <w:r>
              <w:rPr>
                <w:noProof/>
                <w:webHidden/>
              </w:rPr>
            </w:r>
            <w:r>
              <w:rPr>
                <w:noProof/>
                <w:webHidden/>
              </w:rPr>
              <w:fldChar w:fldCharType="separate"/>
            </w:r>
            <w:r>
              <w:rPr>
                <w:noProof/>
                <w:webHidden/>
              </w:rPr>
              <w:t>17</w:t>
            </w:r>
            <w:r>
              <w:rPr>
                <w:noProof/>
                <w:webHidden/>
              </w:rPr>
              <w:fldChar w:fldCharType="end"/>
            </w:r>
          </w:hyperlink>
        </w:p>
        <w:p w:rsidR="00C0440F" w:rsidRDefault="00C0440F" w14:paraId="411FAA09" w14:textId="603581E4">
          <w:pPr>
            <w:pStyle w:val="TOC1"/>
            <w:rPr>
              <w:rFonts w:asciiTheme="minorHAnsi" w:hAnsiTheme="minorHAnsi" w:eastAsiaTheme="minorEastAsia" w:cstheme="minorBidi"/>
              <w:caps w:val="0"/>
              <w:noProof/>
              <w:sz w:val="22"/>
              <w:szCs w:val="22"/>
            </w:rPr>
          </w:pPr>
          <w:hyperlink w:history="1" w:anchor="_Toc153469548">
            <w:r w:rsidRPr="00827212">
              <w:rPr>
                <w:rStyle w:val="Hyperlink"/>
                <w:noProof/>
              </w:rPr>
              <w:t>WORKPLACE CONDUCT</w:t>
            </w:r>
            <w:r>
              <w:rPr>
                <w:noProof/>
                <w:webHidden/>
              </w:rPr>
              <w:tab/>
            </w:r>
            <w:r>
              <w:rPr>
                <w:noProof/>
                <w:webHidden/>
              </w:rPr>
              <w:fldChar w:fldCharType="begin"/>
            </w:r>
            <w:r>
              <w:rPr>
                <w:noProof/>
                <w:webHidden/>
              </w:rPr>
              <w:instrText xml:space="preserve"> PAGEREF _Toc153469548 \h </w:instrText>
            </w:r>
            <w:r>
              <w:rPr>
                <w:noProof/>
                <w:webHidden/>
              </w:rPr>
            </w:r>
            <w:r>
              <w:rPr>
                <w:noProof/>
                <w:webHidden/>
              </w:rPr>
              <w:fldChar w:fldCharType="separate"/>
            </w:r>
            <w:r>
              <w:rPr>
                <w:noProof/>
                <w:webHidden/>
              </w:rPr>
              <w:t>18</w:t>
            </w:r>
            <w:r>
              <w:rPr>
                <w:noProof/>
                <w:webHidden/>
              </w:rPr>
              <w:fldChar w:fldCharType="end"/>
            </w:r>
          </w:hyperlink>
        </w:p>
        <w:p w:rsidR="00C0440F" w:rsidRDefault="00C0440F" w14:paraId="76CAE4FF" w14:textId="033A59CA">
          <w:pPr>
            <w:pStyle w:val="TOC2"/>
            <w:rPr>
              <w:rFonts w:asciiTheme="minorHAnsi" w:hAnsiTheme="minorHAnsi" w:eastAsiaTheme="minorEastAsia" w:cstheme="minorBidi"/>
              <w:noProof/>
              <w:szCs w:val="22"/>
            </w:rPr>
          </w:pPr>
          <w:hyperlink w:history="1" w:anchor="_Toc153469549">
            <w:r w:rsidRPr="00827212">
              <w:rPr>
                <w:rStyle w:val="Hyperlink"/>
                <w:noProof/>
              </w:rPr>
              <w:t>Standards of Conduct</w:t>
            </w:r>
            <w:r>
              <w:rPr>
                <w:noProof/>
                <w:webHidden/>
              </w:rPr>
              <w:tab/>
            </w:r>
            <w:r>
              <w:rPr>
                <w:noProof/>
                <w:webHidden/>
              </w:rPr>
              <w:fldChar w:fldCharType="begin"/>
            </w:r>
            <w:r>
              <w:rPr>
                <w:noProof/>
                <w:webHidden/>
              </w:rPr>
              <w:instrText xml:space="preserve"> PAGEREF _Toc153469549 \h </w:instrText>
            </w:r>
            <w:r>
              <w:rPr>
                <w:noProof/>
                <w:webHidden/>
              </w:rPr>
            </w:r>
            <w:r>
              <w:rPr>
                <w:noProof/>
                <w:webHidden/>
              </w:rPr>
              <w:fldChar w:fldCharType="separate"/>
            </w:r>
            <w:r>
              <w:rPr>
                <w:noProof/>
                <w:webHidden/>
              </w:rPr>
              <w:t>18</w:t>
            </w:r>
            <w:r>
              <w:rPr>
                <w:noProof/>
                <w:webHidden/>
              </w:rPr>
              <w:fldChar w:fldCharType="end"/>
            </w:r>
          </w:hyperlink>
        </w:p>
        <w:p w:rsidR="00C0440F" w:rsidRDefault="00C0440F" w14:paraId="60C000A6" w14:textId="2DD3F550">
          <w:pPr>
            <w:pStyle w:val="TOC2"/>
            <w:rPr>
              <w:rFonts w:asciiTheme="minorHAnsi" w:hAnsiTheme="minorHAnsi" w:eastAsiaTheme="minorEastAsia" w:cstheme="minorBidi"/>
              <w:noProof/>
              <w:szCs w:val="22"/>
            </w:rPr>
          </w:pPr>
          <w:hyperlink w:history="1" w:anchor="_Toc153469550">
            <w:r w:rsidRPr="00827212">
              <w:rPr>
                <w:rStyle w:val="Hyperlink"/>
                <w:noProof/>
              </w:rPr>
              <w:t>Scope of Practice Policy</w:t>
            </w:r>
            <w:r>
              <w:rPr>
                <w:noProof/>
                <w:webHidden/>
              </w:rPr>
              <w:tab/>
            </w:r>
            <w:r>
              <w:rPr>
                <w:noProof/>
                <w:webHidden/>
              </w:rPr>
              <w:fldChar w:fldCharType="begin"/>
            </w:r>
            <w:r>
              <w:rPr>
                <w:noProof/>
                <w:webHidden/>
              </w:rPr>
              <w:instrText xml:space="preserve"> PAGEREF _Toc153469550 \h </w:instrText>
            </w:r>
            <w:r>
              <w:rPr>
                <w:noProof/>
                <w:webHidden/>
              </w:rPr>
            </w:r>
            <w:r>
              <w:rPr>
                <w:noProof/>
                <w:webHidden/>
              </w:rPr>
              <w:fldChar w:fldCharType="separate"/>
            </w:r>
            <w:r>
              <w:rPr>
                <w:noProof/>
                <w:webHidden/>
              </w:rPr>
              <w:t>19</w:t>
            </w:r>
            <w:r>
              <w:rPr>
                <w:noProof/>
                <w:webHidden/>
              </w:rPr>
              <w:fldChar w:fldCharType="end"/>
            </w:r>
          </w:hyperlink>
        </w:p>
        <w:p w:rsidR="00C0440F" w:rsidRDefault="00C0440F" w14:paraId="40E5BD71" w14:textId="79AA65E1">
          <w:pPr>
            <w:pStyle w:val="TOC2"/>
            <w:rPr>
              <w:rFonts w:asciiTheme="minorHAnsi" w:hAnsiTheme="minorHAnsi" w:eastAsiaTheme="minorEastAsia" w:cstheme="minorBidi"/>
              <w:noProof/>
              <w:szCs w:val="22"/>
            </w:rPr>
          </w:pPr>
          <w:hyperlink w:history="1" w:anchor="_Toc153469551">
            <w:r w:rsidRPr="00827212">
              <w:rPr>
                <w:rStyle w:val="Hyperlink"/>
                <w:noProof/>
              </w:rPr>
              <w:t>Reporting and Anti-Retaliation Policy</w:t>
            </w:r>
            <w:r>
              <w:rPr>
                <w:noProof/>
                <w:webHidden/>
              </w:rPr>
              <w:tab/>
            </w:r>
            <w:r>
              <w:rPr>
                <w:noProof/>
                <w:webHidden/>
              </w:rPr>
              <w:fldChar w:fldCharType="begin"/>
            </w:r>
            <w:r>
              <w:rPr>
                <w:noProof/>
                <w:webHidden/>
              </w:rPr>
              <w:instrText xml:space="preserve"> PAGEREF _Toc153469551 \h </w:instrText>
            </w:r>
            <w:r>
              <w:rPr>
                <w:noProof/>
                <w:webHidden/>
              </w:rPr>
            </w:r>
            <w:r>
              <w:rPr>
                <w:noProof/>
                <w:webHidden/>
              </w:rPr>
              <w:fldChar w:fldCharType="separate"/>
            </w:r>
            <w:r>
              <w:rPr>
                <w:noProof/>
                <w:webHidden/>
              </w:rPr>
              <w:t>20</w:t>
            </w:r>
            <w:r>
              <w:rPr>
                <w:noProof/>
                <w:webHidden/>
              </w:rPr>
              <w:fldChar w:fldCharType="end"/>
            </w:r>
          </w:hyperlink>
        </w:p>
        <w:p w:rsidR="00C0440F" w:rsidRDefault="00C0440F" w14:paraId="48A1696C" w14:textId="28758833">
          <w:pPr>
            <w:pStyle w:val="TOC3"/>
            <w:rPr>
              <w:rFonts w:asciiTheme="minorHAnsi" w:hAnsiTheme="minorHAnsi" w:eastAsiaTheme="minorEastAsia" w:cstheme="minorBidi"/>
              <w:noProof/>
              <w:szCs w:val="22"/>
            </w:rPr>
          </w:pPr>
          <w:hyperlink w:history="1" w:anchor="_Toc153469552">
            <w:r w:rsidRPr="00827212">
              <w:rPr>
                <w:rStyle w:val="Hyperlink"/>
                <w:noProof/>
              </w:rPr>
              <w:t>The Company Does Not Tolerate Retaliation</w:t>
            </w:r>
            <w:r>
              <w:rPr>
                <w:noProof/>
                <w:webHidden/>
              </w:rPr>
              <w:tab/>
            </w:r>
            <w:r>
              <w:rPr>
                <w:noProof/>
                <w:webHidden/>
              </w:rPr>
              <w:fldChar w:fldCharType="begin"/>
            </w:r>
            <w:r>
              <w:rPr>
                <w:noProof/>
                <w:webHidden/>
              </w:rPr>
              <w:instrText xml:space="preserve"> PAGEREF _Toc153469552 \h </w:instrText>
            </w:r>
            <w:r>
              <w:rPr>
                <w:noProof/>
                <w:webHidden/>
              </w:rPr>
            </w:r>
            <w:r>
              <w:rPr>
                <w:noProof/>
                <w:webHidden/>
              </w:rPr>
              <w:fldChar w:fldCharType="separate"/>
            </w:r>
            <w:r>
              <w:rPr>
                <w:noProof/>
                <w:webHidden/>
              </w:rPr>
              <w:t>20</w:t>
            </w:r>
            <w:r>
              <w:rPr>
                <w:noProof/>
                <w:webHidden/>
              </w:rPr>
              <w:fldChar w:fldCharType="end"/>
            </w:r>
          </w:hyperlink>
        </w:p>
        <w:p w:rsidR="00C0440F" w:rsidRDefault="00C0440F" w14:paraId="7356381C" w14:textId="72B2B01E">
          <w:pPr>
            <w:pStyle w:val="TOC3"/>
            <w:rPr>
              <w:rFonts w:asciiTheme="minorHAnsi" w:hAnsiTheme="minorHAnsi" w:eastAsiaTheme="minorEastAsia" w:cstheme="minorBidi"/>
              <w:noProof/>
              <w:szCs w:val="22"/>
            </w:rPr>
          </w:pPr>
          <w:hyperlink w:history="1" w:anchor="_Toc153469553">
            <w:r w:rsidRPr="00827212">
              <w:rPr>
                <w:rStyle w:val="Hyperlink"/>
                <w:noProof/>
              </w:rPr>
              <w:t>How to Raise Questions and Concerns</w:t>
            </w:r>
            <w:r>
              <w:rPr>
                <w:noProof/>
                <w:webHidden/>
              </w:rPr>
              <w:tab/>
            </w:r>
            <w:r>
              <w:rPr>
                <w:noProof/>
                <w:webHidden/>
              </w:rPr>
              <w:fldChar w:fldCharType="begin"/>
            </w:r>
            <w:r>
              <w:rPr>
                <w:noProof/>
                <w:webHidden/>
              </w:rPr>
              <w:instrText xml:space="preserve"> PAGEREF _Toc153469553 \h </w:instrText>
            </w:r>
            <w:r>
              <w:rPr>
                <w:noProof/>
                <w:webHidden/>
              </w:rPr>
            </w:r>
            <w:r>
              <w:rPr>
                <w:noProof/>
                <w:webHidden/>
              </w:rPr>
              <w:fldChar w:fldCharType="separate"/>
            </w:r>
            <w:r>
              <w:rPr>
                <w:noProof/>
                <w:webHidden/>
              </w:rPr>
              <w:t>21</w:t>
            </w:r>
            <w:r>
              <w:rPr>
                <w:noProof/>
                <w:webHidden/>
              </w:rPr>
              <w:fldChar w:fldCharType="end"/>
            </w:r>
          </w:hyperlink>
        </w:p>
        <w:p w:rsidR="00C0440F" w:rsidRDefault="00C0440F" w14:paraId="4DB38F3E" w14:textId="6F9D6E67">
          <w:pPr>
            <w:pStyle w:val="TOC2"/>
            <w:rPr>
              <w:rFonts w:asciiTheme="minorHAnsi" w:hAnsiTheme="minorHAnsi" w:eastAsiaTheme="minorEastAsia" w:cstheme="minorBidi"/>
              <w:noProof/>
              <w:szCs w:val="22"/>
            </w:rPr>
          </w:pPr>
          <w:hyperlink w:history="1" w:anchor="_Toc153469554">
            <w:r w:rsidRPr="00827212">
              <w:rPr>
                <w:rStyle w:val="Hyperlink"/>
                <w:noProof/>
              </w:rPr>
              <w:t>Confidentiality</w:t>
            </w:r>
            <w:r>
              <w:rPr>
                <w:noProof/>
                <w:webHidden/>
              </w:rPr>
              <w:tab/>
            </w:r>
            <w:r>
              <w:rPr>
                <w:noProof/>
                <w:webHidden/>
              </w:rPr>
              <w:fldChar w:fldCharType="begin"/>
            </w:r>
            <w:r>
              <w:rPr>
                <w:noProof/>
                <w:webHidden/>
              </w:rPr>
              <w:instrText xml:space="preserve"> PAGEREF _Toc153469554 \h </w:instrText>
            </w:r>
            <w:r>
              <w:rPr>
                <w:noProof/>
                <w:webHidden/>
              </w:rPr>
            </w:r>
            <w:r>
              <w:rPr>
                <w:noProof/>
                <w:webHidden/>
              </w:rPr>
              <w:fldChar w:fldCharType="separate"/>
            </w:r>
            <w:r>
              <w:rPr>
                <w:noProof/>
                <w:webHidden/>
              </w:rPr>
              <w:t>22</w:t>
            </w:r>
            <w:r>
              <w:rPr>
                <w:noProof/>
                <w:webHidden/>
              </w:rPr>
              <w:fldChar w:fldCharType="end"/>
            </w:r>
          </w:hyperlink>
        </w:p>
        <w:p w:rsidR="00C0440F" w:rsidRDefault="00C0440F" w14:paraId="7C8B2E23" w14:textId="488E41AF">
          <w:pPr>
            <w:pStyle w:val="TOC2"/>
            <w:rPr>
              <w:rFonts w:asciiTheme="minorHAnsi" w:hAnsiTheme="minorHAnsi" w:eastAsiaTheme="minorEastAsia" w:cstheme="minorBidi"/>
              <w:noProof/>
              <w:szCs w:val="22"/>
            </w:rPr>
          </w:pPr>
          <w:hyperlink w:history="1" w:anchor="_Toc153469555">
            <w:r w:rsidRPr="00827212">
              <w:rPr>
                <w:rStyle w:val="Hyperlink"/>
                <w:noProof/>
              </w:rPr>
              <w:t>Recording in the Workplace/Client’s Home</w:t>
            </w:r>
            <w:r>
              <w:rPr>
                <w:noProof/>
                <w:webHidden/>
              </w:rPr>
              <w:tab/>
            </w:r>
            <w:r>
              <w:rPr>
                <w:noProof/>
                <w:webHidden/>
              </w:rPr>
              <w:fldChar w:fldCharType="begin"/>
            </w:r>
            <w:r>
              <w:rPr>
                <w:noProof/>
                <w:webHidden/>
              </w:rPr>
              <w:instrText xml:space="preserve"> PAGEREF _Toc153469555 \h </w:instrText>
            </w:r>
            <w:r>
              <w:rPr>
                <w:noProof/>
                <w:webHidden/>
              </w:rPr>
            </w:r>
            <w:r>
              <w:rPr>
                <w:noProof/>
                <w:webHidden/>
              </w:rPr>
              <w:fldChar w:fldCharType="separate"/>
            </w:r>
            <w:r>
              <w:rPr>
                <w:noProof/>
                <w:webHidden/>
              </w:rPr>
              <w:t>23</w:t>
            </w:r>
            <w:r>
              <w:rPr>
                <w:noProof/>
                <w:webHidden/>
              </w:rPr>
              <w:fldChar w:fldCharType="end"/>
            </w:r>
          </w:hyperlink>
        </w:p>
        <w:p w:rsidR="00C0440F" w:rsidRDefault="00C0440F" w14:paraId="0275F525" w14:textId="4833FEFB">
          <w:pPr>
            <w:pStyle w:val="TOC2"/>
            <w:rPr>
              <w:rFonts w:asciiTheme="minorHAnsi" w:hAnsiTheme="minorHAnsi" w:eastAsiaTheme="minorEastAsia" w:cstheme="minorBidi"/>
              <w:noProof/>
              <w:szCs w:val="22"/>
            </w:rPr>
          </w:pPr>
          <w:hyperlink w:history="1" w:anchor="_Toc153469556">
            <w:r w:rsidRPr="00827212">
              <w:rPr>
                <w:rStyle w:val="Hyperlink"/>
                <w:noProof/>
              </w:rPr>
              <w:t xml:space="preserve">Personal Appearance </w:t>
            </w:r>
            <w:r>
              <w:rPr>
                <w:noProof/>
                <w:webHidden/>
              </w:rPr>
              <w:tab/>
            </w:r>
            <w:r>
              <w:rPr>
                <w:noProof/>
                <w:webHidden/>
              </w:rPr>
              <w:fldChar w:fldCharType="begin"/>
            </w:r>
            <w:r>
              <w:rPr>
                <w:noProof/>
                <w:webHidden/>
              </w:rPr>
              <w:instrText xml:space="preserve"> PAGEREF _Toc153469556 \h </w:instrText>
            </w:r>
            <w:r>
              <w:rPr>
                <w:noProof/>
                <w:webHidden/>
              </w:rPr>
            </w:r>
            <w:r>
              <w:rPr>
                <w:noProof/>
                <w:webHidden/>
              </w:rPr>
              <w:fldChar w:fldCharType="separate"/>
            </w:r>
            <w:r>
              <w:rPr>
                <w:noProof/>
                <w:webHidden/>
              </w:rPr>
              <w:t>23</w:t>
            </w:r>
            <w:r>
              <w:rPr>
                <w:noProof/>
                <w:webHidden/>
              </w:rPr>
              <w:fldChar w:fldCharType="end"/>
            </w:r>
          </w:hyperlink>
        </w:p>
        <w:p w:rsidR="00C0440F" w:rsidRDefault="00C0440F" w14:paraId="024A4CCF" w14:textId="086BE974">
          <w:pPr>
            <w:pStyle w:val="TOC2"/>
            <w:rPr>
              <w:rFonts w:asciiTheme="minorHAnsi" w:hAnsiTheme="minorHAnsi" w:eastAsiaTheme="minorEastAsia" w:cstheme="minorBidi"/>
              <w:noProof/>
              <w:szCs w:val="22"/>
            </w:rPr>
          </w:pPr>
          <w:hyperlink w:history="1" w:anchor="_Toc153469557">
            <w:r w:rsidRPr="00827212">
              <w:rPr>
                <w:rStyle w:val="Hyperlink"/>
                <w:noProof/>
              </w:rPr>
              <w:t>Attendance and Punctuality</w:t>
            </w:r>
            <w:r>
              <w:rPr>
                <w:noProof/>
                <w:webHidden/>
              </w:rPr>
              <w:tab/>
            </w:r>
            <w:r>
              <w:rPr>
                <w:noProof/>
                <w:webHidden/>
              </w:rPr>
              <w:fldChar w:fldCharType="begin"/>
            </w:r>
            <w:r>
              <w:rPr>
                <w:noProof/>
                <w:webHidden/>
              </w:rPr>
              <w:instrText xml:space="preserve"> PAGEREF _Toc153469557 \h </w:instrText>
            </w:r>
            <w:r>
              <w:rPr>
                <w:noProof/>
                <w:webHidden/>
              </w:rPr>
            </w:r>
            <w:r>
              <w:rPr>
                <w:noProof/>
                <w:webHidden/>
              </w:rPr>
              <w:fldChar w:fldCharType="separate"/>
            </w:r>
            <w:r>
              <w:rPr>
                <w:noProof/>
                <w:webHidden/>
              </w:rPr>
              <w:t>24</w:t>
            </w:r>
            <w:r>
              <w:rPr>
                <w:noProof/>
                <w:webHidden/>
              </w:rPr>
              <w:fldChar w:fldCharType="end"/>
            </w:r>
          </w:hyperlink>
        </w:p>
        <w:p w:rsidR="00C0440F" w:rsidRDefault="00C0440F" w14:paraId="777155CC" w14:textId="16A9FF1E">
          <w:pPr>
            <w:pStyle w:val="TOC2"/>
            <w:rPr>
              <w:rFonts w:asciiTheme="minorHAnsi" w:hAnsiTheme="minorHAnsi" w:eastAsiaTheme="minorEastAsia" w:cstheme="minorBidi"/>
              <w:noProof/>
              <w:szCs w:val="22"/>
            </w:rPr>
          </w:pPr>
          <w:hyperlink w:history="1" w:anchor="_Toc153469558">
            <w:r w:rsidRPr="00827212">
              <w:rPr>
                <w:rStyle w:val="Hyperlink"/>
                <w:noProof/>
              </w:rPr>
              <w:t>Personal Devices</w:t>
            </w:r>
            <w:r>
              <w:rPr>
                <w:noProof/>
                <w:webHidden/>
              </w:rPr>
              <w:tab/>
            </w:r>
            <w:r>
              <w:rPr>
                <w:noProof/>
                <w:webHidden/>
              </w:rPr>
              <w:fldChar w:fldCharType="begin"/>
            </w:r>
            <w:r>
              <w:rPr>
                <w:noProof/>
                <w:webHidden/>
              </w:rPr>
              <w:instrText xml:space="preserve"> PAGEREF _Toc153469558 \h </w:instrText>
            </w:r>
            <w:r>
              <w:rPr>
                <w:noProof/>
                <w:webHidden/>
              </w:rPr>
            </w:r>
            <w:r>
              <w:rPr>
                <w:noProof/>
                <w:webHidden/>
              </w:rPr>
              <w:fldChar w:fldCharType="separate"/>
            </w:r>
            <w:r>
              <w:rPr>
                <w:noProof/>
                <w:webHidden/>
              </w:rPr>
              <w:t>25</w:t>
            </w:r>
            <w:r>
              <w:rPr>
                <w:noProof/>
                <w:webHidden/>
              </w:rPr>
              <w:fldChar w:fldCharType="end"/>
            </w:r>
          </w:hyperlink>
        </w:p>
        <w:p w:rsidR="00C0440F" w:rsidRDefault="00C0440F" w14:paraId="51F57794" w14:textId="47C8F18A">
          <w:pPr>
            <w:pStyle w:val="TOC2"/>
            <w:rPr>
              <w:rFonts w:asciiTheme="minorHAnsi" w:hAnsiTheme="minorHAnsi" w:eastAsiaTheme="minorEastAsia" w:cstheme="minorBidi"/>
              <w:noProof/>
              <w:szCs w:val="22"/>
            </w:rPr>
          </w:pPr>
          <w:hyperlink w:history="1" w:anchor="_Toc153469559">
            <w:r w:rsidRPr="00827212">
              <w:rPr>
                <w:rStyle w:val="Hyperlink"/>
                <w:noProof/>
              </w:rPr>
              <w:t>Personal Calls</w:t>
            </w:r>
            <w:r>
              <w:rPr>
                <w:noProof/>
                <w:webHidden/>
              </w:rPr>
              <w:tab/>
            </w:r>
            <w:r>
              <w:rPr>
                <w:noProof/>
                <w:webHidden/>
              </w:rPr>
              <w:fldChar w:fldCharType="begin"/>
            </w:r>
            <w:r>
              <w:rPr>
                <w:noProof/>
                <w:webHidden/>
              </w:rPr>
              <w:instrText xml:space="preserve"> PAGEREF _Toc153469559 \h </w:instrText>
            </w:r>
            <w:r>
              <w:rPr>
                <w:noProof/>
                <w:webHidden/>
              </w:rPr>
            </w:r>
            <w:r>
              <w:rPr>
                <w:noProof/>
                <w:webHidden/>
              </w:rPr>
              <w:fldChar w:fldCharType="separate"/>
            </w:r>
            <w:r>
              <w:rPr>
                <w:noProof/>
                <w:webHidden/>
              </w:rPr>
              <w:t>26</w:t>
            </w:r>
            <w:r>
              <w:rPr>
                <w:noProof/>
                <w:webHidden/>
              </w:rPr>
              <w:fldChar w:fldCharType="end"/>
            </w:r>
          </w:hyperlink>
        </w:p>
        <w:p w:rsidR="00C0440F" w:rsidRDefault="00C0440F" w14:paraId="50F94082" w14:textId="40AB462B">
          <w:pPr>
            <w:pStyle w:val="TOC2"/>
            <w:rPr>
              <w:rFonts w:asciiTheme="minorHAnsi" w:hAnsiTheme="minorHAnsi" w:eastAsiaTheme="minorEastAsia" w:cstheme="minorBidi"/>
              <w:noProof/>
              <w:szCs w:val="22"/>
            </w:rPr>
          </w:pPr>
          <w:hyperlink w:history="1" w:anchor="_Toc153469560">
            <w:r w:rsidRPr="00827212">
              <w:rPr>
                <w:rStyle w:val="Hyperlink"/>
                <w:noProof/>
              </w:rPr>
              <w:t>Contact with the Media</w:t>
            </w:r>
            <w:r>
              <w:rPr>
                <w:noProof/>
                <w:webHidden/>
              </w:rPr>
              <w:tab/>
            </w:r>
            <w:r>
              <w:rPr>
                <w:noProof/>
                <w:webHidden/>
              </w:rPr>
              <w:fldChar w:fldCharType="begin"/>
            </w:r>
            <w:r>
              <w:rPr>
                <w:noProof/>
                <w:webHidden/>
              </w:rPr>
              <w:instrText xml:space="preserve"> PAGEREF _Toc153469560 \h </w:instrText>
            </w:r>
            <w:r>
              <w:rPr>
                <w:noProof/>
                <w:webHidden/>
              </w:rPr>
            </w:r>
            <w:r>
              <w:rPr>
                <w:noProof/>
                <w:webHidden/>
              </w:rPr>
              <w:fldChar w:fldCharType="separate"/>
            </w:r>
            <w:r>
              <w:rPr>
                <w:noProof/>
                <w:webHidden/>
              </w:rPr>
              <w:t>26</w:t>
            </w:r>
            <w:r>
              <w:rPr>
                <w:noProof/>
                <w:webHidden/>
              </w:rPr>
              <w:fldChar w:fldCharType="end"/>
            </w:r>
          </w:hyperlink>
        </w:p>
        <w:p w:rsidR="00C0440F" w:rsidRDefault="00C0440F" w14:paraId="052C899B" w14:textId="5A02AEED">
          <w:pPr>
            <w:pStyle w:val="TOC2"/>
            <w:rPr>
              <w:rFonts w:asciiTheme="minorHAnsi" w:hAnsiTheme="minorHAnsi" w:eastAsiaTheme="minorEastAsia" w:cstheme="minorBidi"/>
              <w:noProof/>
              <w:szCs w:val="22"/>
            </w:rPr>
          </w:pPr>
          <w:hyperlink w:history="1" w:anchor="_Toc153469561">
            <w:r w:rsidRPr="00827212">
              <w:rPr>
                <w:rStyle w:val="Hyperlink"/>
                <w:noProof/>
              </w:rPr>
              <w:t>Conflicts of Interest</w:t>
            </w:r>
            <w:r>
              <w:rPr>
                <w:noProof/>
                <w:webHidden/>
              </w:rPr>
              <w:tab/>
            </w:r>
            <w:r>
              <w:rPr>
                <w:noProof/>
                <w:webHidden/>
              </w:rPr>
              <w:fldChar w:fldCharType="begin"/>
            </w:r>
            <w:r>
              <w:rPr>
                <w:noProof/>
                <w:webHidden/>
              </w:rPr>
              <w:instrText xml:space="preserve"> PAGEREF _Toc153469561 \h </w:instrText>
            </w:r>
            <w:r>
              <w:rPr>
                <w:noProof/>
                <w:webHidden/>
              </w:rPr>
            </w:r>
            <w:r>
              <w:rPr>
                <w:noProof/>
                <w:webHidden/>
              </w:rPr>
              <w:fldChar w:fldCharType="separate"/>
            </w:r>
            <w:r>
              <w:rPr>
                <w:noProof/>
                <w:webHidden/>
              </w:rPr>
              <w:t>26</w:t>
            </w:r>
            <w:r>
              <w:rPr>
                <w:noProof/>
                <w:webHidden/>
              </w:rPr>
              <w:fldChar w:fldCharType="end"/>
            </w:r>
          </w:hyperlink>
        </w:p>
        <w:p w:rsidR="00C0440F" w:rsidRDefault="00C0440F" w14:paraId="18A7B2A3" w14:textId="405B1908">
          <w:pPr>
            <w:pStyle w:val="TOC2"/>
            <w:rPr>
              <w:rFonts w:asciiTheme="minorHAnsi" w:hAnsiTheme="minorHAnsi" w:eastAsiaTheme="minorEastAsia" w:cstheme="minorBidi"/>
              <w:noProof/>
              <w:szCs w:val="22"/>
            </w:rPr>
          </w:pPr>
          <w:hyperlink w:history="1" w:anchor="_Toc153469562">
            <w:r w:rsidRPr="00827212">
              <w:rPr>
                <w:rStyle w:val="Hyperlink"/>
                <w:noProof/>
              </w:rPr>
              <w:t>Business Gifts, Tips, and Gratuities</w:t>
            </w:r>
            <w:r>
              <w:rPr>
                <w:noProof/>
                <w:webHidden/>
              </w:rPr>
              <w:tab/>
            </w:r>
            <w:r>
              <w:rPr>
                <w:noProof/>
                <w:webHidden/>
              </w:rPr>
              <w:fldChar w:fldCharType="begin"/>
            </w:r>
            <w:r>
              <w:rPr>
                <w:noProof/>
                <w:webHidden/>
              </w:rPr>
              <w:instrText xml:space="preserve"> PAGEREF _Toc153469562 \h </w:instrText>
            </w:r>
            <w:r>
              <w:rPr>
                <w:noProof/>
                <w:webHidden/>
              </w:rPr>
            </w:r>
            <w:r>
              <w:rPr>
                <w:noProof/>
                <w:webHidden/>
              </w:rPr>
              <w:fldChar w:fldCharType="separate"/>
            </w:r>
            <w:r>
              <w:rPr>
                <w:noProof/>
                <w:webHidden/>
              </w:rPr>
              <w:t>27</w:t>
            </w:r>
            <w:r>
              <w:rPr>
                <w:noProof/>
                <w:webHidden/>
              </w:rPr>
              <w:fldChar w:fldCharType="end"/>
            </w:r>
          </w:hyperlink>
        </w:p>
        <w:p w:rsidR="00C0440F" w:rsidRDefault="00C0440F" w14:paraId="747CDAF2" w14:textId="3D216981">
          <w:pPr>
            <w:pStyle w:val="TOC2"/>
            <w:rPr>
              <w:rFonts w:asciiTheme="minorHAnsi" w:hAnsiTheme="minorHAnsi" w:eastAsiaTheme="minorEastAsia" w:cstheme="minorBidi"/>
              <w:noProof/>
              <w:szCs w:val="22"/>
            </w:rPr>
          </w:pPr>
          <w:hyperlink w:history="1" w:anchor="_Toc153469563">
            <w:r w:rsidRPr="00827212">
              <w:rPr>
                <w:rStyle w:val="Hyperlink"/>
                <w:noProof/>
              </w:rPr>
              <w:t>Social Media</w:t>
            </w:r>
            <w:r>
              <w:rPr>
                <w:noProof/>
                <w:webHidden/>
              </w:rPr>
              <w:tab/>
            </w:r>
            <w:r>
              <w:rPr>
                <w:noProof/>
                <w:webHidden/>
              </w:rPr>
              <w:fldChar w:fldCharType="begin"/>
            </w:r>
            <w:r>
              <w:rPr>
                <w:noProof/>
                <w:webHidden/>
              </w:rPr>
              <w:instrText xml:space="preserve"> PAGEREF _Toc153469563 \h </w:instrText>
            </w:r>
            <w:r>
              <w:rPr>
                <w:noProof/>
                <w:webHidden/>
              </w:rPr>
            </w:r>
            <w:r>
              <w:rPr>
                <w:noProof/>
                <w:webHidden/>
              </w:rPr>
              <w:fldChar w:fldCharType="separate"/>
            </w:r>
            <w:r>
              <w:rPr>
                <w:noProof/>
                <w:webHidden/>
              </w:rPr>
              <w:t>27</w:t>
            </w:r>
            <w:r>
              <w:rPr>
                <w:noProof/>
                <w:webHidden/>
              </w:rPr>
              <w:fldChar w:fldCharType="end"/>
            </w:r>
          </w:hyperlink>
        </w:p>
        <w:p w:rsidR="00C0440F" w:rsidRDefault="00C0440F" w14:paraId="74E87DE8" w14:textId="3B8EF8B8">
          <w:pPr>
            <w:pStyle w:val="TOC2"/>
            <w:rPr>
              <w:rFonts w:asciiTheme="minorHAnsi" w:hAnsiTheme="minorHAnsi" w:eastAsiaTheme="minorEastAsia" w:cstheme="minorBidi"/>
              <w:noProof/>
              <w:szCs w:val="22"/>
            </w:rPr>
          </w:pPr>
          <w:hyperlink w:history="1" w:anchor="_Toc153469564">
            <w:r w:rsidRPr="00827212">
              <w:rPr>
                <w:rStyle w:val="Hyperlink"/>
                <w:noProof/>
              </w:rPr>
              <w:t>Outside Employment</w:t>
            </w:r>
            <w:r>
              <w:rPr>
                <w:noProof/>
                <w:webHidden/>
              </w:rPr>
              <w:tab/>
            </w:r>
            <w:r>
              <w:rPr>
                <w:noProof/>
                <w:webHidden/>
              </w:rPr>
              <w:fldChar w:fldCharType="begin"/>
            </w:r>
            <w:r>
              <w:rPr>
                <w:noProof/>
                <w:webHidden/>
              </w:rPr>
              <w:instrText xml:space="preserve"> PAGEREF _Toc153469564 \h </w:instrText>
            </w:r>
            <w:r>
              <w:rPr>
                <w:noProof/>
                <w:webHidden/>
              </w:rPr>
            </w:r>
            <w:r>
              <w:rPr>
                <w:noProof/>
                <w:webHidden/>
              </w:rPr>
              <w:fldChar w:fldCharType="separate"/>
            </w:r>
            <w:r>
              <w:rPr>
                <w:noProof/>
                <w:webHidden/>
              </w:rPr>
              <w:t>29</w:t>
            </w:r>
            <w:r>
              <w:rPr>
                <w:noProof/>
                <w:webHidden/>
              </w:rPr>
              <w:fldChar w:fldCharType="end"/>
            </w:r>
          </w:hyperlink>
        </w:p>
        <w:p w:rsidR="00C0440F" w:rsidRDefault="00C0440F" w14:paraId="16332133" w14:textId="2CD28BA8">
          <w:pPr>
            <w:pStyle w:val="TOC1"/>
            <w:rPr>
              <w:rFonts w:asciiTheme="minorHAnsi" w:hAnsiTheme="minorHAnsi" w:eastAsiaTheme="minorEastAsia" w:cstheme="minorBidi"/>
              <w:caps w:val="0"/>
              <w:noProof/>
              <w:sz w:val="22"/>
              <w:szCs w:val="22"/>
            </w:rPr>
          </w:pPr>
          <w:hyperlink w:history="1" w:anchor="_Toc153469565">
            <w:r w:rsidRPr="00827212">
              <w:rPr>
                <w:rStyle w:val="Hyperlink"/>
                <w:noProof/>
              </w:rPr>
              <w:t>PAY PRACTICES</w:t>
            </w:r>
            <w:r>
              <w:rPr>
                <w:noProof/>
                <w:webHidden/>
              </w:rPr>
              <w:tab/>
            </w:r>
            <w:r>
              <w:rPr>
                <w:noProof/>
                <w:webHidden/>
              </w:rPr>
              <w:fldChar w:fldCharType="begin"/>
            </w:r>
            <w:r>
              <w:rPr>
                <w:noProof/>
                <w:webHidden/>
              </w:rPr>
              <w:instrText xml:space="preserve"> PAGEREF _Toc153469565 \h </w:instrText>
            </w:r>
            <w:r>
              <w:rPr>
                <w:noProof/>
                <w:webHidden/>
              </w:rPr>
            </w:r>
            <w:r>
              <w:rPr>
                <w:noProof/>
                <w:webHidden/>
              </w:rPr>
              <w:fldChar w:fldCharType="separate"/>
            </w:r>
            <w:r>
              <w:rPr>
                <w:noProof/>
                <w:webHidden/>
              </w:rPr>
              <w:t>29</w:t>
            </w:r>
            <w:r>
              <w:rPr>
                <w:noProof/>
                <w:webHidden/>
              </w:rPr>
              <w:fldChar w:fldCharType="end"/>
            </w:r>
          </w:hyperlink>
        </w:p>
        <w:p w:rsidR="00C0440F" w:rsidRDefault="00C0440F" w14:paraId="428D5501" w14:textId="5AC0663D">
          <w:pPr>
            <w:pStyle w:val="TOC2"/>
            <w:rPr>
              <w:rFonts w:asciiTheme="minorHAnsi" w:hAnsiTheme="minorHAnsi" w:eastAsiaTheme="minorEastAsia" w:cstheme="minorBidi"/>
              <w:noProof/>
              <w:szCs w:val="22"/>
            </w:rPr>
          </w:pPr>
          <w:hyperlink w:history="1" w:anchor="_Toc153469566">
            <w:r w:rsidRPr="00827212">
              <w:rPr>
                <w:rStyle w:val="Hyperlink"/>
                <w:noProof/>
              </w:rPr>
              <w:t>Discussion of Wages</w:t>
            </w:r>
            <w:r>
              <w:rPr>
                <w:noProof/>
                <w:webHidden/>
              </w:rPr>
              <w:tab/>
            </w:r>
            <w:r>
              <w:rPr>
                <w:noProof/>
                <w:webHidden/>
              </w:rPr>
              <w:fldChar w:fldCharType="begin"/>
            </w:r>
            <w:r>
              <w:rPr>
                <w:noProof/>
                <w:webHidden/>
              </w:rPr>
              <w:instrText xml:space="preserve"> PAGEREF _Toc153469566 \h </w:instrText>
            </w:r>
            <w:r>
              <w:rPr>
                <w:noProof/>
                <w:webHidden/>
              </w:rPr>
            </w:r>
            <w:r>
              <w:rPr>
                <w:noProof/>
                <w:webHidden/>
              </w:rPr>
              <w:fldChar w:fldCharType="separate"/>
            </w:r>
            <w:r>
              <w:rPr>
                <w:noProof/>
                <w:webHidden/>
              </w:rPr>
              <w:t>29</w:t>
            </w:r>
            <w:r>
              <w:rPr>
                <w:noProof/>
                <w:webHidden/>
              </w:rPr>
              <w:fldChar w:fldCharType="end"/>
            </w:r>
          </w:hyperlink>
        </w:p>
        <w:p w:rsidR="00C0440F" w:rsidRDefault="00C0440F" w14:paraId="4302D909" w14:textId="70D03F56">
          <w:pPr>
            <w:pStyle w:val="TOC2"/>
            <w:rPr>
              <w:rFonts w:asciiTheme="minorHAnsi" w:hAnsiTheme="minorHAnsi" w:eastAsiaTheme="minorEastAsia" w:cstheme="minorBidi"/>
              <w:noProof/>
              <w:szCs w:val="22"/>
            </w:rPr>
          </w:pPr>
          <w:hyperlink w:history="1" w:anchor="_Toc153469567">
            <w:r w:rsidRPr="00827212">
              <w:rPr>
                <w:rStyle w:val="Hyperlink"/>
                <w:noProof/>
              </w:rPr>
              <w:t>Performance Reviews</w:t>
            </w:r>
            <w:r>
              <w:rPr>
                <w:noProof/>
                <w:webHidden/>
              </w:rPr>
              <w:tab/>
            </w:r>
            <w:r>
              <w:rPr>
                <w:noProof/>
                <w:webHidden/>
              </w:rPr>
              <w:fldChar w:fldCharType="begin"/>
            </w:r>
            <w:r>
              <w:rPr>
                <w:noProof/>
                <w:webHidden/>
              </w:rPr>
              <w:instrText xml:space="preserve"> PAGEREF _Toc153469567 \h </w:instrText>
            </w:r>
            <w:r>
              <w:rPr>
                <w:noProof/>
                <w:webHidden/>
              </w:rPr>
            </w:r>
            <w:r>
              <w:rPr>
                <w:noProof/>
                <w:webHidden/>
              </w:rPr>
              <w:fldChar w:fldCharType="separate"/>
            </w:r>
            <w:r>
              <w:rPr>
                <w:noProof/>
                <w:webHidden/>
              </w:rPr>
              <w:t>29</w:t>
            </w:r>
            <w:r>
              <w:rPr>
                <w:noProof/>
                <w:webHidden/>
              </w:rPr>
              <w:fldChar w:fldCharType="end"/>
            </w:r>
          </w:hyperlink>
        </w:p>
        <w:p w:rsidR="00C0440F" w:rsidRDefault="00C0440F" w14:paraId="5F4D07A8" w14:textId="52037867">
          <w:pPr>
            <w:pStyle w:val="TOC2"/>
            <w:rPr>
              <w:rFonts w:asciiTheme="minorHAnsi" w:hAnsiTheme="minorHAnsi" w:eastAsiaTheme="minorEastAsia" w:cstheme="minorBidi"/>
              <w:noProof/>
              <w:szCs w:val="22"/>
            </w:rPr>
          </w:pPr>
          <w:hyperlink w:history="1" w:anchor="_Toc153469568">
            <w:r w:rsidRPr="00827212">
              <w:rPr>
                <w:rStyle w:val="Hyperlink"/>
                <w:noProof/>
              </w:rPr>
              <w:t>Payment of Wages</w:t>
            </w:r>
            <w:r>
              <w:rPr>
                <w:noProof/>
                <w:webHidden/>
              </w:rPr>
              <w:tab/>
            </w:r>
            <w:r>
              <w:rPr>
                <w:noProof/>
                <w:webHidden/>
              </w:rPr>
              <w:fldChar w:fldCharType="begin"/>
            </w:r>
            <w:r>
              <w:rPr>
                <w:noProof/>
                <w:webHidden/>
              </w:rPr>
              <w:instrText xml:space="preserve"> PAGEREF _Toc153469568 \h </w:instrText>
            </w:r>
            <w:r>
              <w:rPr>
                <w:noProof/>
                <w:webHidden/>
              </w:rPr>
            </w:r>
            <w:r>
              <w:rPr>
                <w:noProof/>
                <w:webHidden/>
              </w:rPr>
              <w:fldChar w:fldCharType="separate"/>
            </w:r>
            <w:r>
              <w:rPr>
                <w:noProof/>
                <w:webHidden/>
              </w:rPr>
              <w:t>30</w:t>
            </w:r>
            <w:r>
              <w:rPr>
                <w:noProof/>
                <w:webHidden/>
              </w:rPr>
              <w:fldChar w:fldCharType="end"/>
            </w:r>
          </w:hyperlink>
        </w:p>
        <w:p w:rsidR="00C0440F" w:rsidRDefault="00C0440F" w14:paraId="292BAC9F" w14:textId="0E9D2A85">
          <w:pPr>
            <w:pStyle w:val="TOC2"/>
            <w:rPr>
              <w:rFonts w:asciiTheme="minorHAnsi" w:hAnsiTheme="minorHAnsi" w:eastAsiaTheme="minorEastAsia" w:cstheme="minorBidi"/>
              <w:noProof/>
              <w:szCs w:val="22"/>
            </w:rPr>
          </w:pPr>
          <w:hyperlink w:history="1" w:anchor="_Toc153469569">
            <w:r w:rsidRPr="00827212">
              <w:rPr>
                <w:rStyle w:val="Hyperlink"/>
                <w:noProof/>
              </w:rPr>
              <w:t>Paycheck Deductions</w:t>
            </w:r>
            <w:r>
              <w:rPr>
                <w:noProof/>
                <w:webHidden/>
              </w:rPr>
              <w:tab/>
            </w:r>
            <w:r>
              <w:rPr>
                <w:noProof/>
                <w:webHidden/>
              </w:rPr>
              <w:fldChar w:fldCharType="begin"/>
            </w:r>
            <w:r>
              <w:rPr>
                <w:noProof/>
                <w:webHidden/>
              </w:rPr>
              <w:instrText xml:space="preserve"> PAGEREF _Toc153469569 \h </w:instrText>
            </w:r>
            <w:r>
              <w:rPr>
                <w:noProof/>
                <w:webHidden/>
              </w:rPr>
            </w:r>
            <w:r>
              <w:rPr>
                <w:noProof/>
                <w:webHidden/>
              </w:rPr>
              <w:fldChar w:fldCharType="separate"/>
            </w:r>
            <w:r>
              <w:rPr>
                <w:noProof/>
                <w:webHidden/>
              </w:rPr>
              <w:t>30</w:t>
            </w:r>
            <w:r>
              <w:rPr>
                <w:noProof/>
                <w:webHidden/>
              </w:rPr>
              <w:fldChar w:fldCharType="end"/>
            </w:r>
          </w:hyperlink>
        </w:p>
        <w:p w:rsidR="00C0440F" w:rsidRDefault="00C0440F" w14:paraId="0B8A1B85" w14:textId="5D724571">
          <w:pPr>
            <w:pStyle w:val="TOC2"/>
            <w:rPr>
              <w:rFonts w:asciiTheme="minorHAnsi" w:hAnsiTheme="minorHAnsi" w:eastAsiaTheme="minorEastAsia" w:cstheme="minorBidi"/>
              <w:noProof/>
              <w:szCs w:val="22"/>
            </w:rPr>
          </w:pPr>
          <w:hyperlink w:history="1" w:anchor="_Toc153469570">
            <w:r w:rsidRPr="00827212">
              <w:rPr>
                <w:rStyle w:val="Hyperlink"/>
                <w:noProof/>
              </w:rPr>
              <w:t>Reporting Errors and Obtaining More Information</w:t>
            </w:r>
            <w:r>
              <w:rPr>
                <w:noProof/>
                <w:webHidden/>
              </w:rPr>
              <w:tab/>
            </w:r>
            <w:r>
              <w:rPr>
                <w:noProof/>
                <w:webHidden/>
              </w:rPr>
              <w:fldChar w:fldCharType="begin"/>
            </w:r>
            <w:r>
              <w:rPr>
                <w:noProof/>
                <w:webHidden/>
              </w:rPr>
              <w:instrText xml:space="preserve"> PAGEREF _Toc153469570 \h </w:instrText>
            </w:r>
            <w:r>
              <w:rPr>
                <w:noProof/>
                <w:webHidden/>
              </w:rPr>
            </w:r>
            <w:r>
              <w:rPr>
                <w:noProof/>
                <w:webHidden/>
              </w:rPr>
              <w:fldChar w:fldCharType="separate"/>
            </w:r>
            <w:r>
              <w:rPr>
                <w:noProof/>
                <w:webHidden/>
              </w:rPr>
              <w:t>30</w:t>
            </w:r>
            <w:r>
              <w:rPr>
                <w:noProof/>
                <w:webHidden/>
              </w:rPr>
              <w:fldChar w:fldCharType="end"/>
            </w:r>
          </w:hyperlink>
        </w:p>
        <w:p w:rsidR="00C0440F" w:rsidRDefault="00C0440F" w14:paraId="4C4E62EE" w14:textId="4E9C2BE5">
          <w:pPr>
            <w:pStyle w:val="TOC2"/>
            <w:rPr>
              <w:rFonts w:asciiTheme="minorHAnsi" w:hAnsiTheme="minorHAnsi" w:eastAsiaTheme="minorEastAsia" w:cstheme="minorBidi"/>
              <w:noProof/>
              <w:szCs w:val="22"/>
            </w:rPr>
          </w:pPr>
          <w:hyperlink w:history="1" w:anchor="_Toc153469571">
            <w:r w:rsidRPr="00827212">
              <w:rPr>
                <w:rStyle w:val="Hyperlink"/>
                <w:noProof/>
              </w:rPr>
              <w:t>Work Schedules</w:t>
            </w:r>
            <w:r>
              <w:rPr>
                <w:noProof/>
                <w:webHidden/>
              </w:rPr>
              <w:tab/>
            </w:r>
            <w:r>
              <w:rPr>
                <w:noProof/>
                <w:webHidden/>
              </w:rPr>
              <w:fldChar w:fldCharType="begin"/>
            </w:r>
            <w:r>
              <w:rPr>
                <w:noProof/>
                <w:webHidden/>
              </w:rPr>
              <w:instrText xml:space="preserve"> PAGEREF _Toc153469571 \h </w:instrText>
            </w:r>
            <w:r>
              <w:rPr>
                <w:noProof/>
                <w:webHidden/>
              </w:rPr>
            </w:r>
            <w:r>
              <w:rPr>
                <w:noProof/>
                <w:webHidden/>
              </w:rPr>
              <w:fldChar w:fldCharType="separate"/>
            </w:r>
            <w:r>
              <w:rPr>
                <w:noProof/>
                <w:webHidden/>
              </w:rPr>
              <w:t>31</w:t>
            </w:r>
            <w:r>
              <w:rPr>
                <w:noProof/>
                <w:webHidden/>
              </w:rPr>
              <w:fldChar w:fldCharType="end"/>
            </w:r>
          </w:hyperlink>
        </w:p>
        <w:p w:rsidR="00C0440F" w:rsidRDefault="00C0440F" w14:paraId="76362557" w14:textId="75DA2E70">
          <w:pPr>
            <w:pStyle w:val="TOC2"/>
            <w:rPr>
              <w:rFonts w:asciiTheme="minorHAnsi" w:hAnsiTheme="minorHAnsi" w:eastAsiaTheme="minorEastAsia" w:cstheme="minorBidi"/>
              <w:noProof/>
              <w:szCs w:val="22"/>
            </w:rPr>
          </w:pPr>
          <w:hyperlink w:history="1" w:anchor="_Toc153469572">
            <w:r w:rsidRPr="00827212">
              <w:rPr>
                <w:rStyle w:val="Hyperlink"/>
                <w:noProof/>
              </w:rPr>
              <w:t>Employees Working 24-Hour Shifts</w:t>
            </w:r>
            <w:r>
              <w:rPr>
                <w:noProof/>
                <w:webHidden/>
              </w:rPr>
              <w:tab/>
            </w:r>
            <w:r>
              <w:rPr>
                <w:noProof/>
                <w:webHidden/>
              </w:rPr>
              <w:fldChar w:fldCharType="begin"/>
            </w:r>
            <w:r>
              <w:rPr>
                <w:noProof/>
                <w:webHidden/>
              </w:rPr>
              <w:instrText xml:space="preserve"> PAGEREF _Toc153469572 \h </w:instrText>
            </w:r>
            <w:r>
              <w:rPr>
                <w:noProof/>
                <w:webHidden/>
              </w:rPr>
            </w:r>
            <w:r>
              <w:rPr>
                <w:noProof/>
                <w:webHidden/>
              </w:rPr>
              <w:fldChar w:fldCharType="separate"/>
            </w:r>
            <w:r>
              <w:rPr>
                <w:noProof/>
                <w:webHidden/>
              </w:rPr>
              <w:t>31</w:t>
            </w:r>
            <w:r>
              <w:rPr>
                <w:noProof/>
                <w:webHidden/>
              </w:rPr>
              <w:fldChar w:fldCharType="end"/>
            </w:r>
          </w:hyperlink>
        </w:p>
        <w:p w:rsidR="00C0440F" w:rsidRDefault="00C0440F" w14:paraId="1643757E" w14:textId="7B2F9D71">
          <w:pPr>
            <w:pStyle w:val="TOC2"/>
            <w:rPr>
              <w:rFonts w:asciiTheme="minorHAnsi" w:hAnsiTheme="minorHAnsi" w:eastAsiaTheme="minorEastAsia" w:cstheme="minorBidi"/>
              <w:noProof/>
              <w:szCs w:val="22"/>
            </w:rPr>
          </w:pPr>
          <w:hyperlink w:history="1" w:anchor="_Toc153469573">
            <w:r w:rsidRPr="00827212">
              <w:rPr>
                <w:rStyle w:val="Hyperlink"/>
                <w:noProof/>
              </w:rPr>
              <w:t>Live-In Care</w:t>
            </w:r>
            <w:r>
              <w:rPr>
                <w:noProof/>
                <w:webHidden/>
              </w:rPr>
              <w:tab/>
            </w:r>
            <w:r>
              <w:rPr>
                <w:noProof/>
                <w:webHidden/>
              </w:rPr>
              <w:fldChar w:fldCharType="begin"/>
            </w:r>
            <w:r>
              <w:rPr>
                <w:noProof/>
                <w:webHidden/>
              </w:rPr>
              <w:instrText xml:space="preserve"> PAGEREF _Toc153469573 \h </w:instrText>
            </w:r>
            <w:r>
              <w:rPr>
                <w:noProof/>
                <w:webHidden/>
              </w:rPr>
            </w:r>
            <w:r>
              <w:rPr>
                <w:noProof/>
                <w:webHidden/>
              </w:rPr>
              <w:fldChar w:fldCharType="separate"/>
            </w:r>
            <w:r>
              <w:rPr>
                <w:noProof/>
                <w:webHidden/>
              </w:rPr>
              <w:t>31</w:t>
            </w:r>
            <w:r>
              <w:rPr>
                <w:noProof/>
                <w:webHidden/>
              </w:rPr>
              <w:fldChar w:fldCharType="end"/>
            </w:r>
          </w:hyperlink>
        </w:p>
        <w:p w:rsidR="00C0440F" w:rsidRDefault="00C0440F" w14:paraId="34FF120E" w14:textId="59549821">
          <w:pPr>
            <w:pStyle w:val="TOC2"/>
            <w:rPr>
              <w:rFonts w:asciiTheme="minorHAnsi" w:hAnsiTheme="minorHAnsi" w:eastAsiaTheme="minorEastAsia" w:cstheme="minorBidi"/>
              <w:noProof/>
              <w:szCs w:val="22"/>
            </w:rPr>
          </w:pPr>
          <w:hyperlink w:history="1" w:anchor="_Toc153469574">
            <w:r w:rsidRPr="00827212">
              <w:rPr>
                <w:rStyle w:val="Hyperlink"/>
                <w:noProof/>
              </w:rPr>
              <w:t>Meal and Rest Breaks</w:t>
            </w:r>
            <w:r>
              <w:rPr>
                <w:noProof/>
                <w:webHidden/>
              </w:rPr>
              <w:tab/>
            </w:r>
            <w:r>
              <w:rPr>
                <w:noProof/>
                <w:webHidden/>
              </w:rPr>
              <w:fldChar w:fldCharType="begin"/>
            </w:r>
            <w:r>
              <w:rPr>
                <w:noProof/>
                <w:webHidden/>
              </w:rPr>
              <w:instrText xml:space="preserve"> PAGEREF _Toc153469574 \h </w:instrText>
            </w:r>
            <w:r>
              <w:rPr>
                <w:noProof/>
                <w:webHidden/>
              </w:rPr>
            </w:r>
            <w:r>
              <w:rPr>
                <w:noProof/>
                <w:webHidden/>
              </w:rPr>
              <w:fldChar w:fldCharType="separate"/>
            </w:r>
            <w:r>
              <w:rPr>
                <w:noProof/>
                <w:webHidden/>
              </w:rPr>
              <w:t>32</w:t>
            </w:r>
            <w:r>
              <w:rPr>
                <w:noProof/>
                <w:webHidden/>
              </w:rPr>
              <w:fldChar w:fldCharType="end"/>
            </w:r>
          </w:hyperlink>
        </w:p>
        <w:p w:rsidR="00C0440F" w:rsidRDefault="00C0440F" w14:paraId="38646E2A" w14:textId="03757DB6">
          <w:pPr>
            <w:pStyle w:val="TOC2"/>
            <w:rPr>
              <w:rFonts w:asciiTheme="minorHAnsi" w:hAnsiTheme="minorHAnsi" w:eastAsiaTheme="minorEastAsia" w:cstheme="minorBidi"/>
              <w:noProof/>
              <w:szCs w:val="22"/>
            </w:rPr>
          </w:pPr>
          <w:hyperlink w:history="1" w:anchor="_Toc153469575">
            <w:r w:rsidRPr="00827212">
              <w:rPr>
                <w:rStyle w:val="Hyperlink"/>
                <w:noProof/>
              </w:rPr>
              <w:t>Meal and Rest Breaks for Minors</w:t>
            </w:r>
            <w:r>
              <w:rPr>
                <w:noProof/>
                <w:webHidden/>
              </w:rPr>
              <w:tab/>
            </w:r>
            <w:r>
              <w:rPr>
                <w:noProof/>
                <w:webHidden/>
              </w:rPr>
              <w:fldChar w:fldCharType="begin"/>
            </w:r>
            <w:r>
              <w:rPr>
                <w:noProof/>
                <w:webHidden/>
              </w:rPr>
              <w:instrText xml:space="preserve"> PAGEREF _Toc153469575 \h </w:instrText>
            </w:r>
            <w:r>
              <w:rPr>
                <w:noProof/>
                <w:webHidden/>
              </w:rPr>
            </w:r>
            <w:r>
              <w:rPr>
                <w:noProof/>
                <w:webHidden/>
              </w:rPr>
              <w:fldChar w:fldCharType="separate"/>
            </w:r>
            <w:r>
              <w:rPr>
                <w:noProof/>
                <w:webHidden/>
              </w:rPr>
              <w:t>32</w:t>
            </w:r>
            <w:r>
              <w:rPr>
                <w:noProof/>
                <w:webHidden/>
              </w:rPr>
              <w:fldChar w:fldCharType="end"/>
            </w:r>
          </w:hyperlink>
        </w:p>
        <w:p w:rsidR="00C0440F" w:rsidRDefault="00C0440F" w14:paraId="7FE31B3E" w14:textId="48291CEE">
          <w:pPr>
            <w:pStyle w:val="TOC2"/>
            <w:rPr>
              <w:rFonts w:asciiTheme="minorHAnsi" w:hAnsiTheme="minorHAnsi" w:eastAsiaTheme="minorEastAsia" w:cstheme="minorBidi"/>
              <w:noProof/>
              <w:szCs w:val="22"/>
            </w:rPr>
          </w:pPr>
          <w:hyperlink w:history="1" w:anchor="_Toc153469576">
            <w:r w:rsidRPr="00827212">
              <w:rPr>
                <w:rStyle w:val="Hyperlink"/>
                <w:noProof/>
              </w:rPr>
              <w:t>Lactation Accommodation</w:t>
            </w:r>
            <w:r>
              <w:rPr>
                <w:noProof/>
                <w:webHidden/>
              </w:rPr>
              <w:tab/>
            </w:r>
            <w:r>
              <w:rPr>
                <w:noProof/>
                <w:webHidden/>
              </w:rPr>
              <w:fldChar w:fldCharType="begin"/>
            </w:r>
            <w:r>
              <w:rPr>
                <w:noProof/>
                <w:webHidden/>
              </w:rPr>
              <w:instrText xml:space="preserve"> PAGEREF _Toc153469576 \h </w:instrText>
            </w:r>
            <w:r>
              <w:rPr>
                <w:noProof/>
                <w:webHidden/>
              </w:rPr>
            </w:r>
            <w:r>
              <w:rPr>
                <w:noProof/>
                <w:webHidden/>
              </w:rPr>
              <w:fldChar w:fldCharType="separate"/>
            </w:r>
            <w:r>
              <w:rPr>
                <w:noProof/>
                <w:webHidden/>
              </w:rPr>
              <w:t>33</w:t>
            </w:r>
            <w:r>
              <w:rPr>
                <w:noProof/>
                <w:webHidden/>
              </w:rPr>
              <w:fldChar w:fldCharType="end"/>
            </w:r>
          </w:hyperlink>
        </w:p>
        <w:p w:rsidR="00C0440F" w:rsidRDefault="00C0440F" w14:paraId="46991F7F" w14:textId="2BB71C4D">
          <w:pPr>
            <w:pStyle w:val="TOC3"/>
            <w:rPr>
              <w:rFonts w:asciiTheme="minorHAnsi" w:hAnsiTheme="minorHAnsi" w:eastAsiaTheme="minorEastAsia" w:cstheme="minorBidi"/>
              <w:noProof/>
              <w:szCs w:val="22"/>
            </w:rPr>
          </w:pPr>
          <w:hyperlink w:history="1" w:anchor="_Toc153469577">
            <w:r w:rsidRPr="00827212">
              <w:rPr>
                <w:rStyle w:val="Hyperlink"/>
                <w:noProof/>
              </w:rPr>
              <w:t>Lactation Breaks</w:t>
            </w:r>
            <w:r>
              <w:rPr>
                <w:noProof/>
                <w:webHidden/>
              </w:rPr>
              <w:tab/>
            </w:r>
            <w:r>
              <w:rPr>
                <w:noProof/>
                <w:webHidden/>
              </w:rPr>
              <w:fldChar w:fldCharType="begin"/>
            </w:r>
            <w:r>
              <w:rPr>
                <w:noProof/>
                <w:webHidden/>
              </w:rPr>
              <w:instrText xml:space="preserve"> PAGEREF _Toc153469577 \h </w:instrText>
            </w:r>
            <w:r>
              <w:rPr>
                <w:noProof/>
                <w:webHidden/>
              </w:rPr>
            </w:r>
            <w:r>
              <w:rPr>
                <w:noProof/>
                <w:webHidden/>
              </w:rPr>
              <w:fldChar w:fldCharType="separate"/>
            </w:r>
            <w:r>
              <w:rPr>
                <w:noProof/>
                <w:webHidden/>
              </w:rPr>
              <w:t>33</w:t>
            </w:r>
            <w:r>
              <w:rPr>
                <w:noProof/>
                <w:webHidden/>
              </w:rPr>
              <w:fldChar w:fldCharType="end"/>
            </w:r>
          </w:hyperlink>
        </w:p>
        <w:p w:rsidR="00C0440F" w:rsidRDefault="00C0440F" w14:paraId="7B5A1C48" w14:textId="00C087BC">
          <w:pPr>
            <w:pStyle w:val="TOC3"/>
            <w:rPr>
              <w:rFonts w:asciiTheme="minorHAnsi" w:hAnsiTheme="minorHAnsi" w:eastAsiaTheme="minorEastAsia" w:cstheme="minorBidi"/>
              <w:noProof/>
              <w:szCs w:val="22"/>
            </w:rPr>
          </w:pPr>
          <w:hyperlink w:history="1" w:anchor="_Toc153469578">
            <w:r w:rsidRPr="00827212">
              <w:rPr>
                <w:rStyle w:val="Hyperlink"/>
                <w:noProof/>
              </w:rPr>
              <w:t>Lactation Facilities</w:t>
            </w:r>
            <w:r>
              <w:rPr>
                <w:noProof/>
                <w:webHidden/>
              </w:rPr>
              <w:tab/>
            </w:r>
            <w:r>
              <w:rPr>
                <w:noProof/>
                <w:webHidden/>
              </w:rPr>
              <w:fldChar w:fldCharType="begin"/>
            </w:r>
            <w:r>
              <w:rPr>
                <w:noProof/>
                <w:webHidden/>
              </w:rPr>
              <w:instrText xml:space="preserve"> PAGEREF _Toc153469578 \h </w:instrText>
            </w:r>
            <w:r>
              <w:rPr>
                <w:noProof/>
                <w:webHidden/>
              </w:rPr>
            </w:r>
            <w:r>
              <w:rPr>
                <w:noProof/>
                <w:webHidden/>
              </w:rPr>
              <w:fldChar w:fldCharType="separate"/>
            </w:r>
            <w:r>
              <w:rPr>
                <w:noProof/>
                <w:webHidden/>
              </w:rPr>
              <w:t>33</w:t>
            </w:r>
            <w:r>
              <w:rPr>
                <w:noProof/>
                <w:webHidden/>
              </w:rPr>
              <w:fldChar w:fldCharType="end"/>
            </w:r>
          </w:hyperlink>
        </w:p>
        <w:p w:rsidR="00C0440F" w:rsidRDefault="00C0440F" w14:paraId="4AFBEB7E" w14:textId="1E32DDA6">
          <w:pPr>
            <w:pStyle w:val="TOC2"/>
            <w:rPr>
              <w:rFonts w:asciiTheme="minorHAnsi" w:hAnsiTheme="minorHAnsi" w:eastAsiaTheme="minorEastAsia" w:cstheme="minorBidi"/>
              <w:noProof/>
              <w:szCs w:val="22"/>
            </w:rPr>
          </w:pPr>
          <w:hyperlink w:history="1" w:anchor="_Toc153469579">
            <w:r w:rsidRPr="00827212">
              <w:rPr>
                <w:rStyle w:val="Hyperlink"/>
                <w:noProof/>
              </w:rPr>
              <w:t>Travel Time</w:t>
            </w:r>
            <w:r>
              <w:rPr>
                <w:noProof/>
                <w:webHidden/>
              </w:rPr>
              <w:tab/>
            </w:r>
            <w:r>
              <w:rPr>
                <w:noProof/>
                <w:webHidden/>
              </w:rPr>
              <w:fldChar w:fldCharType="begin"/>
            </w:r>
            <w:r>
              <w:rPr>
                <w:noProof/>
                <w:webHidden/>
              </w:rPr>
              <w:instrText xml:space="preserve"> PAGEREF _Toc153469579 \h </w:instrText>
            </w:r>
            <w:r>
              <w:rPr>
                <w:noProof/>
                <w:webHidden/>
              </w:rPr>
            </w:r>
            <w:r>
              <w:rPr>
                <w:noProof/>
                <w:webHidden/>
              </w:rPr>
              <w:fldChar w:fldCharType="separate"/>
            </w:r>
            <w:r>
              <w:rPr>
                <w:noProof/>
                <w:webHidden/>
              </w:rPr>
              <w:t>34</w:t>
            </w:r>
            <w:r>
              <w:rPr>
                <w:noProof/>
                <w:webHidden/>
              </w:rPr>
              <w:fldChar w:fldCharType="end"/>
            </w:r>
          </w:hyperlink>
        </w:p>
        <w:p w:rsidR="00C0440F" w:rsidRDefault="00C0440F" w14:paraId="3D862BFF" w14:textId="0BBB9CCA">
          <w:pPr>
            <w:pStyle w:val="TOC3"/>
            <w:rPr>
              <w:rFonts w:asciiTheme="minorHAnsi" w:hAnsiTheme="minorHAnsi" w:eastAsiaTheme="minorEastAsia" w:cstheme="minorBidi"/>
              <w:noProof/>
              <w:szCs w:val="22"/>
            </w:rPr>
          </w:pPr>
          <w:hyperlink w:history="1" w:anchor="_Toc153469580">
            <w:r w:rsidRPr="00827212">
              <w:rPr>
                <w:rStyle w:val="Hyperlink"/>
                <w:noProof/>
              </w:rPr>
              <w:t>Travel between Work Sites</w:t>
            </w:r>
            <w:r>
              <w:rPr>
                <w:noProof/>
                <w:webHidden/>
              </w:rPr>
              <w:tab/>
            </w:r>
            <w:r>
              <w:rPr>
                <w:noProof/>
                <w:webHidden/>
              </w:rPr>
              <w:fldChar w:fldCharType="begin"/>
            </w:r>
            <w:r>
              <w:rPr>
                <w:noProof/>
                <w:webHidden/>
              </w:rPr>
              <w:instrText xml:space="preserve"> PAGEREF _Toc153469580 \h </w:instrText>
            </w:r>
            <w:r>
              <w:rPr>
                <w:noProof/>
                <w:webHidden/>
              </w:rPr>
            </w:r>
            <w:r>
              <w:rPr>
                <w:noProof/>
                <w:webHidden/>
              </w:rPr>
              <w:fldChar w:fldCharType="separate"/>
            </w:r>
            <w:r>
              <w:rPr>
                <w:noProof/>
                <w:webHidden/>
              </w:rPr>
              <w:t>34</w:t>
            </w:r>
            <w:r>
              <w:rPr>
                <w:noProof/>
                <w:webHidden/>
              </w:rPr>
              <w:fldChar w:fldCharType="end"/>
            </w:r>
          </w:hyperlink>
        </w:p>
        <w:p w:rsidR="00C0440F" w:rsidRDefault="00C0440F" w14:paraId="5F52ACB4" w14:textId="49A4A162">
          <w:pPr>
            <w:pStyle w:val="TOC3"/>
            <w:rPr>
              <w:rFonts w:asciiTheme="minorHAnsi" w:hAnsiTheme="minorHAnsi" w:eastAsiaTheme="minorEastAsia" w:cstheme="minorBidi"/>
              <w:noProof/>
              <w:szCs w:val="22"/>
            </w:rPr>
          </w:pPr>
          <w:hyperlink w:history="1" w:anchor="_Toc153469581">
            <w:r w:rsidRPr="00827212">
              <w:rPr>
                <w:rStyle w:val="Hyperlink"/>
                <w:noProof/>
              </w:rPr>
              <w:t>Special Commute to Work Sites</w:t>
            </w:r>
            <w:r>
              <w:rPr>
                <w:noProof/>
                <w:webHidden/>
              </w:rPr>
              <w:tab/>
            </w:r>
            <w:r>
              <w:rPr>
                <w:noProof/>
                <w:webHidden/>
              </w:rPr>
              <w:fldChar w:fldCharType="begin"/>
            </w:r>
            <w:r>
              <w:rPr>
                <w:noProof/>
                <w:webHidden/>
              </w:rPr>
              <w:instrText xml:space="preserve"> PAGEREF _Toc153469581 \h </w:instrText>
            </w:r>
            <w:r>
              <w:rPr>
                <w:noProof/>
                <w:webHidden/>
              </w:rPr>
            </w:r>
            <w:r>
              <w:rPr>
                <w:noProof/>
                <w:webHidden/>
              </w:rPr>
              <w:fldChar w:fldCharType="separate"/>
            </w:r>
            <w:r>
              <w:rPr>
                <w:noProof/>
                <w:webHidden/>
              </w:rPr>
              <w:t>34</w:t>
            </w:r>
            <w:r>
              <w:rPr>
                <w:noProof/>
                <w:webHidden/>
              </w:rPr>
              <w:fldChar w:fldCharType="end"/>
            </w:r>
          </w:hyperlink>
        </w:p>
        <w:p w:rsidR="00C0440F" w:rsidRDefault="00C0440F" w14:paraId="01B851C8" w14:textId="6DF2CAA2">
          <w:pPr>
            <w:pStyle w:val="TOC2"/>
            <w:rPr>
              <w:rFonts w:asciiTheme="minorHAnsi" w:hAnsiTheme="minorHAnsi" w:eastAsiaTheme="minorEastAsia" w:cstheme="minorBidi"/>
              <w:noProof/>
              <w:szCs w:val="22"/>
            </w:rPr>
          </w:pPr>
          <w:hyperlink w:history="1" w:anchor="_Toc153469582">
            <w:r w:rsidRPr="00827212">
              <w:rPr>
                <w:rStyle w:val="Hyperlink"/>
                <w:noProof/>
              </w:rPr>
              <w:t>Mileage</w:t>
            </w:r>
            <w:r>
              <w:rPr>
                <w:noProof/>
                <w:webHidden/>
              </w:rPr>
              <w:tab/>
            </w:r>
            <w:r>
              <w:rPr>
                <w:noProof/>
                <w:webHidden/>
              </w:rPr>
              <w:fldChar w:fldCharType="begin"/>
            </w:r>
            <w:r>
              <w:rPr>
                <w:noProof/>
                <w:webHidden/>
              </w:rPr>
              <w:instrText xml:space="preserve"> PAGEREF _Toc153469582 \h </w:instrText>
            </w:r>
            <w:r>
              <w:rPr>
                <w:noProof/>
                <w:webHidden/>
              </w:rPr>
            </w:r>
            <w:r>
              <w:rPr>
                <w:noProof/>
                <w:webHidden/>
              </w:rPr>
              <w:fldChar w:fldCharType="separate"/>
            </w:r>
            <w:r>
              <w:rPr>
                <w:noProof/>
                <w:webHidden/>
              </w:rPr>
              <w:t>35</w:t>
            </w:r>
            <w:r>
              <w:rPr>
                <w:noProof/>
                <w:webHidden/>
              </w:rPr>
              <w:fldChar w:fldCharType="end"/>
            </w:r>
          </w:hyperlink>
        </w:p>
        <w:p w:rsidR="00C0440F" w:rsidRDefault="00C0440F" w14:paraId="172617B6" w14:textId="779299D7">
          <w:pPr>
            <w:pStyle w:val="TOC2"/>
            <w:rPr>
              <w:rFonts w:asciiTheme="minorHAnsi" w:hAnsiTheme="minorHAnsi" w:eastAsiaTheme="minorEastAsia" w:cstheme="minorBidi"/>
              <w:noProof/>
              <w:szCs w:val="22"/>
            </w:rPr>
          </w:pPr>
          <w:hyperlink w:history="1" w:anchor="_Toc153469583">
            <w:r w:rsidRPr="00827212">
              <w:rPr>
                <w:rStyle w:val="Hyperlink"/>
                <w:noProof/>
              </w:rPr>
              <w:t>Personal Vehicle Use and Driving Record</w:t>
            </w:r>
            <w:r>
              <w:rPr>
                <w:noProof/>
                <w:webHidden/>
              </w:rPr>
              <w:tab/>
            </w:r>
            <w:r>
              <w:rPr>
                <w:noProof/>
                <w:webHidden/>
              </w:rPr>
              <w:fldChar w:fldCharType="begin"/>
            </w:r>
            <w:r>
              <w:rPr>
                <w:noProof/>
                <w:webHidden/>
              </w:rPr>
              <w:instrText xml:space="preserve"> PAGEREF _Toc153469583 \h </w:instrText>
            </w:r>
            <w:r>
              <w:rPr>
                <w:noProof/>
                <w:webHidden/>
              </w:rPr>
            </w:r>
            <w:r>
              <w:rPr>
                <w:noProof/>
                <w:webHidden/>
              </w:rPr>
              <w:fldChar w:fldCharType="separate"/>
            </w:r>
            <w:r>
              <w:rPr>
                <w:noProof/>
                <w:webHidden/>
              </w:rPr>
              <w:t>35</w:t>
            </w:r>
            <w:r>
              <w:rPr>
                <w:noProof/>
                <w:webHidden/>
              </w:rPr>
              <w:fldChar w:fldCharType="end"/>
            </w:r>
          </w:hyperlink>
        </w:p>
        <w:p w:rsidR="00C0440F" w:rsidRDefault="00C0440F" w14:paraId="2B68617C" w14:textId="374AAAC0">
          <w:pPr>
            <w:pStyle w:val="TOC2"/>
            <w:rPr>
              <w:rFonts w:asciiTheme="minorHAnsi" w:hAnsiTheme="minorHAnsi" w:eastAsiaTheme="minorEastAsia" w:cstheme="minorBidi"/>
              <w:noProof/>
              <w:szCs w:val="22"/>
            </w:rPr>
          </w:pPr>
          <w:hyperlink w:history="1" w:anchor="_Toc153469584">
            <w:r w:rsidRPr="00827212">
              <w:rPr>
                <w:rStyle w:val="Hyperlink"/>
                <w:noProof/>
              </w:rPr>
              <w:t>Timekeeping</w:t>
            </w:r>
            <w:r>
              <w:rPr>
                <w:noProof/>
                <w:webHidden/>
              </w:rPr>
              <w:tab/>
            </w:r>
            <w:r>
              <w:rPr>
                <w:noProof/>
                <w:webHidden/>
              </w:rPr>
              <w:fldChar w:fldCharType="begin"/>
            </w:r>
            <w:r>
              <w:rPr>
                <w:noProof/>
                <w:webHidden/>
              </w:rPr>
              <w:instrText xml:space="preserve"> PAGEREF _Toc153469584 \h </w:instrText>
            </w:r>
            <w:r>
              <w:rPr>
                <w:noProof/>
                <w:webHidden/>
              </w:rPr>
            </w:r>
            <w:r>
              <w:rPr>
                <w:noProof/>
                <w:webHidden/>
              </w:rPr>
              <w:fldChar w:fldCharType="separate"/>
            </w:r>
            <w:r>
              <w:rPr>
                <w:noProof/>
                <w:webHidden/>
              </w:rPr>
              <w:t>36</w:t>
            </w:r>
            <w:r>
              <w:rPr>
                <w:noProof/>
                <w:webHidden/>
              </w:rPr>
              <w:fldChar w:fldCharType="end"/>
            </w:r>
          </w:hyperlink>
        </w:p>
        <w:p w:rsidR="00C0440F" w:rsidRDefault="00C0440F" w14:paraId="5E709DA6" w14:textId="1D31AC45">
          <w:pPr>
            <w:pStyle w:val="TOC3"/>
            <w:rPr>
              <w:rFonts w:asciiTheme="minorHAnsi" w:hAnsiTheme="minorHAnsi" w:eastAsiaTheme="minorEastAsia" w:cstheme="minorBidi"/>
              <w:noProof/>
              <w:szCs w:val="22"/>
            </w:rPr>
          </w:pPr>
          <w:hyperlink w:history="1" w:anchor="_Toc153469585">
            <w:r w:rsidRPr="00827212">
              <w:rPr>
                <w:rStyle w:val="Hyperlink"/>
                <w:noProof/>
              </w:rPr>
              <w:t>Non-exempt Employees</w:t>
            </w:r>
            <w:r>
              <w:rPr>
                <w:noProof/>
                <w:webHidden/>
              </w:rPr>
              <w:tab/>
            </w:r>
            <w:r>
              <w:rPr>
                <w:noProof/>
                <w:webHidden/>
              </w:rPr>
              <w:fldChar w:fldCharType="begin"/>
            </w:r>
            <w:r>
              <w:rPr>
                <w:noProof/>
                <w:webHidden/>
              </w:rPr>
              <w:instrText xml:space="preserve"> PAGEREF _Toc153469585 \h </w:instrText>
            </w:r>
            <w:r>
              <w:rPr>
                <w:noProof/>
                <w:webHidden/>
              </w:rPr>
            </w:r>
            <w:r>
              <w:rPr>
                <w:noProof/>
                <w:webHidden/>
              </w:rPr>
              <w:fldChar w:fldCharType="separate"/>
            </w:r>
            <w:r>
              <w:rPr>
                <w:noProof/>
                <w:webHidden/>
              </w:rPr>
              <w:t>36</w:t>
            </w:r>
            <w:r>
              <w:rPr>
                <w:noProof/>
                <w:webHidden/>
              </w:rPr>
              <w:fldChar w:fldCharType="end"/>
            </w:r>
          </w:hyperlink>
        </w:p>
        <w:p w:rsidR="00C0440F" w:rsidRDefault="00C0440F" w14:paraId="215CCDB6" w14:textId="4945A97D">
          <w:pPr>
            <w:pStyle w:val="TOC3"/>
            <w:rPr>
              <w:rFonts w:asciiTheme="minorHAnsi" w:hAnsiTheme="minorHAnsi" w:eastAsiaTheme="minorEastAsia" w:cstheme="minorBidi"/>
              <w:noProof/>
              <w:szCs w:val="22"/>
            </w:rPr>
          </w:pPr>
          <w:hyperlink w:history="1" w:anchor="_Toc153469586">
            <w:r w:rsidRPr="00827212">
              <w:rPr>
                <w:rStyle w:val="Hyperlink"/>
                <w:noProof/>
              </w:rPr>
              <w:t>Exempt Employees</w:t>
            </w:r>
            <w:r>
              <w:rPr>
                <w:noProof/>
                <w:webHidden/>
              </w:rPr>
              <w:tab/>
            </w:r>
            <w:r>
              <w:rPr>
                <w:noProof/>
                <w:webHidden/>
              </w:rPr>
              <w:fldChar w:fldCharType="begin"/>
            </w:r>
            <w:r>
              <w:rPr>
                <w:noProof/>
                <w:webHidden/>
              </w:rPr>
              <w:instrText xml:space="preserve"> PAGEREF _Toc153469586 \h </w:instrText>
            </w:r>
            <w:r>
              <w:rPr>
                <w:noProof/>
                <w:webHidden/>
              </w:rPr>
            </w:r>
            <w:r>
              <w:rPr>
                <w:noProof/>
                <w:webHidden/>
              </w:rPr>
              <w:fldChar w:fldCharType="separate"/>
            </w:r>
            <w:r>
              <w:rPr>
                <w:noProof/>
                <w:webHidden/>
              </w:rPr>
              <w:t>37</w:t>
            </w:r>
            <w:r>
              <w:rPr>
                <w:noProof/>
                <w:webHidden/>
              </w:rPr>
              <w:fldChar w:fldCharType="end"/>
            </w:r>
          </w:hyperlink>
        </w:p>
        <w:p w:rsidR="00C0440F" w:rsidRDefault="00C0440F" w14:paraId="004C81E2" w14:textId="3EE791CB">
          <w:pPr>
            <w:pStyle w:val="TOC2"/>
            <w:rPr>
              <w:rFonts w:asciiTheme="minorHAnsi" w:hAnsiTheme="minorHAnsi" w:eastAsiaTheme="minorEastAsia" w:cstheme="minorBidi"/>
              <w:noProof/>
              <w:szCs w:val="22"/>
            </w:rPr>
          </w:pPr>
          <w:hyperlink w:history="1" w:anchor="_Toc153469587">
            <w:r w:rsidRPr="00827212">
              <w:rPr>
                <w:rStyle w:val="Hyperlink"/>
                <w:noProof/>
              </w:rPr>
              <w:t>Prohibition of Off-the-Clock Work</w:t>
            </w:r>
            <w:r>
              <w:rPr>
                <w:noProof/>
                <w:webHidden/>
              </w:rPr>
              <w:tab/>
            </w:r>
            <w:r>
              <w:rPr>
                <w:noProof/>
                <w:webHidden/>
              </w:rPr>
              <w:fldChar w:fldCharType="begin"/>
            </w:r>
            <w:r>
              <w:rPr>
                <w:noProof/>
                <w:webHidden/>
              </w:rPr>
              <w:instrText xml:space="preserve"> PAGEREF _Toc153469587 \h </w:instrText>
            </w:r>
            <w:r>
              <w:rPr>
                <w:noProof/>
                <w:webHidden/>
              </w:rPr>
            </w:r>
            <w:r>
              <w:rPr>
                <w:noProof/>
                <w:webHidden/>
              </w:rPr>
              <w:fldChar w:fldCharType="separate"/>
            </w:r>
            <w:r>
              <w:rPr>
                <w:noProof/>
                <w:webHidden/>
              </w:rPr>
              <w:t>38</w:t>
            </w:r>
            <w:r>
              <w:rPr>
                <w:noProof/>
                <w:webHidden/>
              </w:rPr>
              <w:fldChar w:fldCharType="end"/>
            </w:r>
          </w:hyperlink>
        </w:p>
        <w:p w:rsidR="00C0440F" w:rsidRDefault="00C0440F" w14:paraId="121F6883" w14:textId="7F33642C">
          <w:pPr>
            <w:pStyle w:val="TOC2"/>
            <w:rPr>
              <w:rFonts w:asciiTheme="minorHAnsi" w:hAnsiTheme="minorHAnsi" w:eastAsiaTheme="minorEastAsia" w:cstheme="minorBidi"/>
              <w:noProof/>
              <w:szCs w:val="22"/>
            </w:rPr>
          </w:pPr>
          <w:hyperlink w:history="1" w:anchor="_Toc153469588">
            <w:r w:rsidRPr="00827212">
              <w:rPr>
                <w:rStyle w:val="Hyperlink"/>
                <w:noProof/>
              </w:rPr>
              <w:t>Work Outside of Scheduled Shifts</w:t>
            </w:r>
            <w:r>
              <w:rPr>
                <w:noProof/>
                <w:webHidden/>
              </w:rPr>
              <w:tab/>
            </w:r>
            <w:r>
              <w:rPr>
                <w:noProof/>
                <w:webHidden/>
              </w:rPr>
              <w:fldChar w:fldCharType="begin"/>
            </w:r>
            <w:r>
              <w:rPr>
                <w:noProof/>
                <w:webHidden/>
              </w:rPr>
              <w:instrText xml:space="preserve"> PAGEREF _Toc153469588 \h </w:instrText>
            </w:r>
            <w:r>
              <w:rPr>
                <w:noProof/>
                <w:webHidden/>
              </w:rPr>
            </w:r>
            <w:r>
              <w:rPr>
                <w:noProof/>
                <w:webHidden/>
              </w:rPr>
              <w:fldChar w:fldCharType="separate"/>
            </w:r>
            <w:r>
              <w:rPr>
                <w:noProof/>
                <w:webHidden/>
              </w:rPr>
              <w:t>39</w:t>
            </w:r>
            <w:r>
              <w:rPr>
                <w:noProof/>
                <w:webHidden/>
              </w:rPr>
              <w:fldChar w:fldCharType="end"/>
            </w:r>
          </w:hyperlink>
        </w:p>
        <w:p w:rsidR="00C0440F" w:rsidRDefault="00C0440F" w14:paraId="59F91FEA" w14:textId="7B2C26C1">
          <w:pPr>
            <w:pStyle w:val="TOC2"/>
            <w:rPr>
              <w:rFonts w:asciiTheme="minorHAnsi" w:hAnsiTheme="minorHAnsi" w:eastAsiaTheme="minorEastAsia" w:cstheme="minorBidi"/>
              <w:noProof/>
              <w:szCs w:val="22"/>
            </w:rPr>
          </w:pPr>
          <w:hyperlink w:history="1" w:anchor="_Toc153469589">
            <w:r w:rsidRPr="00827212">
              <w:rPr>
                <w:rStyle w:val="Hyperlink"/>
                <w:noProof/>
              </w:rPr>
              <w:t>After Hours Policy for Non-Exempt Employees Using Computers or Communications Devices</w:t>
            </w:r>
            <w:r>
              <w:rPr>
                <w:noProof/>
                <w:webHidden/>
              </w:rPr>
              <w:tab/>
            </w:r>
            <w:r>
              <w:rPr>
                <w:noProof/>
                <w:webHidden/>
              </w:rPr>
              <w:fldChar w:fldCharType="begin"/>
            </w:r>
            <w:r>
              <w:rPr>
                <w:noProof/>
                <w:webHidden/>
              </w:rPr>
              <w:instrText xml:space="preserve"> PAGEREF _Toc153469589 \h </w:instrText>
            </w:r>
            <w:r>
              <w:rPr>
                <w:noProof/>
                <w:webHidden/>
              </w:rPr>
            </w:r>
            <w:r>
              <w:rPr>
                <w:noProof/>
                <w:webHidden/>
              </w:rPr>
              <w:fldChar w:fldCharType="separate"/>
            </w:r>
            <w:r>
              <w:rPr>
                <w:noProof/>
                <w:webHidden/>
              </w:rPr>
              <w:t>39</w:t>
            </w:r>
            <w:r>
              <w:rPr>
                <w:noProof/>
                <w:webHidden/>
              </w:rPr>
              <w:fldChar w:fldCharType="end"/>
            </w:r>
          </w:hyperlink>
        </w:p>
        <w:p w:rsidR="00C0440F" w:rsidRDefault="00C0440F" w14:paraId="454A304D" w14:textId="21A0750C">
          <w:pPr>
            <w:pStyle w:val="TOC2"/>
            <w:rPr>
              <w:rFonts w:asciiTheme="minorHAnsi" w:hAnsiTheme="minorHAnsi" w:eastAsiaTheme="minorEastAsia" w:cstheme="minorBidi"/>
              <w:noProof/>
              <w:szCs w:val="22"/>
            </w:rPr>
          </w:pPr>
          <w:hyperlink w:history="1" w:anchor="_Toc153469590">
            <w:r w:rsidRPr="00827212">
              <w:rPr>
                <w:rStyle w:val="Hyperlink"/>
                <w:noProof/>
              </w:rPr>
              <w:t>Minimum Wage</w:t>
            </w:r>
            <w:r>
              <w:rPr>
                <w:noProof/>
                <w:webHidden/>
              </w:rPr>
              <w:tab/>
            </w:r>
            <w:r>
              <w:rPr>
                <w:noProof/>
                <w:webHidden/>
              </w:rPr>
              <w:fldChar w:fldCharType="begin"/>
            </w:r>
            <w:r>
              <w:rPr>
                <w:noProof/>
                <w:webHidden/>
              </w:rPr>
              <w:instrText xml:space="preserve"> PAGEREF _Toc153469590 \h </w:instrText>
            </w:r>
            <w:r>
              <w:rPr>
                <w:noProof/>
                <w:webHidden/>
              </w:rPr>
            </w:r>
            <w:r>
              <w:rPr>
                <w:noProof/>
                <w:webHidden/>
              </w:rPr>
              <w:fldChar w:fldCharType="separate"/>
            </w:r>
            <w:r>
              <w:rPr>
                <w:noProof/>
                <w:webHidden/>
              </w:rPr>
              <w:t>40</w:t>
            </w:r>
            <w:r>
              <w:rPr>
                <w:noProof/>
                <w:webHidden/>
              </w:rPr>
              <w:fldChar w:fldCharType="end"/>
            </w:r>
          </w:hyperlink>
        </w:p>
        <w:p w:rsidR="00C0440F" w:rsidRDefault="00C0440F" w14:paraId="4A2BD349" w14:textId="14BA2958">
          <w:pPr>
            <w:pStyle w:val="TOC2"/>
            <w:rPr>
              <w:rFonts w:asciiTheme="minorHAnsi" w:hAnsiTheme="minorHAnsi" w:eastAsiaTheme="minorEastAsia" w:cstheme="minorBidi"/>
              <w:noProof/>
              <w:szCs w:val="22"/>
            </w:rPr>
          </w:pPr>
          <w:hyperlink w:history="1" w:anchor="_Toc153469591">
            <w:r w:rsidRPr="00827212">
              <w:rPr>
                <w:rStyle w:val="Hyperlink"/>
                <w:noProof/>
              </w:rPr>
              <w:t>Overtime</w:t>
            </w:r>
            <w:r>
              <w:rPr>
                <w:noProof/>
                <w:webHidden/>
              </w:rPr>
              <w:tab/>
            </w:r>
            <w:r>
              <w:rPr>
                <w:noProof/>
                <w:webHidden/>
              </w:rPr>
              <w:fldChar w:fldCharType="begin"/>
            </w:r>
            <w:r>
              <w:rPr>
                <w:noProof/>
                <w:webHidden/>
              </w:rPr>
              <w:instrText xml:space="preserve"> PAGEREF _Toc153469591 \h </w:instrText>
            </w:r>
            <w:r>
              <w:rPr>
                <w:noProof/>
                <w:webHidden/>
              </w:rPr>
            </w:r>
            <w:r>
              <w:rPr>
                <w:noProof/>
                <w:webHidden/>
              </w:rPr>
              <w:fldChar w:fldCharType="separate"/>
            </w:r>
            <w:r>
              <w:rPr>
                <w:noProof/>
                <w:webHidden/>
              </w:rPr>
              <w:t>40</w:t>
            </w:r>
            <w:r>
              <w:rPr>
                <w:noProof/>
                <w:webHidden/>
              </w:rPr>
              <w:fldChar w:fldCharType="end"/>
            </w:r>
          </w:hyperlink>
        </w:p>
        <w:p w:rsidR="00C0440F" w:rsidRDefault="00C0440F" w14:paraId="0E558525" w14:textId="0A24A8B9">
          <w:pPr>
            <w:pStyle w:val="TOC2"/>
            <w:rPr>
              <w:rFonts w:asciiTheme="minorHAnsi" w:hAnsiTheme="minorHAnsi" w:eastAsiaTheme="minorEastAsia" w:cstheme="minorBidi"/>
              <w:noProof/>
              <w:szCs w:val="22"/>
            </w:rPr>
          </w:pPr>
          <w:hyperlink w:history="1" w:anchor="_Toc153469592">
            <w:r w:rsidRPr="00827212">
              <w:rPr>
                <w:rStyle w:val="Hyperlink"/>
                <w:noProof/>
              </w:rPr>
              <w:t>Training Time</w:t>
            </w:r>
            <w:r>
              <w:rPr>
                <w:noProof/>
                <w:webHidden/>
              </w:rPr>
              <w:tab/>
            </w:r>
            <w:r>
              <w:rPr>
                <w:noProof/>
                <w:webHidden/>
              </w:rPr>
              <w:fldChar w:fldCharType="begin"/>
            </w:r>
            <w:r>
              <w:rPr>
                <w:noProof/>
                <w:webHidden/>
              </w:rPr>
              <w:instrText xml:space="preserve"> PAGEREF _Toc153469592 \h </w:instrText>
            </w:r>
            <w:r>
              <w:rPr>
                <w:noProof/>
                <w:webHidden/>
              </w:rPr>
            </w:r>
            <w:r>
              <w:rPr>
                <w:noProof/>
                <w:webHidden/>
              </w:rPr>
              <w:fldChar w:fldCharType="separate"/>
            </w:r>
            <w:r>
              <w:rPr>
                <w:noProof/>
                <w:webHidden/>
              </w:rPr>
              <w:t>41</w:t>
            </w:r>
            <w:r>
              <w:rPr>
                <w:noProof/>
                <w:webHidden/>
              </w:rPr>
              <w:fldChar w:fldCharType="end"/>
            </w:r>
          </w:hyperlink>
        </w:p>
        <w:p w:rsidR="00C0440F" w:rsidRDefault="00C0440F" w14:paraId="01E185F5" w14:textId="598D4FD2">
          <w:pPr>
            <w:pStyle w:val="TOC2"/>
            <w:rPr>
              <w:rFonts w:asciiTheme="minorHAnsi" w:hAnsiTheme="minorHAnsi" w:eastAsiaTheme="minorEastAsia" w:cstheme="minorBidi"/>
              <w:noProof/>
              <w:szCs w:val="22"/>
            </w:rPr>
          </w:pPr>
          <w:hyperlink w:history="1" w:anchor="_Toc153469593">
            <w:r w:rsidRPr="00827212">
              <w:rPr>
                <w:rStyle w:val="Hyperlink"/>
                <w:noProof/>
              </w:rPr>
              <w:t>On-Call Pay – Non-Exempt Employees</w:t>
            </w:r>
            <w:r>
              <w:rPr>
                <w:noProof/>
                <w:webHidden/>
              </w:rPr>
              <w:tab/>
            </w:r>
            <w:r>
              <w:rPr>
                <w:noProof/>
                <w:webHidden/>
              </w:rPr>
              <w:fldChar w:fldCharType="begin"/>
            </w:r>
            <w:r>
              <w:rPr>
                <w:noProof/>
                <w:webHidden/>
              </w:rPr>
              <w:instrText xml:space="preserve"> PAGEREF _Toc153469593 \h </w:instrText>
            </w:r>
            <w:r>
              <w:rPr>
                <w:noProof/>
                <w:webHidden/>
              </w:rPr>
            </w:r>
            <w:r>
              <w:rPr>
                <w:noProof/>
                <w:webHidden/>
              </w:rPr>
              <w:fldChar w:fldCharType="separate"/>
            </w:r>
            <w:r>
              <w:rPr>
                <w:noProof/>
                <w:webHidden/>
              </w:rPr>
              <w:t>42</w:t>
            </w:r>
            <w:r>
              <w:rPr>
                <w:noProof/>
                <w:webHidden/>
              </w:rPr>
              <w:fldChar w:fldCharType="end"/>
            </w:r>
          </w:hyperlink>
        </w:p>
        <w:p w:rsidR="00C0440F" w:rsidRDefault="00C0440F" w14:paraId="43DCAD3E" w14:textId="67E31EE1">
          <w:pPr>
            <w:pStyle w:val="TOC2"/>
            <w:rPr>
              <w:rFonts w:asciiTheme="minorHAnsi" w:hAnsiTheme="minorHAnsi" w:eastAsiaTheme="minorEastAsia" w:cstheme="minorBidi"/>
              <w:noProof/>
              <w:szCs w:val="22"/>
            </w:rPr>
          </w:pPr>
          <w:hyperlink w:history="1" w:anchor="_Toc153469594">
            <w:r w:rsidRPr="00827212">
              <w:rPr>
                <w:rStyle w:val="Hyperlink"/>
                <w:noProof/>
              </w:rPr>
              <w:t>On-Call Pay – Exempt Employees</w:t>
            </w:r>
            <w:r>
              <w:rPr>
                <w:noProof/>
                <w:webHidden/>
              </w:rPr>
              <w:tab/>
            </w:r>
            <w:r>
              <w:rPr>
                <w:noProof/>
                <w:webHidden/>
              </w:rPr>
              <w:fldChar w:fldCharType="begin"/>
            </w:r>
            <w:r>
              <w:rPr>
                <w:noProof/>
                <w:webHidden/>
              </w:rPr>
              <w:instrText xml:space="preserve"> PAGEREF _Toc153469594 \h </w:instrText>
            </w:r>
            <w:r>
              <w:rPr>
                <w:noProof/>
                <w:webHidden/>
              </w:rPr>
            </w:r>
            <w:r>
              <w:rPr>
                <w:noProof/>
                <w:webHidden/>
              </w:rPr>
              <w:fldChar w:fldCharType="separate"/>
            </w:r>
            <w:r>
              <w:rPr>
                <w:noProof/>
                <w:webHidden/>
              </w:rPr>
              <w:t>42</w:t>
            </w:r>
            <w:r>
              <w:rPr>
                <w:noProof/>
                <w:webHidden/>
              </w:rPr>
              <w:fldChar w:fldCharType="end"/>
            </w:r>
          </w:hyperlink>
        </w:p>
        <w:p w:rsidR="00C0440F" w:rsidRDefault="00C0440F" w14:paraId="03EF07EF" w14:textId="674B7AC5">
          <w:pPr>
            <w:pStyle w:val="TOC1"/>
            <w:rPr>
              <w:rFonts w:asciiTheme="minorHAnsi" w:hAnsiTheme="minorHAnsi" w:eastAsiaTheme="minorEastAsia" w:cstheme="minorBidi"/>
              <w:caps w:val="0"/>
              <w:noProof/>
              <w:sz w:val="22"/>
              <w:szCs w:val="22"/>
            </w:rPr>
          </w:pPr>
          <w:hyperlink w:history="1" w:anchor="_Toc153469595">
            <w:r w:rsidRPr="00827212">
              <w:rPr>
                <w:rStyle w:val="Hyperlink"/>
                <w:noProof/>
              </w:rPr>
              <w:t>TIME OFF AND LEAVES OF ABSENCE</w:t>
            </w:r>
            <w:r>
              <w:rPr>
                <w:noProof/>
                <w:webHidden/>
              </w:rPr>
              <w:tab/>
            </w:r>
            <w:r>
              <w:rPr>
                <w:noProof/>
                <w:webHidden/>
              </w:rPr>
              <w:fldChar w:fldCharType="begin"/>
            </w:r>
            <w:r>
              <w:rPr>
                <w:noProof/>
                <w:webHidden/>
              </w:rPr>
              <w:instrText xml:space="preserve"> PAGEREF _Toc153469595 \h </w:instrText>
            </w:r>
            <w:r>
              <w:rPr>
                <w:noProof/>
                <w:webHidden/>
              </w:rPr>
            </w:r>
            <w:r>
              <w:rPr>
                <w:noProof/>
                <w:webHidden/>
              </w:rPr>
              <w:fldChar w:fldCharType="separate"/>
            </w:r>
            <w:r>
              <w:rPr>
                <w:noProof/>
                <w:webHidden/>
              </w:rPr>
              <w:t>43</w:t>
            </w:r>
            <w:r>
              <w:rPr>
                <w:noProof/>
                <w:webHidden/>
              </w:rPr>
              <w:fldChar w:fldCharType="end"/>
            </w:r>
          </w:hyperlink>
        </w:p>
        <w:p w:rsidR="00C0440F" w:rsidRDefault="00C0440F" w14:paraId="04100F3B" w14:textId="60A198A1">
          <w:pPr>
            <w:pStyle w:val="TOC2"/>
            <w:rPr>
              <w:rFonts w:asciiTheme="minorHAnsi" w:hAnsiTheme="minorHAnsi" w:eastAsiaTheme="minorEastAsia" w:cstheme="minorBidi"/>
              <w:noProof/>
              <w:szCs w:val="22"/>
            </w:rPr>
          </w:pPr>
          <w:hyperlink w:history="1" w:anchor="_Toc153469596">
            <w:r w:rsidRPr="00827212">
              <w:rPr>
                <w:rStyle w:val="Hyperlink"/>
                <w:noProof/>
              </w:rPr>
              <w:t>Time Off and Leaves of Absence</w:t>
            </w:r>
            <w:r>
              <w:rPr>
                <w:noProof/>
                <w:webHidden/>
              </w:rPr>
              <w:tab/>
            </w:r>
            <w:r>
              <w:rPr>
                <w:noProof/>
                <w:webHidden/>
              </w:rPr>
              <w:fldChar w:fldCharType="begin"/>
            </w:r>
            <w:r>
              <w:rPr>
                <w:noProof/>
                <w:webHidden/>
              </w:rPr>
              <w:instrText xml:space="preserve"> PAGEREF _Toc153469596 \h </w:instrText>
            </w:r>
            <w:r>
              <w:rPr>
                <w:noProof/>
                <w:webHidden/>
              </w:rPr>
            </w:r>
            <w:r>
              <w:rPr>
                <w:noProof/>
                <w:webHidden/>
              </w:rPr>
              <w:fldChar w:fldCharType="separate"/>
            </w:r>
            <w:r>
              <w:rPr>
                <w:noProof/>
                <w:webHidden/>
              </w:rPr>
              <w:t>43</w:t>
            </w:r>
            <w:r>
              <w:rPr>
                <w:noProof/>
                <w:webHidden/>
              </w:rPr>
              <w:fldChar w:fldCharType="end"/>
            </w:r>
          </w:hyperlink>
        </w:p>
        <w:p w:rsidR="00C0440F" w:rsidRDefault="00C0440F" w14:paraId="7724EEC5" w14:textId="126CC854">
          <w:pPr>
            <w:pStyle w:val="TOC2"/>
            <w:rPr>
              <w:rFonts w:asciiTheme="minorHAnsi" w:hAnsiTheme="minorHAnsi" w:eastAsiaTheme="minorEastAsia" w:cstheme="minorBidi"/>
              <w:noProof/>
              <w:szCs w:val="22"/>
            </w:rPr>
          </w:pPr>
          <w:hyperlink w:history="1" w:anchor="_Toc153469597">
            <w:r w:rsidRPr="00827212">
              <w:rPr>
                <w:rStyle w:val="Hyperlink"/>
                <w:noProof/>
              </w:rPr>
              <w:t>Holidays</w:t>
            </w:r>
            <w:r>
              <w:rPr>
                <w:noProof/>
                <w:webHidden/>
              </w:rPr>
              <w:tab/>
            </w:r>
            <w:r>
              <w:rPr>
                <w:noProof/>
                <w:webHidden/>
              </w:rPr>
              <w:fldChar w:fldCharType="begin"/>
            </w:r>
            <w:r>
              <w:rPr>
                <w:noProof/>
                <w:webHidden/>
              </w:rPr>
              <w:instrText xml:space="preserve"> PAGEREF _Toc153469597 \h </w:instrText>
            </w:r>
            <w:r>
              <w:rPr>
                <w:noProof/>
                <w:webHidden/>
              </w:rPr>
            </w:r>
            <w:r>
              <w:rPr>
                <w:noProof/>
                <w:webHidden/>
              </w:rPr>
              <w:fldChar w:fldCharType="separate"/>
            </w:r>
            <w:r>
              <w:rPr>
                <w:noProof/>
                <w:webHidden/>
              </w:rPr>
              <w:t>43</w:t>
            </w:r>
            <w:r>
              <w:rPr>
                <w:noProof/>
                <w:webHidden/>
              </w:rPr>
              <w:fldChar w:fldCharType="end"/>
            </w:r>
          </w:hyperlink>
        </w:p>
        <w:p w:rsidR="00C0440F" w:rsidRDefault="00C0440F" w14:paraId="5EE8FF70" w14:textId="70A9C0CA">
          <w:pPr>
            <w:pStyle w:val="TOC2"/>
            <w:rPr>
              <w:rFonts w:asciiTheme="minorHAnsi" w:hAnsiTheme="minorHAnsi" w:eastAsiaTheme="minorEastAsia" w:cstheme="minorBidi"/>
              <w:noProof/>
              <w:szCs w:val="22"/>
            </w:rPr>
          </w:pPr>
          <w:hyperlink w:history="1" w:anchor="_Toc153469598">
            <w:r w:rsidRPr="00827212">
              <w:rPr>
                <w:rStyle w:val="Hyperlink"/>
                <w:noProof/>
              </w:rPr>
              <w:t>Vacation</w:t>
            </w:r>
            <w:r>
              <w:rPr>
                <w:noProof/>
                <w:webHidden/>
              </w:rPr>
              <w:tab/>
            </w:r>
            <w:r>
              <w:rPr>
                <w:noProof/>
                <w:webHidden/>
              </w:rPr>
              <w:fldChar w:fldCharType="begin"/>
            </w:r>
            <w:r>
              <w:rPr>
                <w:noProof/>
                <w:webHidden/>
              </w:rPr>
              <w:instrText xml:space="preserve"> PAGEREF _Toc153469598 \h </w:instrText>
            </w:r>
            <w:r>
              <w:rPr>
                <w:noProof/>
                <w:webHidden/>
              </w:rPr>
            </w:r>
            <w:r>
              <w:rPr>
                <w:noProof/>
                <w:webHidden/>
              </w:rPr>
              <w:fldChar w:fldCharType="separate"/>
            </w:r>
            <w:r>
              <w:rPr>
                <w:noProof/>
                <w:webHidden/>
              </w:rPr>
              <w:t>43</w:t>
            </w:r>
            <w:r>
              <w:rPr>
                <w:noProof/>
                <w:webHidden/>
              </w:rPr>
              <w:fldChar w:fldCharType="end"/>
            </w:r>
          </w:hyperlink>
        </w:p>
        <w:p w:rsidR="00C0440F" w:rsidRDefault="00C0440F" w14:paraId="2B9C5FE7" w14:textId="4C5B2E87">
          <w:pPr>
            <w:pStyle w:val="TOC2"/>
            <w:rPr>
              <w:rFonts w:asciiTheme="minorHAnsi" w:hAnsiTheme="minorHAnsi" w:eastAsiaTheme="minorEastAsia" w:cstheme="minorBidi"/>
              <w:noProof/>
              <w:szCs w:val="22"/>
            </w:rPr>
          </w:pPr>
          <w:hyperlink w:history="1" w:anchor="_Toc153469599">
            <w:r w:rsidRPr="00827212">
              <w:rPr>
                <w:rStyle w:val="Hyperlink"/>
                <w:noProof/>
              </w:rPr>
              <w:t>Paid Sick Leave</w:t>
            </w:r>
            <w:r>
              <w:rPr>
                <w:noProof/>
                <w:webHidden/>
              </w:rPr>
              <w:tab/>
            </w:r>
            <w:r>
              <w:rPr>
                <w:noProof/>
                <w:webHidden/>
              </w:rPr>
              <w:fldChar w:fldCharType="begin"/>
            </w:r>
            <w:r>
              <w:rPr>
                <w:noProof/>
                <w:webHidden/>
              </w:rPr>
              <w:instrText xml:space="preserve"> PAGEREF _Toc153469599 \h </w:instrText>
            </w:r>
            <w:r>
              <w:rPr>
                <w:noProof/>
                <w:webHidden/>
              </w:rPr>
            </w:r>
            <w:r>
              <w:rPr>
                <w:noProof/>
                <w:webHidden/>
              </w:rPr>
              <w:fldChar w:fldCharType="separate"/>
            </w:r>
            <w:r>
              <w:rPr>
                <w:noProof/>
                <w:webHidden/>
              </w:rPr>
              <w:t>44</w:t>
            </w:r>
            <w:r>
              <w:rPr>
                <w:noProof/>
                <w:webHidden/>
              </w:rPr>
              <w:fldChar w:fldCharType="end"/>
            </w:r>
          </w:hyperlink>
        </w:p>
        <w:p w:rsidR="00C0440F" w:rsidRDefault="00C0440F" w14:paraId="2917F032" w14:textId="63CB3E0C">
          <w:pPr>
            <w:pStyle w:val="TOC3"/>
            <w:rPr>
              <w:rFonts w:asciiTheme="minorHAnsi" w:hAnsiTheme="minorHAnsi" w:eastAsiaTheme="minorEastAsia" w:cstheme="minorBidi"/>
              <w:noProof/>
              <w:szCs w:val="22"/>
            </w:rPr>
          </w:pPr>
          <w:hyperlink w:history="1" w:anchor="_Toc153469600">
            <w:r w:rsidRPr="00827212">
              <w:rPr>
                <w:rStyle w:val="Hyperlink"/>
                <w:noProof/>
              </w:rPr>
              <w:t>Eligibility</w:t>
            </w:r>
            <w:r>
              <w:rPr>
                <w:noProof/>
                <w:webHidden/>
              </w:rPr>
              <w:tab/>
            </w:r>
            <w:r>
              <w:rPr>
                <w:noProof/>
                <w:webHidden/>
              </w:rPr>
              <w:fldChar w:fldCharType="begin"/>
            </w:r>
            <w:r>
              <w:rPr>
                <w:noProof/>
                <w:webHidden/>
              </w:rPr>
              <w:instrText xml:space="preserve"> PAGEREF _Toc153469600 \h </w:instrText>
            </w:r>
            <w:r>
              <w:rPr>
                <w:noProof/>
                <w:webHidden/>
              </w:rPr>
            </w:r>
            <w:r>
              <w:rPr>
                <w:noProof/>
                <w:webHidden/>
              </w:rPr>
              <w:fldChar w:fldCharType="separate"/>
            </w:r>
            <w:r>
              <w:rPr>
                <w:noProof/>
                <w:webHidden/>
              </w:rPr>
              <w:t>44</w:t>
            </w:r>
            <w:r>
              <w:rPr>
                <w:noProof/>
                <w:webHidden/>
              </w:rPr>
              <w:fldChar w:fldCharType="end"/>
            </w:r>
          </w:hyperlink>
        </w:p>
        <w:p w:rsidR="00C0440F" w:rsidRDefault="00C0440F" w14:paraId="16666863" w14:textId="1F90F747">
          <w:pPr>
            <w:pStyle w:val="TOC3"/>
            <w:rPr>
              <w:rFonts w:asciiTheme="minorHAnsi" w:hAnsiTheme="minorHAnsi" w:eastAsiaTheme="minorEastAsia" w:cstheme="minorBidi"/>
              <w:noProof/>
              <w:szCs w:val="22"/>
            </w:rPr>
          </w:pPr>
          <w:hyperlink w:history="1" w:anchor="_Toc153469601">
            <w:r w:rsidRPr="00827212">
              <w:rPr>
                <w:rStyle w:val="Hyperlink"/>
                <w:noProof/>
              </w:rPr>
              <w:t>Qualifying Reasons for Leave</w:t>
            </w:r>
            <w:r>
              <w:rPr>
                <w:noProof/>
                <w:webHidden/>
              </w:rPr>
              <w:tab/>
            </w:r>
            <w:r>
              <w:rPr>
                <w:noProof/>
                <w:webHidden/>
              </w:rPr>
              <w:fldChar w:fldCharType="begin"/>
            </w:r>
            <w:r>
              <w:rPr>
                <w:noProof/>
                <w:webHidden/>
              </w:rPr>
              <w:instrText xml:space="preserve"> PAGEREF _Toc153469601 \h </w:instrText>
            </w:r>
            <w:r>
              <w:rPr>
                <w:noProof/>
                <w:webHidden/>
              </w:rPr>
            </w:r>
            <w:r>
              <w:rPr>
                <w:noProof/>
                <w:webHidden/>
              </w:rPr>
              <w:fldChar w:fldCharType="separate"/>
            </w:r>
            <w:r>
              <w:rPr>
                <w:noProof/>
                <w:webHidden/>
              </w:rPr>
              <w:t>44</w:t>
            </w:r>
            <w:r>
              <w:rPr>
                <w:noProof/>
                <w:webHidden/>
              </w:rPr>
              <w:fldChar w:fldCharType="end"/>
            </w:r>
          </w:hyperlink>
        </w:p>
        <w:p w:rsidR="00C0440F" w:rsidRDefault="00C0440F" w14:paraId="71BF569C" w14:textId="10A6E8D4">
          <w:pPr>
            <w:pStyle w:val="TOC3"/>
            <w:rPr>
              <w:rFonts w:asciiTheme="minorHAnsi" w:hAnsiTheme="minorHAnsi" w:eastAsiaTheme="minorEastAsia" w:cstheme="minorBidi"/>
              <w:noProof/>
              <w:szCs w:val="22"/>
            </w:rPr>
          </w:pPr>
          <w:hyperlink w:history="1" w:anchor="_Toc153469602">
            <w:r w:rsidRPr="00827212">
              <w:rPr>
                <w:rStyle w:val="Hyperlink"/>
                <w:noProof/>
              </w:rPr>
              <w:t>Accrual and Use of Paid Sick Leave</w:t>
            </w:r>
            <w:r>
              <w:rPr>
                <w:noProof/>
                <w:webHidden/>
              </w:rPr>
              <w:tab/>
            </w:r>
            <w:r>
              <w:rPr>
                <w:noProof/>
                <w:webHidden/>
              </w:rPr>
              <w:fldChar w:fldCharType="begin"/>
            </w:r>
            <w:r>
              <w:rPr>
                <w:noProof/>
                <w:webHidden/>
              </w:rPr>
              <w:instrText xml:space="preserve"> PAGEREF _Toc153469602 \h </w:instrText>
            </w:r>
            <w:r>
              <w:rPr>
                <w:noProof/>
                <w:webHidden/>
              </w:rPr>
            </w:r>
            <w:r>
              <w:rPr>
                <w:noProof/>
                <w:webHidden/>
              </w:rPr>
              <w:fldChar w:fldCharType="separate"/>
            </w:r>
            <w:r>
              <w:rPr>
                <w:noProof/>
                <w:webHidden/>
              </w:rPr>
              <w:t>45</w:t>
            </w:r>
            <w:r>
              <w:rPr>
                <w:noProof/>
                <w:webHidden/>
              </w:rPr>
              <w:fldChar w:fldCharType="end"/>
            </w:r>
          </w:hyperlink>
        </w:p>
        <w:p w:rsidR="00C0440F" w:rsidRDefault="00C0440F" w14:paraId="546A84CC" w14:textId="40165925">
          <w:pPr>
            <w:pStyle w:val="TOC3"/>
            <w:rPr>
              <w:rFonts w:asciiTheme="minorHAnsi" w:hAnsiTheme="minorHAnsi" w:eastAsiaTheme="minorEastAsia" w:cstheme="minorBidi"/>
              <w:noProof/>
              <w:szCs w:val="22"/>
            </w:rPr>
          </w:pPr>
          <w:hyperlink w:history="1" w:anchor="_Toc153469603">
            <w:r w:rsidRPr="00827212">
              <w:rPr>
                <w:rStyle w:val="Hyperlink"/>
                <w:noProof/>
              </w:rPr>
              <w:t>Carryover</w:t>
            </w:r>
            <w:r>
              <w:rPr>
                <w:noProof/>
                <w:webHidden/>
              </w:rPr>
              <w:tab/>
            </w:r>
            <w:r>
              <w:rPr>
                <w:noProof/>
                <w:webHidden/>
              </w:rPr>
              <w:fldChar w:fldCharType="begin"/>
            </w:r>
            <w:r>
              <w:rPr>
                <w:noProof/>
                <w:webHidden/>
              </w:rPr>
              <w:instrText xml:space="preserve"> PAGEREF _Toc153469603 \h </w:instrText>
            </w:r>
            <w:r>
              <w:rPr>
                <w:noProof/>
                <w:webHidden/>
              </w:rPr>
            </w:r>
            <w:r>
              <w:rPr>
                <w:noProof/>
                <w:webHidden/>
              </w:rPr>
              <w:fldChar w:fldCharType="separate"/>
            </w:r>
            <w:r>
              <w:rPr>
                <w:noProof/>
                <w:webHidden/>
              </w:rPr>
              <w:t>45</w:t>
            </w:r>
            <w:r>
              <w:rPr>
                <w:noProof/>
                <w:webHidden/>
              </w:rPr>
              <w:fldChar w:fldCharType="end"/>
            </w:r>
          </w:hyperlink>
        </w:p>
        <w:p w:rsidR="00C0440F" w:rsidRDefault="00C0440F" w14:paraId="15757621" w14:textId="61E54B85">
          <w:pPr>
            <w:pStyle w:val="TOC3"/>
            <w:rPr>
              <w:rFonts w:asciiTheme="minorHAnsi" w:hAnsiTheme="minorHAnsi" w:eastAsiaTheme="minorEastAsia" w:cstheme="minorBidi"/>
              <w:noProof/>
              <w:szCs w:val="22"/>
            </w:rPr>
          </w:pPr>
          <w:hyperlink w:history="1" w:anchor="_Toc153469604">
            <w:r w:rsidRPr="00827212">
              <w:rPr>
                <w:rStyle w:val="Hyperlink"/>
                <w:noProof/>
              </w:rPr>
              <w:t>Separation of Employment</w:t>
            </w:r>
            <w:r>
              <w:rPr>
                <w:noProof/>
                <w:webHidden/>
              </w:rPr>
              <w:tab/>
            </w:r>
            <w:r>
              <w:rPr>
                <w:noProof/>
                <w:webHidden/>
              </w:rPr>
              <w:fldChar w:fldCharType="begin"/>
            </w:r>
            <w:r>
              <w:rPr>
                <w:noProof/>
                <w:webHidden/>
              </w:rPr>
              <w:instrText xml:space="preserve"> PAGEREF _Toc153469604 \h </w:instrText>
            </w:r>
            <w:r>
              <w:rPr>
                <w:noProof/>
                <w:webHidden/>
              </w:rPr>
            </w:r>
            <w:r>
              <w:rPr>
                <w:noProof/>
                <w:webHidden/>
              </w:rPr>
              <w:fldChar w:fldCharType="separate"/>
            </w:r>
            <w:r>
              <w:rPr>
                <w:noProof/>
                <w:webHidden/>
              </w:rPr>
              <w:t>45</w:t>
            </w:r>
            <w:r>
              <w:rPr>
                <w:noProof/>
                <w:webHidden/>
              </w:rPr>
              <w:fldChar w:fldCharType="end"/>
            </w:r>
          </w:hyperlink>
        </w:p>
        <w:p w:rsidR="00C0440F" w:rsidRDefault="00C0440F" w14:paraId="564198AB" w14:textId="1BC1CC16">
          <w:pPr>
            <w:pStyle w:val="TOC3"/>
            <w:rPr>
              <w:rFonts w:asciiTheme="minorHAnsi" w:hAnsiTheme="minorHAnsi" w:eastAsiaTheme="minorEastAsia" w:cstheme="minorBidi"/>
              <w:noProof/>
              <w:szCs w:val="22"/>
            </w:rPr>
          </w:pPr>
          <w:hyperlink w:history="1" w:anchor="_Toc153469605">
            <w:r w:rsidRPr="00827212">
              <w:rPr>
                <w:rStyle w:val="Hyperlink"/>
                <w:noProof/>
              </w:rPr>
              <w:t>Rate of Pay</w:t>
            </w:r>
            <w:r>
              <w:rPr>
                <w:noProof/>
                <w:webHidden/>
              </w:rPr>
              <w:tab/>
            </w:r>
            <w:r>
              <w:rPr>
                <w:noProof/>
                <w:webHidden/>
              </w:rPr>
              <w:fldChar w:fldCharType="begin"/>
            </w:r>
            <w:r>
              <w:rPr>
                <w:noProof/>
                <w:webHidden/>
              </w:rPr>
              <w:instrText xml:space="preserve"> PAGEREF _Toc153469605 \h </w:instrText>
            </w:r>
            <w:r>
              <w:rPr>
                <w:noProof/>
                <w:webHidden/>
              </w:rPr>
            </w:r>
            <w:r>
              <w:rPr>
                <w:noProof/>
                <w:webHidden/>
              </w:rPr>
              <w:fldChar w:fldCharType="separate"/>
            </w:r>
            <w:r>
              <w:rPr>
                <w:noProof/>
                <w:webHidden/>
              </w:rPr>
              <w:t>46</w:t>
            </w:r>
            <w:r>
              <w:rPr>
                <w:noProof/>
                <w:webHidden/>
              </w:rPr>
              <w:fldChar w:fldCharType="end"/>
            </w:r>
          </w:hyperlink>
        </w:p>
        <w:p w:rsidR="00C0440F" w:rsidRDefault="00C0440F" w14:paraId="2D8AB94E" w14:textId="3C28927E">
          <w:pPr>
            <w:pStyle w:val="TOC3"/>
            <w:rPr>
              <w:rFonts w:asciiTheme="minorHAnsi" w:hAnsiTheme="minorHAnsi" w:eastAsiaTheme="minorEastAsia" w:cstheme="minorBidi"/>
              <w:noProof/>
              <w:szCs w:val="22"/>
            </w:rPr>
          </w:pPr>
          <w:hyperlink w:history="1" w:anchor="_Toc153469606">
            <w:r w:rsidRPr="00827212">
              <w:rPr>
                <w:rStyle w:val="Hyperlink"/>
                <w:noProof/>
              </w:rPr>
              <w:t>Notice Requirements/Certification</w:t>
            </w:r>
            <w:r>
              <w:rPr>
                <w:noProof/>
                <w:webHidden/>
              </w:rPr>
              <w:tab/>
            </w:r>
            <w:r>
              <w:rPr>
                <w:noProof/>
                <w:webHidden/>
              </w:rPr>
              <w:fldChar w:fldCharType="begin"/>
            </w:r>
            <w:r>
              <w:rPr>
                <w:noProof/>
                <w:webHidden/>
              </w:rPr>
              <w:instrText xml:space="preserve"> PAGEREF _Toc153469606 \h </w:instrText>
            </w:r>
            <w:r>
              <w:rPr>
                <w:noProof/>
                <w:webHidden/>
              </w:rPr>
            </w:r>
            <w:r>
              <w:rPr>
                <w:noProof/>
                <w:webHidden/>
              </w:rPr>
              <w:fldChar w:fldCharType="separate"/>
            </w:r>
            <w:r>
              <w:rPr>
                <w:noProof/>
                <w:webHidden/>
              </w:rPr>
              <w:t>46</w:t>
            </w:r>
            <w:r>
              <w:rPr>
                <w:noProof/>
                <w:webHidden/>
              </w:rPr>
              <w:fldChar w:fldCharType="end"/>
            </w:r>
          </w:hyperlink>
        </w:p>
        <w:p w:rsidR="00C0440F" w:rsidRDefault="00C0440F" w14:paraId="3DF3AF5E" w14:textId="28656961">
          <w:pPr>
            <w:pStyle w:val="TOC3"/>
            <w:rPr>
              <w:rFonts w:asciiTheme="minorHAnsi" w:hAnsiTheme="minorHAnsi" w:eastAsiaTheme="minorEastAsia" w:cstheme="minorBidi"/>
              <w:noProof/>
              <w:szCs w:val="22"/>
            </w:rPr>
          </w:pPr>
          <w:hyperlink w:history="1" w:anchor="_Toc153469607">
            <w:r w:rsidRPr="00827212">
              <w:rPr>
                <w:rStyle w:val="Hyperlink"/>
                <w:noProof/>
              </w:rPr>
              <w:t>Confidentiality</w:t>
            </w:r>
            <w:r>
              <w:rPr>
                <w:noProof/>
                <w:webHidden/>
              </w:rPr>
              <w:tab/>
            </w:r>
            <w:r>
              <w:rPr>
                <w:noProof/>
                <w:webHidden/>
              </w:rPr>
              <w:fldChar w:fldCharType="begin"/>
            </w:r>
            <w:r>
              <w:rPr>
                <w:noProof/>
                <w:webHidden/>
              </w:rPr>
              <w:instrText xml:space="preserve"> PAGEREF _Toc153469607 \h </w:instrText>
            </w:r>
            <w:r>
              <w:rPr>
                <w:noProof/>
                <w:webHidden/>
              </w:rPr>
            </w:r>
            <w:r>
              <w:rPr>
                <w:noProof/>
                <w:webHidden/>
              </w:rPr>
              <w:fldChar w:fldCharType="separate"/>
            </w:r>
            <w:r>
              <w:rPr>
                <w:noProof/>
                <w:webHidden/>
              </w:rPr>
              <w:t>46</w:t>
            </w:r>
            <w:r>
              <w:rPr>
                <w:noProof/>
                <w:webHidden/>
              </w:rPr>
              <w:fldChar w:fldCharType="end"/>
            </w:r>
          </w:hyperlink>
        </w:p>
        <w:p w:rsidR="00C0440F" w:rsidRDefault="00C0440F" w14:paraId="489B6E4F" w14:textId="2533B6DF">
          <w:pPr>
            <w:pStyle w:val="TOC2"/>
            <w:rPr>
              <w:rFonts w:asciiTheme="minorHAnsi" w:hAnsiTheme="minorHAnsi" w:eastAsiaTheme="minorEastAsia" w:cstheme="minorBidi"/>
              <w:noProof/>
              <w:szCs w:val="22"/>
            </w:rPr>
          </w:pPr>
          <w:hyperlink w:history="1" w:anchor="_Toc153469608">
            <w:r w:rsidRPr="00827212">
              <w:rPr>
                <w:rStyle w:val="Hyperlink"/>
                <w:noProof/>
              </w:rPr>
              <w:t>Personal Leave</w:t>
            </w:r>
            <w:r>
              <w:rPr>
                <w:noProof/>
                <w:webHidden/>
              </w:rPr>
              <w:tab/>
            </w:r>
            <w:r>
              <w:rPr>
                <w:noProof/>
                <w:webHidden/>
              </w:rPr>
              <w:fldChar w:fldCharType="begin"/>
            </w:r>
            <w:r>
              <w:rPr>
                <w:noProof/>
                <w:webHidden/>
              </w:rPr>
              <w:instrText xml:space="preserve"> PAGEREF _Toc153469608 \h </w:instrText>
            </w:r>
            <w:r>
              <w:rPr>
                <w:noProof/>
                <w:webHidden/>
              </w:rPr>
            </w:r>
            <w:r>
              <w:rPr>
                <w:noProof/>
                <w:webHidden/>
              </w:rPr>
              <w:fldChar w:fldCharType="separate"/>
            </w:r>
            <w:r>
              <w:rPr>
                <w:noProof/>
                <w:webHidden/>
              </w:rPr>
              <w:t>46</w:t>
            </w:r>
            <w:r>
              <w:rPr>
                <w:noProof/>
                <w:webHidden/>
              </w:rPr>
              <w:fldChar w:fldCharType="end"/>
            </w:r>
          </w:hyperlink>
        </w:p>
        <w:p w:rsidR="00C0440F" w:rsidRDefault="00C0440F" w14:paraId="0DE39948" w14:textId="23C852BB">
          <w:pPr>
            <w:pStyle w:val="TOC2"/>
            <w:rPr>
              <w:rFonts w:asciiTheme="minorHAnsi" w:hAnsiTheme="minorHAnsi" w:eastAsiaTheme="minorEastAsia" w:cstheme="minorBidi"/>
              <w:noProof/>
              <w:szCs w:val="22"/>
            </w:rPr>
          </w:pPr>
          <w:hyperlink w:history="1" w:anchor="_Toc153469609">
            <w:r w:rsidRPr="00827212">
              <w:rPr>
                <w:rStyle w:val="Hyperlink"/>
                <w:noProof/>
              </w:rPr>
              <w:t>Family and Medical Leave</w:t>
            </w:r>
            <w:r>
              <w:rPr>
                <w:noProof/>
                <w:webHidden/>
              </w:rPr>
              <w:tab/>
            </w:r>
            <w:r>
              <w:rPr>
                <w:noProof/>
                <w:webHidden/>
              </w:rPr>
              <w:fldChar w:fldCharType="begin"/>
            </w:r>
            <w:r>
              <w:rPr>
                <w:noProof/>
                <w:webHidden/>
              </w:rPr>
              <w:instrText xml:space="preserve"> PAGEREF _Toc153469609 \h </w:instrText>
            </w:r>
            <w:r>
              <w:rPr>
                <w:noProof/>
                <w:webHidden/>
              </w:rPr>
            </w:r>
            <w:r>
              <w:rPr>
                <w:noProof/>
                <w:webHidden/>
              </w:rPr>
              <w:fldChar w:fldCharType="separate"/>
            </w:r>
            <w:r>
              <w:rPr>
                <w:noProof/>
                <w:webHidden/>
              </w:rPr>
              <w:t>47</w:t>
            </w:r>
            <w:r>
              <w:rPr>
                <w:noProof/>
                <w:webHidden/>
              </w:rPr>
              <w:fldChar w:fldCharType="end"/>
            </w:r>
          </w:hyperlink>
        </w:p>
        <w:p w:rsidR="00C0440F" w:rsidRDefault="00C0440F" w14:paraId="6F7C04B1" w14:textId="146F8D63">
          <w:pPr>
            <w:pStyle w:val="TOC3"/>
            <w:rPr>
              <w:rFonts w:asciiTheme="minorHAnsi" w:hAnsiTheme="minorHAnsi" w:eastAsiaTheme="minorEastAsia" w:cstheme="minorBidi"/>
              <w:noProof/>
              <w:szCs w:val="22"/>
            </w:rPr>
          </w:pPr>
          <w:hyperlink w:history="1" w:anchor="_Toc153469610">
            <w:r w:rsidRPr="00827212">
              <w:rPr>
                <w:rStyle w:val="Hyperlink"/>
                <w:noProof/>
              </w:rPr>
              <w:t>Employee Eligibility</w:t>
            </w:r>
            <w:r>
              <w:rPr>
                <w:noProof/>
                <w:webHidden/>
              </w:rPr>
              <w:tab/>
            </w:r>
            <w:r>
              <w:rPr>
                <w:noProof/>
                <w:webHidden/>
              </w:rPr>
              <w:fldChar w:fldCharType="begin"/>
            </w:r>
            <w:r>
              <w:rPr>
                <w:noProof/>
                <w:webHidden/>
              </w:rPr>
              <w:instrText xml:space="preserve"> PAGEREF _Toc153469610 \h </w:instrText>
            </w:r>
            <w:r>
              <w:rPr>
                <w:noProof/>
                <w:webHidden/>
              </w:rPr>
            </w:r>
            <w:r>
              <w:rPr>
                <w:noProof/>
                <w:webHidden/>
              </w:rPr>
              <w:fldChar w:fldCharType="separate"/>
            </w:r>
            <w:r>
              <w:rPr>
                <w:noProof/>
                <w:webHidden/>
              </w:rPr>
              <w:t>47</w:t>
            </w:r>
            <w:r>
              <w:rPr>
                <w:noProof/>
                <w:webHidden/>
              </w:rPr>
              <w:fldChar w:fldCharType="end"/>
            </w:r>
          </w:hyperlink>
        </w:p>
        <w:p w:rsidR="00C0440F" w:rsidRDefault="00C0440F" w14:paraId="03CCFA95" w14:textId="518867C8">
          <w:pPr>
            <w:pStyle w:val="TOC3"/>
            <w:rPr>
              <w:rFonts w:asciiTheme="minorHAnsi" w:hAnsiTheme="minorHAnsi" w:eastAsiaTheme="minorEastAsia" w:cstheme="minorBidi"/>
              <w:noProof/>
              <w:szCs w:val="22"/>
            </w:rPr>
          </w:pPr>
          <w:hyperlink w:history="1" w:anchor="_Toc153469611">
            <w:r w:rsidRPr="00827212">
              <w:rPr>
                <w:rStyle w:val="Hyperlink"/>
                <w:noProof/>
              </w:rPr>
              <w:t>Reasons for Leave</w:t>
            </w:r>
            <w:r>
              <w:rPr>
                <w:noProof/>
                <w:webHidden/>
              </w:rPr>
              <w:tab/>
            </w:r>
            <w:r>
              <w:rPr>
                <w:noProof/>
                <w:webHidden/>
              </w:rPr>
              <w:fldChar w:fldCharType="begin"/>
            </w:r>
            <w:r>
              <w:rPr>
                <w:noProof/>
                <w:webHidden/>
              </w:rPr>
              <w:instrText xml:space="preserve"> PAGEREF _Toc153469611 \h </w:instrText>
            </w:r>
            <w:r>
              <w:rPr>
                <w:noProof/>
                <w:webHidden/>
              </w:rPr>
            </w:r>
            <w:r>
              <w:rPr>
                <w:noProof/>
                <w:webHidden/>
              </w:rPr>
              <w:fldChar w:fldCharType="separate"/>
            </w:r>
            <w:r>
              <w:rPr>
                <w:noProof/>
                <w:webHidden/>
              </w:rPr>
              <w:t>47</w:t>
            </w:r>
            <w:r>
              <w:rPr>
                <w:noProof/>
                <w:webHidden/>
              </w:rPr>
              <w:fldChar w:fldCharType="end"/>
            </w:r>
          </w:hyperlink>
        </w:p>
        <w:p w:rsidR="00C0440F" w:rsidRDefault="00C0440F" w14:paraId="69B5D867" w14:textId="22BEB106">
          <w:pPr>
            <w:pStyle w:val="TOC3"/>
            <w:rPr>
              <w:rFonts w:asciiTheme="minorHAnsi" w:hAnsiTheme="minorHAnsi" w:eastAsiaTheme="minorEastAsia" w:cstheme="minorBidi"/>
              <w:noProof/>
              <w:szCs w:val="22"/>
            </w:rPr>
          </w:pPr>
          <w:hyperlink w:history="1" w:anchor="_Toc153469612">
            <w:r w:rsidRPr="00827212">
              <w:rPr>
                <w:rStyle w:val="Hyperlink"/>
                <w:noProof/>
              </w:rPr>
              <w:t>Definitions</w:t>
            </w:r>
            <w:r>
              <w:rPr>
                <w:noProof/>
                <w:webHidden/>
              </w:rPr>
              <w:tab/>
            </w:r>
            <w:r>
              <w:rPr>
                <w:noProof/>
                <w:webHidden/>
              </w:rPr>
              <w:fldChar w:fldCharType="begin"/>
            </w:r>
            <w:r>
              <w:rPr>
                <w:noProof/>
                <w:webHidden/>
              </w:rPr>
              <w:instrText xml:space="preserve"> PAGEREF _Toc153469612 \h </w:instrText>
            </w:r>
            <w:r>
              <w:rPr>
                <w:noProof/>
                <w:webHidden/>
              </w:rPr>
            </w:r>
            <w:r>
              <w:rPr>
                <w:noProof/>
                <w:webHidden/>
              </w:rPr>
              <w:fldChar w:fldCharType="separate"/>
            </w:r>
            <w:r>
              <w:rPr>
                <w:noProof/>
                <w:webHidden/>
              </w:rPr>
              <w:t>48</w:t>
            </w:r>
            <w:r>
              <w:rPr>
                <w:noProof/>
                <w:webHidden/>
              </w:rPr>
              <w:fldChar w:fldCharType="end"/>
            </w:r>
          </w:hyperlink>
        </w:p>
        <w:p w:rsidR="00C0440F" w:rsidRDefault="00C0440F" w14:paraId="003BE30E" w14:textId="5F8636AB">
          <w:pPr>
            <w:pStyle w:val="TOC3"/>
            <w:rPr>
              <w:rFonts w:asciiTheme="minorHAnsi" w:hAnsiTheme="minorHAnsi" w:eastAsiaTheme="minorEastAsia" w:cstheme="minorBidi"/>
              <w:noProof/>
              <w:szCs w:val="22"/>
            </w:rPr>
          </w:pPr>
          <w:hyperlink w:history="1" w:anchor="_Toc153469613">
            <w:r w:rsidRPr="00827212">
              <w:rPr>
                <w:rStyle w:val="Hyperlink"/>
                <w:noProof/>
              </w:rPr>
              <w:t>Length of Leave</w:t>
            </w:r>
            <w:r>
              <w:rPr>
                <w:noProof/>
                <w:webHidden/>
              </w:rPr>
              <w:tab/>
            </w:r>
            <w:r>
              <w:rPr>
                <w:noProof/>
                <w:webHidden/>
              </w:rPr>
              <w:fldChar w:fldCharType="begin"/>
            </w:r>
            <w:r>
              <w:rPr>
                <w:noProof/>
                <w:webHidden/>
              </w:rPr>
              <w:instrText xml:space="preserve"> PAGEREF _Toc153469613 \h </w:instrText>
            </w:r>
            <w:r>
              <w:rPr>
                <w:noProof/>
                <w:webHidden/>
              </w:rPr>
            </w:r>
            <w:r>
              <w:rPr>
                <w:noProof/>
                <w:webHidden/>
              </w:rPr>
              <w:fldChar w:fldCharType="separate"/>
            </w:r>
            <w:r>
              <w:rPr>
                <w:noProof/>
                <w:webHidden/>
              </w:rPr>
              <w:t>49</w:t>
            </w:r>
            <w:r>
              <w:rPr>
                <w:noProof/>
                <w:webHidden/>
              </w:rPr>
              <w:fldChar w:fldCharType="end"/>
            </w:r>
          </w:hyperlink>
        </w:p>
        <w:p w:rsidR="00C0440F" w:rsidRDefault="00C0440F" w14:paraId="14823853" w14:textId="531BED77">
          <w:pPr>
            <w:pStyle w:val="TOC3"/>
            <w:rPr>
              <w:rFonts w:asciiTheme="minorHAnsi" w:hAnsiTheme="minorHAnsi" w:eastAsiaTheme="minorEastAsia" w:cstheme="minorBidi"/>
              <w:noProof/>
              <w:szCs w:val="22"/>
            </w:rPr>
          </w:pPr>
          <w:hyperlink w:history="1" w:anchor="_Toc153469614">
            <w:r w:rsidRPr="00827212">
              <w:rPr>
                <w:rStyle w:val="Hyperlink"/>
                <w:noProof/>
              </w:rPr>
              <w:t>Intermittent or Reduced Schedule Leave</w:t>
            </w:r>
            <w:r>
              <w:rPr>
                <w:noProof/>
                <w:webHidden/>
              </w:rPr>
              <w:tab/>
            </w:r>
            <w:r>
              <w:rPr>
                <w:noProof/>
                <w:webHidden/>
              </w:rPr>
              <w:fldChar w:fldCharType="begin"/>
            </w:r>
            <w:r>
              <w:rPr>
                <w:noProof/>
                <w:webHidden/>
              </w:rPr>
              <w:instrText xml:space="preserve"> PAGEREF _Toc153469614 \h </w:instrText>
            </w:r>
            <w:r>
              <w:rPr>
                <w:noProof/>
                <w:webHidden/>
              </w:rPr>
            </w:r>
            <w:r>
              <w:rPr>
                <w:noProof/>
                <w:webHidden/>
              </w:rPr>
              <w:fldChar w:fldCharType="separate"/>
            </w:r>
            <w:r>
              <w:rPr>
                <w:noProof/>
                <w:webHidden/>
              </w:rPr>
              <w:t>49</w:t>
            </w:r>
            <w:r>
              <w:rPr>
                <w:noProof/>
                <w:webHidden/>
              </w:rPr>
              <w:fldChar w:fldCharType="end"/>
            </w:r>
          </w:hyperlink>
        </w:p>
        <w:p w:rsidR="00C0440F" w:rsidRDefault="00C0440F" w14:paraId="62B79062" w14:textId="420B525D">
          <w:pPr>
            <w:pStyle w:val="TOC3"/>
            <w:rPr>
              <w:rFonts w:asciiTheme="minorHAnsi" w:hAnsiTheme="minorHAnsi" w:eastAsiaTheme="minorEastAsia" w:cstheme="minorBidi"/>
              <w:noProof/>
              <w:szCs w:val="22"/>
            </w:rPr>
          </w:pPr>
          <w:hyperlink w:history="1" w:anchor="_Toc153469615">
            <w:r w:rsidRPr="00827212">
              <w:rPr>
                <w:rStyle w:val="Hyperlink"/>
                <w:noProof/>
              </w:rPr>
              <w:t>Notice and Certification</w:t>
            </w:r>
            <w:r>
              <w:rPr>
                <w:noProof/>
                <w:webHidden/>
              </w:rPr>
              <w:tab/>
            </w:r>
            <w:r>
              <w:rPr>
                <w:noProof/>
                <w:webHidden/>
              </w:rPr>
              <w:fldChar w:fldCharType="begin"/>
            </w:r>
            <w:r>
              <w:rPr>
                <w:noProof/>
                <w:webHidden/>
              </w:rPr>
              <w:instrText xml:space="preserve"> PAGEREF _Toc153469615 \h </w:instrText>
            </w:r>
            <w:r>
              <w:rPr>
                <w:noProof/>
                <w:webHidden/>
              </w:rPr>
            </w:r>
            <w:r>
              <w:rPr>
                <w:noProof/>
                <w:webHidden/>
              </w:rPr>
              <w:fldChar w:fldCharType="separate"/>
            </w:r>
            <w:r>
              <w:rPr>
                <w:noProof/>
                <w:webHidden/>
              </w:rPr>
              <w:t>50</w:t>
            </w:r>
            <w:r>
              <w:rPr>
                <w:noProof/>
                <w:webHidden/>
              </w:rPr>
              <w:fldChar w:fldCharType="end"/>
            </w:r>
          </w:hyperlink>
        </w:p>
        <w:p w:rsidR="00C0440F" w:rsidRDefault="00C0440F" w14:paraId="372AEBB5" w14:textId="5A096130">
          <w:pPr>
            <w:pStyle w:val="TOC3"/>
            <w:rPr>
              <w:rFonts w:asciiTheme="minorHAnsi" w:hAnsiTheme="minorHAnsi" w:eastAsiaTheme="minorEastAsia" w:cstheme="minorBidi"/>
              <w:noProof/>
              <w:szCs w:val="22"/>
            </w:rPr>
          </w:pPr>
          <w:hyperlink w:history="1" w:anchor="_Toc153469616">
            <w:r w:rsidRPr="00827212">
              <w:rPr>
                <w:rStyle w:val="Hyperlink"/>
                <w:noProof/>
              </w:rPr>
              <w:t>Compensation During Leave</w:t>
            </w:r>
            <w:r>
              <w:rPr>
                <w:noProof/>
                <w:webHidden/>
              </w:rPr>
              <w:tab/>
            </w:r>
            <w:r>
              <w:rPr>
                <w:noProof/>
                <w:webHidden/>
              </w:rPr>
              <w:fldChar w:fldCharType="begin"/>
            </w:r>
            <w:r>
              <w:rPr>
                <w:noProof/>
                <w:webHidden/>
              </w:rPr>
              <w:instrText xml:space="preserve"> PAGEREF _Toc153469616 \h </w:instrText>
            </w:r>
            <w:r>
              <w:rPr>
                <w:noProof/>
                <w:webHidden/>
              </w:rPr>
            </w:r>
            <w:r>
              <w:rPr>
                <w:noProof/>
                <w:webHidden/>
              </w:rPr>
              <w:fldChar w:fldCharType="separate"/>
            </w:r>
            <w:r>
              <w:rPr>
                <w:noProof/>
                <w:webHidden/>
              </w:rPr>
              <w:t>52</w:t>
            </w:r>
            <w:r>
              <w:rPr>
                <w:noProof/>
                <w:webHidden/>
              </w:rPr>
              <w:fldChar w:fldCharType="end"/>
            </w:r>
          </w:hyperlink>
        </w:p>
        <w:p w:rsidR="00C0440F" w:rsidRDefault="00C0440F" w14:paraId="04A13E39" w14:textId="5F32A230">
          <w:pPr>
            <w:pStyle w:val="TOC3"/>
            <w:rPr>
              <w:rFonts w:asciiTheme="minorHAnsi" w:hAnsiTheme="minorHAnsi" w:eastAsiaTheme="minorEastAsia" w:cstheme="minorBidi"/>
              <w:noProof/>
              <w:szCs w:val="22"/>
            </w:rPr>
          </w:pPr>
          <w:hyperlink w:history="1" w:anchor="_Toc153469617">
            <w:r w:rsidRPr="00827212">
              <w:rPr>
                <w:rStyle w:val="Hyperlink"/>
                <w:noProof/>
              </w:rPr>
              <w:t>Benefits During Leave</w:t>
            </w:r>
            <w:r>
              <w:rPr>
                <w:noProof/>
                <w:webHidden/>
              </w:rPr>
              <w:tab/>
            </w:r>
            <w:r>
              <w:rPr>
                <w:noProof/>
                <w:webHidden/>
              </w:rPr>
              <w:fldChar w:fldCharType="begin"/>
            </w:r>
            <w:r>
              <w:rPr>
                <w:noProof/>
                <w:webHidden/>
              </w:rPr>
              <w:instrText xml:space="preserve"> PAGEREF _Toc153469617 \h </w:instrText>
            </w:r>
            <w:r>
              <w:rPr>
                <w:noProof/>
                <w:webHidden/>
              </w:rPr>
            </w:r>
            <w:r>
              <w:rPr>
                <w:noProof/>
                <w:webHidden/>
              </w:rPr>
              <w:fldChar w:fldCharType="separate"/>
            </w:r>
            <w:r>
              <w:rPr>
                <w:noProof/>
                <w:webHidden/>
              </w:rPr>
              <w:t>52</w:t>
            </w:r>
            <w:r>
              <w:rPr>
                <w:noProof/>
                <w:webHidden/>
              </w:rPr>
              <w:fldChar w:fldCharType="end"/>
            </w:r>
          </w:hyperlink>
        </w:p>
        <w:p w:rsidR="00C0440F" w:rsidRDefault="00C0440F" w14:paraId="38DCBE6A" w14:textId="2EFDD692">
          <w:pPr>
            <w:pStyle w:val="TOC3"/>
            <w:rPr>
              <w:rFonts w:asciiTheme="minorHAnsi" w:hAnsiTheme="minorHAnsi" w:eastAsiaTheme="minorEastAsia" w:cstheme="minorBidi"/>
              <w:noProof/>
              <w:szCs w:val="22"/>
            </w:rPr>
          </w:pPr>
          <w:hyperlink w:history="1" w:anchor="_Toc153469618">
            <w:r w:rsidRPr="00827212">
              <w:rPr>
                <w:rStyle w:val="Hyperlink"/>
                <w:noProof/>
              </w:rPr>
              <w:t>Job Reinstatement</w:t>
            </w:r>
            <w:r>
              <w:rPr>
                <w:noProof/>
                <w:webHidden/>
              </w:rPr>
              <w:tab/>
            </w:r>
            <w:r>
              <w:rPr>
                <w:noProof/>
                <w:webHidden/>
              </w:rPr>
              <w:fldChar w:fldCharType="begin"/>
            </w:r>
            <w:r>
              <w:rPr>
                <w:noProof/>
                <w:webHidden/>
              </w:rPr>
              <w:instrText xml:space="preserve"> PAGEREF _Toc153469618 \h </w:instrText>
            </w:r>
            <w:r>
              <w:rPr>
                <w:noProof/>
                <w:webHidden/>
              </w:rPr>
            </w:r>
            <w:r>
              <w:rPr>
                <w:noProof/>
                <w:webHidden/>
              </w:rPr>
              <w:fldChar w:fldCharType="separate"/>
            </w:r>
            <w:r>
              <w:rPr>
                <w:noProof/>
                <w:webHidden/>
              </w:rPr>
              <w:t>52</w:t>
            </w:r>
            <w:r>
              <w:rPr>
                <w:noProof/>
                <w:webHidden/>
              </w:rPr>
              <w:fldChar w:fldCharType="end"/>
            </w:r>
          </w:hyperlink>
        </w:p>
        <w:p w:rsidR="00C0440F" w:rsidRDefault="00C0440F" w14:paraId="0781BAB5" w14:textId="48BC94DA">
          <w:pPr>
            <w:pStyle w:val="TOC3"/>
            <w:rPr>
              <w:rFonts w:asciiTheme="minorHAnsi" w:hAnsiTheme="minorHAnsi" w:eastAsiaTheme="minorEastAsia" w:cstheme="minorBidi"/>
              <w:noProof/>
              <w:szCs w:val="22"/>
            </w:rPr>
          </w:pPr>
          <w:hyperlink w:history="1" w:anchor="_Toc153469619">
            <w:r w:rsidRPr="00827212">
              <w:rPr>
                <w:rStyle w:val="Hyperlink"/>
                <w:noProof/>
              </w:rPr>
              <w:t>Confidentiality</w:t>
            </w:r>
            <w:r>
              <w:rPr>
                <w:noProof/>
                <w:webHidden/>
              </w:rPr>
              <w:tab/>
            </w:r>
            <w:r>
              <w:rPr>
                <w:noProof/>
                <w:webHidden/>
              </w:rPr>
              <w:fldChar w:fldCharType="begin"/>
            </w:r>
            <w:r>
              <w:rPr>
                <w:noProof/>
                <w:webHidden/>
              </w:rPr>
              <w:instrText xml:space="preserve"> PAGEREF _Toc153469619 \h </w:instrText>
            </w:r>
            <w:r>
              <w:rPr>
                <w:noProof/>
                <w:webHidden/>
              </w:rPr>
            </w:r>
            <w:r>
              <w:rPr>
                <w:noProof/>
                <w:webHidden/>
              </w:rPr>
              <w:fldChar w:fldCharType="separate"/>
            </w:r>
            <w:r>
              <w:rPr>
                <w:noProof/>
                <w:webHidden/>
              </w:rPr>
              <w:t>53</w:t>
            </w:r>
            <w:r>
              <w:rPr>
                <w:noProof/>
                <w:webHidden/>
              </w:rPr>
              <w:fldChar w:fldCharType="end"/>
            </w:r>
          </w:hyperlink>
        </w:p>
        <w:p w:rsidR="00C0440F" w:rsidRDefault="00C0440F" w14:paraId="16E46F33" w14:textId="53495A3F">
          <w:pPr>
            <w:pStyle w:val="TOC3"/>
            <w:rPr>
              <w:rFonts w:asciiTheme="minorHAnsi" w:hAnsiTheme="minorHAnsi" w:eastAsiaTheme="minorEastAsia" w:cstheme="minorBidi"/>
              <w:noProof/>
              <w:szCs w:val="22"/>
            </w:rPr>
          </w:pPr>
          <w:hyperlink w:history="1" w:anchor="_Toc153469620">
            <w:r w:rsidRPr="00827212">
              <w:rPr>
                <w:rStyle w:val="Hyperlink"/>
                <w:noProof/>
              </w:rPr>
              <w:t>Fraudulent Use of FMLA Prohibited</w:t>
            </w:r>
            <w:r>
              <w:rPr>
                <w:noProof/>
                <w:webHidden/>
              </w:rPr>
              <w:tab/>
            </w:r>
            <w:r>
              <w:rPr>
                <w:noProof/>
                <w:webHidden/>
              </w:rPr>
              <w:fldChar w:fldCharType="begin"/>
            </w:r>
            <w:r>
              <w:rPr>
                <w:noProof/>
                <w:webHidden/>
              </w:rPr>
              <w:instrText xml:space="preserve"> PAGEREF _Toc153469620 \h </w:instrText>
            </w:r>
            <w:r>
              <w:rPr>
                <w:noProof/>
                <w:webHidden/>
              </w:rPr>
            </w:r>
            <w:r>
              <w:rPr>
                <w:noProof/>
                <w:webHidden/>
              </w:rPr>
              <w:fldChar w:fldCharType="separate"/>
            </w:r>
            <w:r>
              <w:rPr>
                <w:noProof/>
                <w:webHidden/>
              </w:rPr>
              <w:t>53</w:t>
            </w:r>
            <w:r>
              <w:rPr>
                <w:noProof/>
                <w:webHidden/>
              </w:rPr>
              <w:fldChar w:fldCharType="end"/>
            </w:r>
          </w:hyperlink>
        </w:p>
        <w:p w:rsidR="00C0440F" w:rsidRDefault="00C0440F" w14:paraId="548AA8E7" w14:textId="4FB7D30D">
          <w:pPr>
            <w:pStyle w:val="TOC3"/>
            <w:rPr>
              <w:rFonts w:asciiTheme="minorHAnsi" w:hAnsiTheme="minorHAnsi" w:eastAsiaTheme="minorEastAsia" w:cstheme="minorBidi"/>
              <w:noProof/>
              <w:szCs w:val="22"/>
            </w:rPr>
          </w:pPr>
          <w:hyperlink w:history="1" w:anchor="_Toc153469621">
            <w:r w:rsidRPr="00827212">
              <w:rPr>
                <w:rStyle w:val="Hyperlink"/>
                <w:noProof/>
              </w:rPr>
              <w:t>Non-discrimination</w:t>
            </w:r>
            <w:r>
              <w:rPr>
                <w:noProof/>
                <w:webHidden/>
              </w:rPr>
              <w:tab/>
            </w:r>
            <w:r>
              <w:rPr>
                <w:noProof/>
                <w:webHidden/>
              </w:rPr>
              <w:fldChar w:fldCharType="begin"/>
            </w:r>
            <w:r>
              <w:rPr>
                <w:noProof/>
                <w:webHidden/>
              </w:rPr>
              <w:instrText xml:space="preserve"> PAGEREF _Toc153469621 \h </w:instrText>
            </w:r>
            <w:r>
              <w:rPr>
                <w:noProof/>
                <w:webHidden/>
              </w:rPr>
            </w:r>
            <w:r>
              <w:rPr>
                <w:noProof/>
                <w:webHidden/>
              </w:rPr>
              <w:fldChar w:fldCharType="separate"/>
            </w:r>
            <w:r>
              <w:rPr>
                <w:noProof/>
                <w:webHidden/>
              </w:rPr>
              <w:t>53</w:t>
            </w:r>
            <w:r>
              <w:rPr>
                <w:noProof/>
                <w:webHidden/>
              </w:rPr>
              <w:fldChar w:fldCharType="end"/>
            </w:r>
          </w:hyperlink>
        </w:p>
        <w:p w:rsidR="00C0440F" w:rsidRDefault="00C0440F" w14:paraId="667E9AA7" w14:textId="12287C14">
          <w:pPr>
            <w:pStyle w:val="TOC3"/>
            <w:rPr>
              <w:rFonts w:asciiTheme="minorHAnsi" w:hAnsiTheme="minorHAnsi" w:eastAsiaTheme="minorEastAsia" w:cstheme="minorBidi"/>
              <w:noProof/>
              <w:szCs w:val="22"/>
            </w:rPr>
          </w:pPr>
          <w:hyperlink w:history="1" w:anchor="_Toc153469622">
            <w:r w:rsidRPr="00827212">
              <w:rPr>
                <w:rStyle w:val="Hyperlink"/>
                <w:noProof/>
              </w:rPr>
              <w:t>Additional Information</w:t>
            </w:r>
            <w:r>
              <w:rPr>
                <w:noProof/>
                <w:webHidden/>
              </w:rPr>
              <w:tab/>
            </w:r>
            <w:r>
              <w:rPr>
                <w:noProof/>
                <w:webHidden/>
              </w:rPr>
              <w:fldChar w:fldCharType="begin"/>
            </w:r>
            <w:r>
              <w:rPr>
                <w:noProof/>
                <w:webHidden/>
              </w:rPr>
              <w:instrText xml:space="preserve"> PAGEREF _Toc153469622 \h </w:instrText>
            </w:r>
            <w:r>
              <w:rPr>
                <w:noProof/>
                <w:webHidden/>
              </w:rPr>
            </w:r>
            <w:r>
              <w:rPr>
                <w:noProof/>
                <w:webHidden/>
              </w:rPr>
              <w:fldChar w:fldCharType="separate"/>
            </w:r>
            <w:r>
              <w:rPr>
                <w:noProof/>
                <w:webHidden/>
              </w:rPr>
              <w:t>53</w:t>
            </w:r>
            <w:r>
              <w:rPr>
                <w:noProof/>
                <w:webHidden/>
              </w:rPr>
              <w:fldChar w:fldCharType="end"/>
            </w:r>
          </w:hyperlink>
        </w:p>
        <w:p w:rsidR="00C0440F" w:rsidRDefault="00C0440F" w14:paraId="21FFF8B9" w14:textId="062932E4">
          <w:pPr>
            <w:pStyle w:val="TOC2"/>
            <w:rPr>
              <w:rFonts w:asciiTheme="minorHAnsi" w:hAnsiTheme="minorHAnsi" w:eastAsiaTheme="minorEastAsia" w:cstheme="minorBidi"/>
              <w:noProof/>
              <w:szCs w:val="22"/>
            </w:rPr>
          </w:pPr>
          <w:hyperlink w:history="1" w:anchor="_Toc153469623">
            <w:r w:rsidRPr="00827212">
              <w:rPr>
                <w:rStyle w:val="Hyperlink"/>
                <w:noProof/>
              </w:rPr>
              <w:t>Federal Military Leave</w:t>
            </w:r>
            <w:r>
              <w:rPr>
                <w:noProof/>
                <w:webHidden/>
              </w:rPr>
              <w:tab/>
            </w:r>
            <w:r>
              <w:rPr>
                <w:noProof/>
                <w:webHidden/>
              </w:rPr>
              <w:fldChar w:fldCharType="begin"/>
            </w:r>
            <w:r>
              <w:rPr>
                <w:noProof/>
                <w:webHidden/>
              </w:rPr>
              <w:instrText xml:space="preserve"> PAGEREF _Toc153469623 \h </w:instrText>
            </w:r>
            <w:r>
              <w:rPr>
                <w:noProof/>
                <w:webHidden/>
              </w:rPr>
            </w:r>
            <w:r>
              <w:rPr>
                <w:noProof/>
                <w:webHidden/>
              </w:rPr>
              <w:fldChar w:fldCharType="separate"/>
            </w:r>
            <w:r>
              <w:rPr>
                <w:noProof/>
                <w:webHidden/>
              </w:rPr>
              <w:t>53</w:t>
            </w:r>
            <w:r>
              <w:rPr>
                <w:noProof/>
                <w:webHidden/>
              </w:rPr>
              <w:fldChar w:fldCharType="end"/>
            </w:r>
          </w:hyperlink>
        </w:p>
        <w:p w:rsidR="00C0440F" w:rsidRDefault="00C0440F" w14:paraId="73F594F0" w14:textId="60D04852">
          <w:pPr>
            <w:pStyle w:val="TOC3"/>
            <w:rPr>
              <w:rFonts w:asciiTheme="minorHAnsi" w:hAnsiTheme="minorHAnsi" w:eastAsiaTheme="minorEastAsia" w:cstheme="minorBidi"/>
              <w:noProof/>
              <w:szCs w:val="22"/>
            </w:rPr>
          </w:pPr>
          <w:hyperlink w:history="1" w:anchor="_Toc153469624">
            <w:r w:rsidRPr="00827212">
              <w:rPr>
                <w:rStyle w:val="Hyperlink"/>
                <w:noProof/>
              </w:rPr>
              <w:t>Eligibility</w:t>
            </w:r>
            <w:r>
              <w:rPr>
                <w:noProof/>
                <w:webHidden/>
              </w:rPr>
              <w:tab/>
            </w:r>
            <w:r>
              <w:rPr>
                <w:noProof/>
                <w:webHidden/>
              </w:rPr>
              <w:fldChar w:fldCharType="begin"/>
            </w:r>
            <w:r>
              <w:rPr>
                <w:noProof/>
                <w:webHidden/>
              </w:rPr>
              <w:instrText xml:space="preserve"> PAGEREF _Toc153469624 \h </w:instrText>
            </w:r>
            <w:r>
              <w:rPr>
                <w:noProof/>
                <w:webHidden/>
              </w:rPr>
            </w:r>
            <w:r>
              <w:rPr>
                <w:noProof/>
                <w:webHidden/>
              </w:rPr>
              <w:fldChar w:fldCharType="separate"/>
            </w:r>
            <w:r>
              <w:rPr>
                <w:noProof/>
                <w:webHidden/>
              </w:rPr>
              <w:t>54</w:t>
            </w:r>
            <w:r>
              <w:rPr>
                <w:noProof/>
                <w:webHidden/>
              </w:rPr>
              <w:fldChar w:fldCharType="end"/>
            </w:r>
          </w:hyperlink>
        </w:p>
        <w:p w:rsidR="00C0440F" w:rsidRDefault="00C0440F" w14:paraId="2F5FC32F" w14:textId="3952C82C">
          <w:pPr>
            <w:pStyle w:val="TOC3"/>
            <w:rPr>
              <w:rFonts w:asciiTheme="minorHAnsi" w:hAnsiTheme="minorHAnsi" w:eastAsiaTheme="minorEastAsia" w:cstheme="minorBidi"/>
              <w:noProof/>
              <w:szCs w:val="22"/>
            </w:rPr>
          </w:pPr>
          <w:hyperlink w:history="1" w:anchor="_Toc153469625">
            <w:r w:rsidRPr="00827212">
              <w:rPr>
                <w:rStyle w:val="Hyperlink"/>
                <w:noProof/>
              </w:rPr>
              <w:t>Notice Requirements</w:t>
            </w:r>
            <w:r>
              <w:rPr>
                <w:noProof/>
                <w:webHidden/>
              </w:rPr>
              <w:tab/>
            </w:r>
            <w:r>
              <w:rPr>
                <w:noProof/>
                <w:webHidden/>
              </w:rPr>
              <w:fldChar w:fldCharType="begin"/>
            </w:r>
            <w:r>
              <w:rPr>
                <w:noProof/>
                <w:webHidden/>
              </w:rPr>
              <w:instrText xml:space="preserve"> PAGEREF _Toc153469625 \h </w:instrText>
            </w:r>
            <w:r>
              <w:rPr>
                <w:noProof/>
                <w:webHidden/>
              </w:rPr>
            </w:r>
            <w:r>
              <w:rPr>
                <w:noProof/>
                <w:webHidden/>
              </w:rPr>
              <w:fldChar w:fldCharType="separate"/>
            </w:r>
            <w:r>
              <w:rPr>
                <w:noProof/>
                <w:webHidden/>
              </w:rPr>
              <w:t>54</w:t>
            </w:r>
            <w:r>
              <w:rPr>
                <w:noProof/>
                <w:webHidden/>
              </w:rPr>
              <w:fldChar w:fldCharType="end"/>
            </w:r>
          </w:hyperlink>
        </w:p>
        <w:p w:rsidR="00C0440F" w:rsidRDefault="00C0440F" w14:paraId="07CFAFA1" w14:textId="15ED6164">
          <w:pPr>
            <w:pStyle w:val="TOC3"/>
            <w:rPr>
              <w:rFonts w:asciiTheme="minorHAnsi" w:hAnsiTheme="minorHAnsi" w:eastAsiaTheme="minorEastAsia" w:cstheme="minorBidi"/>
              <w:noProof/>
              <w:szCs w:val="22"/>
            </w:rPr>
          </w:pPr>
          <w:hyperlink w:history="1" w:anchor="_Toc153469626">
            <w:r w:rsidRPr="00827212">
              <w:rPr>
                <w:rStyle w:val="Hyperlink"/>
                <w:noProof/>
              </w:rPr>
              <w:t>Compensation and Benefits During Leave</w:t>
            </w:r>
            <w:r>
              <w:rPr>
                <w:noProof/>
                <w:webHidden/>
              </w:rPr>
              <w:tab/>
            </w:r>
            <w:r>
              <w:rPr>
                <w:noProof/>
                <w:webHidden/>
              </w:rPr>
              <w:fldChar w:fldCharType="begin"/>
            </w:r>
            <w:r>
              <w:rPr>
                <w:noProof/>
                <w:webHidden/>
              </w:rPr>
              <w:instrText xml:space="preserve"> PAGEREF _Toc153469626 \h </w:instrText>
            </w:r>
            <w:r>
              <w:rPr>
                <w:noProof/>
                <w:webHidden/>
              </w:rPr>
            </w:r>
            <w:r>
              <w:rPr>
                <w:noProof/>
                <w:webHidden/>
              </w:rPr>
              <w:fldChar w:fldCharType="separate"/>
            </w:r>
            <w:r>
              <w:rPr>
                <w:noProof/>
                <w:webHidden/>
              </w:rPr>
              <w:t>54</w:t>
            </w:r>
            <w:r>
              <w:rPr>
                <w:noProof/>
                <w:webHidden/>
              </w:rPr>
              <w:fldChar w:fldCharType="end"/>
            </w:r>
          </w:hyperlink>
        </w:p>
        <w:p w:rsidR="00C0440F" w:rsidRDefault="00C0440F" w14:paraId="459166E4" w14:textId="349CCE69">
          <w:pPr>
            <w:pStyle w:val="TOC3"/>
            <w:rPr>
              <w:rFonts w:asciiTheme="minorHAnsi" w:hAnsiTheme="minorHAnsi" w:eastAsiaTheme="minorEastAsia" w:cstheme="minorBidi"/>
              <w:noProof/>
              <w:szCs w:val="22"/>
            </w:rPr>
          </w:pPr>
          <w:hyperlink w:history="1" w:anchor="_Toc153469627">
            <w:r w:rsidRPr="00827212">
              <w:rPr>
                <w:rStyle w:val="Hyperlink"/>
                <w:noProof/>
              </w:rPr>
              <w:t>Reinstatement</w:t>
            </w:r>
            <w:r>
              <w:rPr>
                <w:noProof/>
                <w:webHidden/>
              </w:rPr>
              <w:tab/>
            </w:r>
            <w:r>
              <w:rPr>
                <w:noProof/>
                <w:webHidden/>
              </w:rPr>
              <w:fldChar w:fldCharType="begin"/>
            </w:r>
            <w:r>
              <w:rPr>
                <w:noProof/>
                <w:webHidden/>
              </w:rPr>
              <w:instrText xml:space="preserve"> PAGEREF _Toc153469627 \h </w:instrText>
            </w:r>
            <w:r>
              <w:rPr>
                <w:noProof/>
                <w:webHidden/>
              </w:rPr>
            </w:r>
            <w:r>
              <w:rPr>
                <w:noProof/>
                <w:webHidden/>
              </w:rPr>
              <w:fldChar w:fldCharType="separate"/>
            </w:r>
            <w:r>
              <w:rPr>
                <w:noProof/>
                <w:webHidden/>
              </w:rPr>
              <w:t>54</w:t>
            </w:r>
            <w:r>
              <w:rPr>
                <w:noProof/>
                <w:webHidden/>
              </w:rPr>
              <w:fldChar w:fldCharType="end"/>
            </w:r>
          </w:hyperlink>
        </w:p>
        <w:p w:rsidR="00C0440F" w:rsidRDefault="00C0440F" w14:paraId="76250387" w14:textId="68D23832">
          <w:pPr>
            <w:pStyle w:val="TOC2"/>
            <w:rPr>
              <w:rFonts w:asciiTheme="minorHAnsi" w:hAnsiTheme="minorHAnsi" w:eastAsiaTheme="minorEastAsia" w:cstheme="minorBidi"/>
              <w:noProof/>
              <w:szCs w:val="22"/>
            </w:rPr>
          </w:pPr>
          <w:hyperlink w:history="1" w:anchor="_Toc153469628">
            <w:r w:rsidRPr="00827212">
              <w:rPr>
                <w:rStyle w:val="Hyperlink"/>
                <w:noProof/>
              </w:rPr>
              <w:t>Michigan Military Leave</w:t>
            </w:r>
            <w:r>
              <w:rPr>
                <w:noProof/>
                <w:webHidden/>
              </w:rPr>
              <w:tab/>
            </w:r>
            <w:r>
              <w:rPr>
                <w:noProof/>
                <w:webHidden/>
              </w:rPr>
              <w:fldChar w:fldCharType="begin"/>
            </w:r>
            <w:r>
              <w:rPr>
                <w:noProof/>
                <w:webHidden/>
              </w:rPr>
              <w:instrText xml:space="preserve"> PAGEREF _Toc153469628 \h </w:instrText>
            </w:r>
            <w:r>
              <w:rPr>
                <w:noProof/>
                <w:webHidden/>
              </w:rPr>
            </w:r>
            <w:r>
              <w:rPr>
                <w:noProof/>
                <w:webHidden/>
              </w:rPr>
              <w:fldChar w:fldCharType="separate"/>
            </w:r>
            <w:r>
              <w:rPr>
                <w:noProof/>
                <w:webHidden/>
              </w:rPr>
              <w:t>55</w:t>
            </w:r>
            <w:r>
              <w:rPr>
                <w:noProof/>
                <w:webHidden/>
              </w:rPr>
              <w:fldChar w:fldCharType="end"/>
            </w:r>
          </w:hyperlink>
        </w:p>
        <w:p w:rsidR="00C0440F" w:rsidRDefault="00C0440F" w14:paraId="050555EC" w14:textId="44A394C4">
          <w:pPr>
            <w:pStyle w:val="TOC3"/>
            <w:rPr>
              <w:rFonts w:asciiTheme="minorHAnsi" w:hAnsiTheme="minorHAnsi" w:eastAsiaTheme="minorEastAsia" w:cstheme="minorBidi"/>
              <w:noProof/>
              <w:szCs w:val="22"/>
            </w:rPr>
          </w:pPr>
          <w:hyperlink w:history="1" w:anchor="_Toc153469629">
            <w:r w:rsidRPr="00827212">
              <w:rPr>
                <w:rStyle w:val="Hyperlink"/>
                <w:noProof/>
              </w:rPr>
              <w:t>Eligibility</w:t>
            </w:r>
            <w:r>
              <w:rPr>
                <w:noProof/>
                <w:webHidden/>
              </w:rPr>
              <w:tab/>
            </w:r>
            <w:r>
              <w:rPr>
                <w:noProof/>
                <w:webHidden/>
              </w:rPr>
              <w:fldChar w:fldCharType="begin"/>
            </w:r>
            <w:r>
              <w:rPr>
                <w:noProof/>
                <w:webHidden/>
              </w:rPr>
              <w:instrText xml:space="preserve"> PAGEREF _Toc153469629 \h </w:instrText>
            </w:r>
            <w:r>
              <w:rPr>
                <w:noProof/>
                <w:webHidden/>
              </w:rPr>
            </w:r>
            <w:r>
              <w:rPr>
                <w:noProof/>
                <w:webHidden/>
              </w:rPr>
              <w:fldChar w:fldCharType="separate"/>
            </w:r>
            <w:r>
              <w:rPr>
                <w:noProof/>
                <w:webHidden/>
              </w:rPr>
              <w:t>55</w:t>
            </w:r>
            <w:r>
              <w:rPr>
                <w:noProof/>
                <w:webHidden/>
              </w:rPr>
              <w:fldChar w:fldCharType="end"/>
            </w:r>
          </w:hyperlink>
        </w:p>
        <w:p w:rsidR="00C0440F" w:rsidRDefault="00C0440F" w14:paraId="38BDE639" w14:textId="7CA6552C">
          <w:pPr>
            <w:pStyle w:val="TOC3"/>
            <w:rPr>
              <w:rFonts w:asciiTheme="minorHAnsi" w:hAnsiTheme="minorHAnsi" w:eastAsiaTheme="minorEastAsia" w:cstheme="minorBidi"/>
              <w:noProof/>
              <w:szCs w:val="22"/>
            </w:rPr>
          </w:pPr>
          <w:hyperlink w:history="1" w:anchor="_Toc153469630">
            <w:r w:rsidRPr="00827212">
              <w:rPr>
                <w:rStyle w:val="Hyperlink"/>
                <w:noProof/>
              </w:rPr>
              <w:t>Definitions</w:t>
            </w:r>
            <w:r>
              <w:rPr>
                <w:noProof/>
                <w:webHidden/>
              </w:rPr>
              <w:tab/>
            </w:r>
            <w:r>
              <w:rPr>
                <w:noProof/>
                <w:webHidden/>
              </w:rPr>
              <w:fldChar w:fldCharType="begin"/>
            </w:r>
            <w:r>
              <w:rPr>
                <w:noProof/>
                <w:webHidden/>
              </w:rPr>
              <w:instrText xml:space="preserve"> PAGEREF _Toc153469630 \h </w:instrText>
            </w:r>
            <w:r>
              <w:rPr>
                <w:noProof/>
                <w:webHidden/>
              </w:rPr>
            </w:r>
            <w:r>
              <w:rPr>
                <w:noProof/>
                <w:webHidden/>
              </w:rPr>
              <w:fldChar w:fldCharType="separate"/>
            </w:r>
            <w:r>
              <w:rPr>
                <w:noProof/>
                <w:webHidden/>
              </w:rPr>
              <w:t>55</w:t>
            </w:r>
            <w:r>
              <w:rPr>
                <w:noProof/>
                <w:webHidden/>
              </w:rPr>
              <w:fldChar w:fldCharType="end"/>
            </w:r>
          </w:hyperlink>
        </w:p>
        <w:p w:rsidR="00C0440F" w:rsidRDefault="00C0440F" w14:paraId="6835E7FB" w14:textId="32B4EA51">
          <w:pPr>
            <w:pStyle w:val="TOC3"/>
            <w:rPr>
              <w:rFonts w:asciiTheme="minorHAnsi" w:hAnsiTheme="minorHAnsi" w:eastAsiaTheme="minorEastAsia" w:cstheme="minorBidi"/>
              <w:noProof/>
              <w:szCs w:val="22"/>
            </w:rPr>
          </w:pPr>
          <w:hyperlink w:history="1" w:anchor="_Toc153469631">
            <w:r w:rsidRPr="00827212">
              <w:rPr>
                <w:rStyle w:val="Hyperlink"/>
                <w:noProof/>
              </w:rPr>
              <w:t>Notice Requirements</w:t>
            </w:r>
            <w:r>
              <w:rPr>
                <w:noProof/>
                <w:webHidden/>
              </w:rPr>
              <w:tab/>
            </w:r>
            <w:r>
              <w:rPr>
                <w:noProof/>
                <w:webHidden/>
              </w:rPr>
              <w:fldChar w:fldCharType="begin"/>
            </w:r>
            <w:r>
              <w:rPr>
                <w:noProof/>
                <w:webHidden/>
              </w:rPr>
              <w:instrText xml:space="preserve"> PAGEREF _Toc153469631 \h </w:instrText>
            </w:r>
            <w:r>
              <w:rPr>
                <w:noProof/>
                <w:webHidden/>
              </w:rPr>
            </w:r>
            <w:r>
              <w:rPr>
                <w:noProof/>
                <w:webHidden/>
              </w:rPr>
              <w:fldChar w:fldCharType="separate"/>
            </w:r>
            <w:r>
              <w:rPr>
                <w:noProof/>
                <w:webHidden/>
              </w:rPr>
              <w:t>56</w:t>
            </w:r>
            <w:r>
              <w:rPr>
                <w:noProof/>
                <w:webHidden/>
              </w:rPr>
              <w:fldChar w:fldCharType="end"/>
            </w:r>
          </w:hyperlink>
        </w:p>
        <w:p w:rsidR="00C0440F" w:rsidRDefault="00C0440F" w14:paraId="771168C3" w14:textId="126C18B4">
          <w:pPr>
            <w:pStyle w:val="TOC3"/>
            <w:rPr>
              <w:rFonts w:asciiTheme="minorHAnsi" w:hAnsiTheme="minorHAnsi" w:eastAsiaTheme="minorEastAsia" w:cstheme="minorBidi"/>
              <w:noProof/>
              <w:szCs w:val="22"/>
            </w:rPr>
          </w:pPr>
          <w:hyperlink w:history="1" w:anchor="_Toc153469632">
            <w:r w:rsidRPr="00827212">
              <w:rPr>
                <w:rStyle w:val="Hyperlink"/>
                <w:noProof/>
              </w:rPr>
              <w:t>Reinstatement</w:t>
            </w:r>
            <w:r>
              <w:rPr>
                <w:noProof/>
                <w:webHidden/>
              </w:rPr>
              <w:tab/>
            </w:r>
            <w:r>
              <w:rPr>
                <w:noProof/>
                <w:webHidden/>
              </w:rPr>
              <w:fldChar w:fldCharType="begin"/>
            </w:r>
            <w:r>
              <w:rPr>
                <w:noProof/>
                <w:webHidden/>
              </w:rPr>
              <w:instrText xml:space="preserve"> PAGEREF _Toc153469632 \h </w:instrText>
            </w:r>
            <w:r>
              <w:rPr>
                <w:noProof/>
                <w:webHidden/>
              </w:rPr>
            </w:r>
            <w:r>
              <w:rPr>
                <w:noProof/>
                <w:webHidden/>
              </w:rPr>
              <w:fldChar w:fldCharType="separate"/>
            </w:r>
            <w:r>
              <w:rPr>
                <w:noProof/>
                <w:webHidden/>
              </w:rPr>
              <w:t>56</w:t>
            </w:r>
            <w:r>
              <w:rPr>
                <w:noProof/>
                <w:webHidden/>
              </w:rPr>
              <w:fldChar w:fldCharType="end"/>
            </w:r>
          </w:hyperlink>
        </w:p>
        <w:p w:rsidR="00C0440F" w:rsidRDefault="00C0440F" w14:paraId="71ED0636" w14:textId="36215AEA">
          <w:pPr>
            <w:pStyle w:val="TOC3"/>
            <w:rPr>
              <w:rFonts w:asciiTheme="minorHAnsi" w:hAnsiTheme="minorHAnsi" w:eastAsiaTheme="minorEastAsia" w:cstheme="minorBidi"/>
              <w:noProof/>
              <w:szCs w:val="22"/>
            </w:rPr>
          </w:pPr>
          <w:hyperlink w:history="1" w:anchor="_Toc153469633">
            <w:r w:rsidRPr="00827212">
              <w:rPr>
                <w:rStyle w:val="Hyperlink"/>
                <w:noProof/>
              </w:rPr>
              <w:t>Protected Rights</w:t>
            </w:r>
            <w:r>
              <w:rPr>
                <w:noProof/>
                <w:webHidden/>
              </w:rPr>
              <w:tab/>
            </w:r>
            <w:r>
              <w:rPr>
                <w:noProof/>
                <w:webHidden/>
              </w:rPr>
              <w:fldChar w:fldCharType="begin"/>
            </w:r>
            <w:r>
              <w:rPr>
                <w:noProof/>
                <w:webHidden/>
              </w:rPr>
              <w:instrText xml:space="preserve"> PAGEREF _Toc153469633 \h </w:instrText>
            </w:r>
            <w:r>
              <w:rPr>
                <w:noProof/>
                <w:webHidden/>
              </w:rPr>
            </w:r>
            <w:r>
              <w:rPr>
                <w:noProof/>
                <w:webHidden/>
              </w:rPr>
              <w:fldChar w:fldCharType="separate"/>
            </w:r>
            <w:r>
              <w:rPr>
                <w:noProof/>
                <w:webHidden/>
              </w:rPr>
              <w:t>56</w:t>
            </w:r>
            <w:r>
              <w:rPr>
                <w:noProof/>
                <w:webHidden/>
              </w:rPr>
              <w:fldChar w:fldCharType="end"/>
            </w:r>
          </w:hyperlink>
        </w:p>
        <w:p w:rsidR="00C0440F" w:rsidRDefault="00C0440F" w14:paraId="2D142BBF" w14:textId="377B74C8">
          <w:pPr>
            <w:pStyle w:val="TOC2"/>
            <w:rPr>
              <w:rFonts w:asciiTheme="minorHAnsi" w:hAnsiTheme="minorHAnsi" w:eastAsiaTheme="minorEastAsia" w:cstheme="minorBidi"/>
              <w:noProof/>
              <w:szCs w:val="22"/>
            </w:rPr>
          </w:pPr>
          <w:hyperlink w:history="1" w:anchor="_Toc153469634">
            <w:r w:rsidRPr="00827212">
              <w:rPr>
                <w:rStyle w:val="Hyperlink"/>
                <w:noProof/>
              </w:rPr>
              <w:t>Civil Air Patrol Leave</w:t>
            </w:r>
            <w:r>
              <w:rPr>
                <w:noProof/>
                <w:webHidden/>
              </w:rPr>
              <w:tab/>
            </w:r>
            <w:r>
              <w:rPr>
                <w:noProof/>
                <w:webHidden/>
              </w:rPr>
              <w:fldChar w:fldCharType="begin"/>
            </w:r>
            <w:r>
              <w:rPr>
                <w:noProof/>
                <w:webHidden/>
              </w:rPr>
              <w:instrText xml:space="preserve"> PAGEREF _Toc153469634 \h </w:instrText>
            </w:r>
            <w:r>
              <w:rPr>
                <w:noProof/>
                <w:webHidden/>
              </w:rPr>
            </w:r>
            <w:r>
              <w:rPr>
                <w:noProof/>
                <w:webHidden/>
              </w:rPr>
              <w:fldChar w:fldCharType="separate"/>
            </w:r>
            <w:r>
              <w:rPr>
                <w:noProof/>
                <w:webHidden/>
              </w:rPr>
              <w:t>57</w:t>
            </w:r>
            <w:r>
              <w:rPr>
                <w:noProof/>
                <w:webHidden/>
              </w:rPr>
              <w:fldChar w:fldCharType="end"/>
            </w:r>
          </w:hyperlink>
        </w:p>
        <w:p w:rsidR="00C0440F" w:rsidRDefault="00C0440F" w14:paraId="79DF080A" w14:textId="6C642A80">
          <w:pPr>
            <w:pStyle w:val="TOC3"/>
            <w:rPr>
              <w:rFonts w:asciiTheme="minorHAnsi" w:hAnsiTheme="minorHAnsi" w:eastAsiaTheme="minorEastAsia" w:cstheme="minorBidi"/>
              <w:noProof/>
              <w:szCs w:val="22"/>
            </w:rPr>
          </w:pPr>
          <w:hyperlink w:history="1" w:anchor="_Toc153469635">
            <w:r w:rsidRPr="00827212">
              <w:rPr>
                <w:rStyle w:val="Hyperlink"/>
                <w:noProof/>
              </w:rPr>
              <w:t>Eligibility</w:t>
            </w:r>
            <w:r>
              <w:rPr>
                <w:noProof/>
                <w:webHidden/>
              </w:rPr>
              <w:tab/>
            </w:r>
            <w:r>
              <w:rPr>
                <w:noProof/>
                <w:webHidden/>
              </w:rPr>
              <w:fldChar w:fldCharType="begin"/>
            </w:r>
            <w:r>
              <w:rPr>
                <w:noProof/>
                <w:webHidden/>
              </w:rPr>
              <w:instrText xml:space="preserve"> PAGEREF _Toc153469635 \h </w:instrText>
            </w:r>
            <w:r>
              <w:rPr>
                <w:noProof/>
                <w:webHidden/>
              </w:rPr>
            </w:r>
            <w:r>
              <w:rPr>
                <w:noProof/>
                <w:webHidden/>
              </w:rPr>
              <w:fldChar w:fldCharType="separate"/>
            </w:r>
            <w:r>
              <w:rPr>
                <w:noProof/>
                <w:webHidden/>
              </w:rPr>
              <w:t>57</w:t>
            </w:r>
            <w:r>
              <w:rPr>
                <w:noProof/>
                <w:webHidden/>
              </w:rPr>
              <w:fldChar w:fldCharType="end"/>
            </w:r>
          </w:hyperlink>
        </w:p>
        <w:p w:rsidR="00C0440F" w:rsidRDefault="00C0440F" w14:paraId="7C4456AC" w14:textId="03F88684">
          <w:pPr>
            <w:pStyle w:val="TOC3"/>
            <w:rPr>
              <w:rFonts w:asciiTheme="minorHAnsi" w:hAnsiTheme="minorHAnsi" w:eastAsiaTheme="minorEastAsia" w:cstheme="minorBidi"/>
              <w:noProof/>
              <w:szCs w:val="22"/>
            </w:rPr>
          </w:pPr>
          <w:hyperlink w:history="1" w:anchor="_Toc153469636">
            <w:r w:rsidRPr="00827212">
              <w:rPr>
                <w:rStyle w:val="Hyperlink"/>
                <w:noProof/>
              </w:rPr>
              <w:t>Notice Requirements</w:t>
            </w:r>
            <w:r>
              <w:rPr>
                <w:noProof/>
                <w:webHidden/>
              </w:rPr>
              <w:tab/>
            </w:r>
            <w:r>
              <w:rPr>
                <w:noProof/>
                <w:webHidden/>
              </w:rPr>
              <w:fldChar w:fldCharType="begin"/>
            </w:r>
            <w:r>
              <w:rPr>
                <w:noProof/>
                <w:webHidden/>
              </w:rPr>
              <w:instrText xml:space="preserve"> PAGEREF _Toc153469636 \h </w:instrText>
            </w:r>
            <w:r>
              <w:rPr>
                <w:noProof/>
                <w:webHidden/>
              </w:rPr>
            </w:r>
            <w:r>
              <w:rPr>
                <w:noProof/>
                <w:webHidden/>
              </w:rPr>
              <w:fldChar w:fldCharType="separate"/>
            </w:r>
            <w:r>
              <w:rPr>
                <w:noProof/>
                <w:webHidden/>
              </w:rPr>
              <w:t>57</w:t>
            </w:r>
            <w:r>
              <w:rPr>
                <w:noProof/>
                <w:webHidden/>
              </w:rPr>
              <w:fldChar w:fldCharType="end"/>
            </w:r>
          </w:hyperlink>
        </w:p>
        <w:p w:rsidR="00C0440F" w:rsidRDefault="00C0440F" w14:paraId="64BE0C2D" w14:textId="2B94232F">
          <w:pPr>
            <w:pStyle w:val="TOC3"/>
            <w:rPr>
              <w:rFonts w:asciiTheme="minorHAnsi" w:hAnsiTheme="minorHAnsi" w:eastAsiaTheme="minorEastAsia" w:cstheme="minorBidi"/>
              <w:noProof/>
              <w:szCs w:val="22"/>
            </w:rPr>
          </w:pPr>
          <w:hyperlink w:history="1" w:anchor="_Toc153469637">
            <w:r w:rsidRPr="00827212">
              <w:rPr>
                <w:rStyle w:val="Hyperlink"/>
                <w:noProof/>
              </w:rPr>
              <w:t>Certification Requirements</w:t>
            </w:r>
            <w:r>
              <w:rPr>
                <w:noProof/>
                <w:webHidden/>
              </w:rPr>
              <w:tab/>
            </w:r>
            <w:r>
              <w:rPr>
                <w:noProof/>
                <w:webHidden/>
              </w:rPr>
              <w:fldChar w:fldCharType="begin"/>
            </w:r>
            <w:r>
              <w:rPr>
                <w:noProof/>
                <w:webHidden/>
              </w:rPr>
              <w:instrText xml:space="preserve"> PAGEREF _Toc153469637 \h </w:instrText>
            </w:r>
            <w:r>
              <w:rPr>
                <w:noProof/>
                <w:webHidden/>
              </w:rPr>
            </w:r>
            <w:r>
              <w:rPr>
                <w:noProof/>
                <w:webHidden/>
              </w:rPr>
              <w:fldChar w:fldCharType="separate"/>
            </w:r>
            <w:r>
              <w:rPr>
                <w:noProof/>
                <w:webHidden/>
              </w:rPr>
              <w:t>57</w:t>
            </w:r>
            <w:r>
              <w:rPr>
                <w:noProof/>
                <w:webHidden/>
              </w:rPr>
              <w:fldChar w:fldCharType="end"/>
            </w:r>
          </w:hyperlink>
        </w:p>
        <w:p w:rsidR="00C0440F" w:rsidRDefault="00C0440F" w14:paraId="69E618C0" w14:textId="09B975E7">
          <w:pPr>
            <w:pStyle w:val="TOC3"/>
            <w:rPr>
              <w:rFonts w:asciiTheme="minorHAnsi" w:hAnsiTheme="minorHAnsi" w:eastAsiaTheme="minorEastAsia" w:cstheme="minorBidi"/>
              <w:noProof/>
              <w:szCs w:val="22"/>
            </w:rPr>
          </w:pPr>
          <w:hyperlink w:history="1" w:anchor="_Toc153469638">
            <w:r w:rsidRPr="00827212">
              <w:rPr>
                <w:rStyle w:val="Hyperlink"/>
                <w:noProof/>
              </w:rPr>
              <w:t>Protected Rights</w:t>
            </w:r>
            <w:r>
              <w:rPr>
                <w:noProof/>
                <w:webHidden/>
              </w:rPr>
              <w:tab/>
            </w:r>
            <w:r>
              <w:rPr>
                <w:noProof/>
                <w:webHidden/>
              </w:rPr>
              <w:fldChar w:fldCharType="begin"/>
            </w:r>
            <w:r>
              <w:rPr>
                <w:noProof/>
                <w:webHidden/>
              </w:rPr>
              <w:instrText xml:space="preserve"> PAGEREF _Toc153469638 \h </w:instrText>
            </w:r>
            <w:r>
              <w:rPr>
                <w:noProof/>
                <w:webHidden/>
              </w:rPr>
            </w:r>
            <w:r>
              <w:rPr>
                <w:noProof/>
                <w:webHidden/>
              </w:rPr>
              <w:fldChar w:fldCharType="separate"/>
            </w:r>
            <w:r>
              <w:rPr>
                <w:noProof/>
                <w:webHidden/>
              </w:rPr>
              <w:t>57</w:t>
            </w:r>
            <w:r>
              <w:rPr>
                <w:noProof/>
                <w:webHidden/>
              </w:rPr>
              <w:fldChar w:fldCharType="end"/>
            </w:r>
          </w:hyperlink>
        </w:p>
        <w:p w:rsidR="00C0440F" w:rsidRDefault="00C0440F" w14:paraId="3B506800" w14:textId="47F1A703">
          <w:pPr>
            <w:pStyle w:val="TOC2"/>
            <w:rPr>
              <w:rFonts w:asciiTheme="minorHAnsi" w:hAnsiTheme="minorHAnsi" w:eastAsiaTheme="minorEastAsia" w:cstheme="minorBidi"/>
              <w:noProof/>
              <w:szCs w:val="22"/>
            </w:rPr>
          </w:pPr>
          <w:hyperlink w:history="1" w:anchor="_Toc153469639">
            <w:r w:rsidRPr="00827212">
              <w:rPr>
                <w:rStyle w:val="Hyperlink"/>
                <w:noProof/>
              </w:rPr>
              <w:t>Jury Duty Leave</w:t>
            </w:r>
            <w:r>
              <w:rPr>
                <w:noProof/>
                <w:webHidden/>
              </w:rPr>
              <w:tab/>
            </w:r>
            <w:r>
              <w:rPr>
                <w:noProof/>
                <w:webHidden/>
              </w:rPr>
              <w:fldChar w:fldCharType="begin"/>
            </w:r>
            <w:r>
              <w:rPr>
                <w:noProof/>
                <w:webHidden/>
              </w:rPr>
              <w:instrText xml:space="preserve"> PAGEREF _Toc153469639 \h </w:instrText>
            </w:r>
            <w:r>
              <w:rPr>
                <w:noProof/>
                <w:webHidden/>
              </w:rPr>
            </w:r>
            <w:r>
              <w:rPr>
                <w:noProof/>
                <w:webHidden/>
              </w:rPr>
              <w:fldChar w:fldCharType="separate"/>
            </w:r>
            <w:r>
              <w:rPr>
                <w:noProof/>
                <w:webHidden/>
              </w:rPr>
              <w:t>57</w:t>
            </w:r>
            <w:r>
              <w:rPr>
                <w:noProof/>
                <w:webHidden/>
              </w:rPr>
              <w:fldChar w:fldCharType="end"/>
            </w:r>
          </w:hyperlink>
        </w:p>
        <w:p w:rsidR="00C0440F" w:rsidRDefault="00C0440F" w14:paraId="16B29135" w14:textId="7AB0F4E1">
          <w:pPr>
            <w:pStyle w:val="TOC3"/>
            <w:rPr>
              <w:rFonts w:asciiTheme="minorHAnsi" w:hAnsiTheme="minorHAnsi" w:eastAsiaTheme="minorEastAsia" w:cstheme="minorBidi"/>
              <w:noProof/>
              <w:szCs w:val="22"/>
            </w:rPr>
          </w:pPr>
          <w:hyperlink w:history="1" w:anchor="_Toc153469640">
            <w:r w:rsidRPr="00827212">
              <w:rPr>
                <w:rStyle w:val="Hyperlink"/>
                <w:noProof/>
              </w:rPr>
              <w:t>Notice Requirements</w:t>
            </w:r>
            <w:r>
              <w:rPr>
                <w:noProof/>
                <w:webHidden/>
              </w:rPr>
              <w:tab/>
            </w:r>
            <w:r>
              <w:rPr>
                <w:noProof/>
                <w:webHidden/>
              </w:rPr>
              <w:fldChar w:fldCharType="begin"/>
            </w:r>
            <w:r>
              <w:rPr>
                <w:noProof/>
                <w:webHidden/>
              </w:rPr>
              <w:instrText xml:space="preserve"> PAGEREF _Toc153469640 \h </w:instrText>
            </w:r>
            <w:r>
              <w:rPr>
                <w:noProof/>
                <w:webHidden/>
              </w:rPr>
            </w:r>
            <w:r>
              <w:rPr>
                <w:noProof/>
                <w:webHidden/>
              </w:rPr>
              <w:fldChar w:fldCharType="separate"/>
            </w:r>
            <w:r>
              <w:rPr>
                <w:noProof/>
                <w:webHidden/>
              </w:rPr>
              <w:t>58</w:t>
            </w:r>
            <w:r>
              <w:rPr>
                <w:noProof/>
                <w:webHidden/>
              </w:rPr>
              <w:fldChar w:fldCharType="end"/>
            </w:r>
          </w:hyperlink>
        </w:p>
        <w:p w:rsidR="00C0440F" w:rsidRDefault="00C0440F" w14:paraId="5B79637C" w14:textId="2606304E">
          <w:pPr>
            <w:pStyle w:val="TOC3"/>
            <w:rPr>
              <w:rFonts w:asciiTheme="minorHAnsi" w:hAnsiTheme="minorHAnsi" w:eastAsiaTheme="minorEastAsia" w:cstheme="minorBidi"/>
              <w:noProof/>
              <w:szCs w:val="22"/>
            </w:rPr>
          </w:pPr>
          <w:hyperlink w:history="1" w:anchor="_Toc153469641">
            <w:r w:rsidRPr="00827212">
              <w:rPr>
                <w:rStyle w:val="Hyperlink"/>
                <w:noProof/>
              </w:rPr>
              <w:t>Protected Rights</w:t>
            </w:r>
            <w:r>
              <w:rPr>
                <w:noProof/>
                <w:webHidden/>
              </w:rPr>
              <w:tab/>
            </w:r>
            <w:r>
              <w:rPr>
                <w:noProof/>
                <w:webHidden/>
              </w:rPr>
              <w:fldChar w:fldCharType="begin"/>
            </w:r>
            <w:r>
              <w:rPr>
                <w:noProof/>
                <w:webHidden/>
              </w:rPr>
              <w:instrText xml:space="preserve"> PAGEREF _Toc153469641 \h </w:instrText>
            </w:r>
            <w:r>
              <w:rPr>
                <w:noProof/>
                <w:webHidden/>
              </w:rPr>
            </w:r>
            <w:r>
              <w:rPr>
                <w:noProof/>
                <w:webHidden/>
              </w:rPr>
              <w:fldChar w:fldCharType="separate"/>
            </w:r>
            <w:r>
              <w:rPr>
                <w:noProof/>
                <w:webHidden/>
              </w:rPr>
              <w:t>58</w:t>
            </w:r>
            <w:r>
              <w:rPr>
                <w:noProof/>
                <w:webHidden/>
              </w:rPr>
              <w:fldChar w:fldCharType="end"/>
            </w:r>
          </w:hyperlink>
        </w:p>
        <w:p w:rsidR="00C0440F" w:rsidRDefault="00C0440F" w14:paraId="5AEA85F4" w14:textId="3EB25E6A">
          <w:pPr>
            <w:pStyle w:val="TOC2"/>
            <w:rPr>
              <w:rFonts w:asciiTheme="minorHAnsi" w:hAnsiTheme="minorHAnsi" w:eastAsiaTheme="minorEastAsia" w:cstheme="minorBidi"/>
              <w:noProof/>
              <w:szCs w:val="22"/>
            </w:rPr>
          </w:pPr>
          <w:hyperlink w:history="1" w:anchor="_Toc153469642">
            <w:r w:rsidRPr="00827212">
              <w:rPr>
                <w:rStyle w:val="Hyperlink"/>
                <w:noProof/>
              </w:rPr>
              <w:t>Time Off to Vote</w:t>
            </w:r>
            <w:r>
              <w:rPr>
                <w:noProof/>
                <w:webHidden/>
              </w:rPr>
              <w:tab/>
            </w:r>
            <w:r>
              <w:rPr>
                <w:noProof/>
                <w:webHidden/>
              </w:rPr>
              <w:fldChar w:fldCharType="begin"/>
            </w:r>
            <w:r>
              <w:rPr>
                <w:noProof/>
                <w:webHidden/>
              </w:rPr>
              <w:instrText xml:space="preserve"> PAGEREF _Toc153469642 \h </w:instrText>
            </w:r>
            <w:r>
              <w:rPr>
                <w:noProof/>
                <w:webHidden/>
              </w:rPr>
            </w:r>
            <w:r>
              <w:rPr>
                <w:noProof/>
                <w:webHidden/>
              </w:rPr>
              <w:fldChar w:fldCharType="separate"/>
            </w:r>
            <w:r>
              <w:rPr>
                <w:noProof/>
                <w:webHidden/>
              </w:rPr>
              <w:t>58</w:t>
            </w:r>
            <w:r>
              <w:rPr>
                <w:noProof/>
                <w:webHidden/>
              </w:rPr>
              <w:fldChar w:fldCharType="end"/>
            </w:r>
          </w:hyperlink>
        </w:p>
        <w:p w:rsidR="00C0440F" w:rsidRDefault="00C0440F" w14:paraId="7221CFC8" w14:textId="05BE7DAF">
          <w:pPr>
            <w:pStyle w:val="TOC2"/>
            <w:rPr>
              <w:rFonts w:asciiTheme="minorHAnsi" w:hAnsiTheme="minorHAnsi" w:eastAsiaTheme="minorEastAsia" w:cstheme="minorBidi"/>
              <w:noProof/>
              <w:szCs w:val="22"/>
            </w:rPr>
          </w:pPr>
          <w:hyperlink w:history="1" w:anchor="_Toc153469643">
            <w:r w:rsidRPr="00827212">
              <w:rPr>
                <w:rStyle w:val="Hyperlink"/>
                <w:noProof/>
              </w:rPr>
              <w:t>Crime Victim Leave</w:t>
            </w:r>
            <w:r>
              <w:rPr>
                <w:noProof/>
                <w:webHidden/>
              </w:rPr>
              <w:tab/>
            </w:r>
            <w:r>
              <w:rPr>
                <w:noProof/>
                <w:webHidden/>
              </w:rPr>
              <w:fldChar w:fldCharType="begin"/>
            </w:r>
            <w:r>
              <w:rPr>
                <w:noProof/>
                <w:webHidden/>
              </w:rPr>
              <w:instrText xml:space="preserve"> PAGEREF _Toc153469643 \h </w:instrText>
            </w:r>
            <w:r>
              <w:rPr>
                <w:noProof/>
                <w:webHidden/>
              </w:rPr>
            </w:r>
            <w:r>
              <w:rPr>
                <w:noProof/>
                <w:webHidden/>
              </w:rPr>
              <w:fldChar w:fldCharType="separate"/>
            </w:r>
            <w:r>
              <w:rPr>
                <w:noProof/>
                <w:webHidden/>
              </w:rPr>
              <w:t>58</w:t>
            </w:r>
            <w:r>
              <w:rPr>
                <w:noProof/>
                <w:webHidden/>
              </w:rPr>
              <w:fldChar w:fldCharType="end"/>
            </w:r>
          </w:hyperlink>
        </w:p>
        <w:p w:rsidR="00C0440F" w:rsidRDefault="00C0440F" w14:paraId="162D2C50" w14:textId="3843D777">
          <w:pPr>
            <w:pStyle w:val="TOC3"/>
            <w:rPr>
              <w:rFonts w:asciiTheme="minorHAnsi" w:hAnsiTheme="minorHAnsi" w:eastAsiaTheme="minorEastAsia" w:cstheme="minorBidi"/>
              <w:noProof/>
              <w:szCs w:val="22"/>
            </w:rPr>
          </w:pPr>
          <w:hyperlink w:history="1" w:anchor="_Toc153469644">
            <w:r w:rsidRPr="00827212">
              <w:rPr>
                <w:rStyle w:val="Hyperlink"/>
                <w:noProof/>
              </w:rPr>
              <w:t>Eligibility</w:t>
            </w:r>
            <w:r>
              <w:rPr>
                <w:noProof/>
                <w:webHidden/>
              </w:rPr>
              <w:tab/>
            </w:r>
            <w:r>
              <w:rPr>
                <w:noProof/>
                <w:webHidden/>
              </w:rPr>
              <w:fldChar w:fldCharType="begin"/>
            </w:r>
            <w:r>
              <w:rPr>
                <w:noProof/>
                <w:webHidden/>
              </w:rPr>
              <w:instrText xml:space="preserve"> PAGEREF _Toc153469644 \h </w:instrText>
            </w:r>
            <w:r>
              <w:rPr>
                <w:noProof/>
                <w:webHidden/>
              </w:rPr>
            </w:r>
            <w:r>
              <w:rPr>
                <w:noProof/>
                <w:webHidden/>
              </w:rPr>
              <w:fldChar w:fldCharType="separate"/>
            </w:r>
            <w:r>
              <w:rPr>
                <w:noProof/>
                <w:webHidden/>
              </w:rPr>
              <w:t>58</w:t>
            </w:r>
            <w:r>
              <w:rPr>
                <w:noProof/>
                <w:webHidden/>
              </w:rPr>
              <w:fldChar w:fldCharType="end"/>
            </w:r>
          </w:hyperlink>
        </w:p>
        <w:p w:rsidR="00C0440F" w:rsidRDefault="00C0440F" w14:paraId="5E09A7E4" w14:textId="03DD81E7">
          <w:pPr>
            <w:pStyle w:val="TOC3"/>
            <w:rPr>
              <w:rFonts w:asciiTheme="minorHAnsi" w:hAnsiTheme="minorHAnsi" w:eastAsiaTheme="minorEastAsia" w:cstheme="minorBidi"/>
              <w:noProof/>
              <w:szCs w:val="22"/>
            </w:rPr>
          </w:pPr>
          <w:hyperlink w:history="1" w:anchor="_Toc153469645">
            <w:r w:rsidRPr="00827212">
              <w:rPr>
                <w:rStyle w:val="Hyperlink"/>
                <w:noProof/>
              </w:rPr>
              <w:t>Notice Requirements</w:t>
            </w:r>
            <w:r>
              <w:rPr>
                <w:noProof/>
                <w:webHidden/>
              </w:rPr>
              <w:tab/>
            </w:r>
            <w:r>
              <w:rPr>
                <w:noProof/>
                <w:webHidden/>
              </w:rPr>
              <w:fldChar w:fldCharType="begin"/>
            </w:r>
            <w:r>
              <w:rPr>
                <w:noProof/>
                <w:webHidden/>
              </w:rPr>
              <w:instrText xml:space="preserve"> PAGEREF _Toc153469645 \h </w:instrText>
            </w:r>
            <w:r>
              <w:rPr>
                <w:noProof/>
                <w:webHidden/>
              </w:rPr>
            </w:r>
            <w:r>
              <w:rPr>
                <w:noProof/>
                <w:webHidden/>
              </w:rPr>
              <w:fldChar w:fldCharType="separate"/>
            </w:r>
            <w:r>
              <w:rPr>
                <w:noProof/>
                <w:webHidden/>
              </w:rPr>
              <w:t>58</w:t>
            </w:r>
            <w:r>
              <w:rPr>
                <w:noProof/>
                <w:webHidden/>
              </w:rPr>
              <w:fldChar w:fldCharType="end"/>
            </w:r>
          </w:hyperlink>
        </w:p>
        <w:p w:rsidR="00C0440F" w:rsidRDefault="00C0440F" w14:paraId="337AC3D3" w14:textId="69B98066">
          <w:pPr>
            <w:pStyle w:val="TOC3"/>
            <w:rPr>
              <w:rFonts w:asciiTheme="minorHAnsi" w:hAnsiTheme="minorHAnsi" w:eastAsiaTheme="minorEastAsia" w:cstheme="minorBidi"/>
              <w:noProof/>
              <w:szCs w:val="22"/>
            </w:rPr>
          </w:pPr>
          <w:hyperlink w:history="1" w:anchor="_Toc153469646">
            <w:r w:rsidRPr="00827212">
              <w:rPr>
                <w:rStyle w:val="Hyperlink"/>
                <w:noProof/>
              </w:rPr>
              <w:t>Protected Rights</w:t>
            </w:r>
            <w:r>
              <w:rPr>
                <w:noProof/>
                <w:webHidden/>
              </w:rPr>
              <w:tab/>
            </w:r>
            <w:r>
              <w:rPr>
                <w:noProof/>
                <w:webHidden/>
              </w:rPr>
              <w:fldChar w:fldCharType="begin"/>
            </w:r>
            <w:r>
              <w:rPr>
                <w:noProof/>
                <w:webHidden/>
              </w:rPr>
              <w:instrText xml:space="preserve"> PAGEREF _Toc153469646 \h </w:instrText>
            </w:r>
            <w:r>
              <w:rPr>
                <w:noProof/>
                <w:webHidden/>
              </w:rPr>
            </w:r>
            <w:r>
              <w:rPr>
                <w:noProof/>
                <w:webHidden/>
              </w:rPr>
              <w:fldChar w:fldCharType="separate"/>
            </w:r>
            <w:r>
              <w:rPr>
                <w:noProof/>
                <w:webHidden/>
              </w:rPr>
              <w:t>59</w:t>
            </w:r>
            <w:r>
              <w:rPr>
                <w:noProof/>
                <w:webHidden/>
              </w:rPr>
              <w:fldChar w:fldCharType="end"/>
            </w:r>
          </w:hyperlink>
        </w:p>
        <w:p w:rsidR="00C0440F" w:rsidRDefault="00C0440F" w14:paraId="07B74202" w14:textId="2C1AC069">
          <w:pPr>
            <w:pStyle w:val="TOC2"/>
            <w:rPr>
              <w:rFonts w:asciiTheme="minorHAnsi" w:hAnsiTheme="minorHAnsi" w:eastAsiaTheme="minorEastAsia" w:cstheme="minorBidi"/>
              <w:noProof/>
              <w:szCs w:val="22"/>
            </w:rPr>
          </w:pPr>
          <w:hyperlink w:history="1" w:anchor="_Toc153469647">
            <w:r w:rsidRPr="00827212">
              <w:rPr>
                <w:rStyle w:val="Hyperlink"/>
                <w:noProof/>
              </w:rPr>
              <w:t>Bereavement Leave</w:t>
            </w:r>
            <w:r>
              <w:rPr>
                <w:noProof/>
                <w:webHidden/>
              </w:rPr>
              <w:tab/>
            </w:r>
            <w:r>
              <w:rPr>
                <w:noProof/>
                <w:webHidden/>
              </w:rPr>
              <w:fldChar w:fldCharType="begin"/>
            </w:r>
            <w:r>
              <w:rPr>
                <w:noProof/>
                <w:webHidden/>
              </w:rPr>
              <w:instrText xml:space="preserve"> PAGEREF _Toc153469647 \h </w:instrText>
            </w:r>
            <w:r>
              <w:rPr>
                <w:noProof/>
                <w:webHidden/>
              </w:rPr>
            </w:r>
            <w:r>
              <w:rPr>
                <w:noProof/>
                <w:webHidden/>
              </w:rPr>
              <w:fldChar w:fldCharType="separate"/>
            </w:r>
            <w:r>
              <w:rPr>
                <w:noProof/>
                <w:webHidden/>
              </w:rPr>
              <w:t>59</w:t>
            </w:r>
            <w:r>
              <w:rPr>
                <w:noProof/>
                <w:webHidden/>
              </w:rPr>
              <w:fldChar w:fldCharType="end"/>
            </w:r>
          </w:hyperlink>
        </w:p>
        <w:p w:rsidR="00C0440F" w:rsidRDefault="00C0440F" w14:paraId="1C6BFDBA" w14:textId="1836E172">
          <w:pPr>
            <w:pStyle w:val="TOC1"/>
            <w:rPr>
              <w:rFonts w:asciiTheme="minorHAnsi" w:hAnsiTheme="minorHAnsi" w:eastAsiaTheme="minorEastAsia" w:cstheme="minorBidi"/>
              <w:caps w:val="0"/>
              <w:noProof/>
              <w:sz w:val="22"/>
              <w:szCs w:val="22"/>
            </w:rPr>
          </w:pPr>
          <w:hyperlink w:history="1" w:anchor="_Toc153469648">
            <w:r w:rsidRPr="00827212">
              <w:rPr>
                <w:rStyle w:val="Hyperlink"/>
                <w:noProof/>
              </w:rPr>
              <w:t>WORKPLACE SAFETY AND SECURITY</w:t>
            </w:r>
            <w:r>
              <w:rPr>
                <w:noProof/>
                <w:webHidden/>
              </w:rPr>
              <w:tab/>
            </w:r>
            <w:r>
              <w:rPr>
                <w:noProof/>
                <w:webHidden/>
              </w:rPr>
              <w:fldChar w:fldCharType="begin"/>
            </w:r>
            <w:r>
              <w:rPr>
                <w:noProof/>
                <w:webHidden/>
              </w:rPr>
              <w:instrText xml:space="preserve"> PAGEREF _Toc153469648 \h </w:instrText>
            </w:r>
            <w:r>
              <w:rPr>
                <w:noProof/>
                <w:webHidden/>
              </w:rPr>
            </w:r>
            <w:r>
              <w:rPr>
                <w:noProof/>
                <w:webHidden/>
              </w:rPr>
              <w:fldChar w:fldCharType="separate"/>
            </w:r>
            <w:r>
              <w:rPr>
                <w:noProof/>
                <w:webHidden/>
              </w:rPr>
              <w:t>59</w:t>
            </w:r>
            <w:r>
              <w:rPr>
                <w:noProof/>
                <w:webHidden/>
              </w:rPr>
              <w:fldChar w:fldCharType="end"/>
            </w:r>
          </w:hyperlink>
        </w:p>
        <w:p w:rsidR="00C0440F" w:rsidRDefault="00C0440F" w14:paraId="75F1887B" w14:textId="137E1DC2">
          <w:pPr>
            <w:pStyle w:val="TOC2"/>
            <w:rPr>
              <w:rFonts w:asciiTheme="minorHAnsi" w:hAnsiTheme="minorHAnsi" w:eastAsiaTheme="minorEastAsia" w:cstheme="minorBidi"/>
              <w:noProof/>
              <w:szCs w:val="22"/>
            </w:rPr>
          </w:pPr>
          <w:hyperlink w:history="1" w:anchor="_Toc153469649">
            <w:r w:rsidRPr="00827212">
              <w:rPr>
                <w:rStyle w:val="Hyperlink"/>
                <w:noProof/>
              </w:rPr>
              <w:t>Workplace Violence</w:t>
            </w:r>
            <w:r>
              <w:rPr>
                <w:noProof/>
                <w:webHidden/>
              </w:rPr>
              <w:tab/>
            </w:r>
            <w:r>
              <w:rPr>
                <w:noProof/>
                <w:webHidden/>
              </w:rPr>
              <w:fldChar w:fldCharType="begin"/>
            </w:r>
            <w:r>
              <w:rPr>
                <w:noProof/>
                <w:webHidden/>
              </w:rPr>
              <w:instrText xml:space="preserve"> PAGEREF _Toc153469649 \h </w:instrText>
            </w:r>
            <w:r>
              <w:rPr>
                <w:noProof/>
                <w:webHidden/>
              </w:rPr>
            </w:r>
            <w:r>
              <w:rPr>
                <w:noProof/>
                <w:webHidden/>
              </w:rPr>
              <w:fldChar w:fldCharType="separate"/>
            </w:r>
            <w:r>
              <w:rPr>
                <w:noProof/>
                <w:webHidden/>
              </w:rPr>
              <w:t>59</w:t>
            </w:r>
            <w:r>
              <w:rPr>
                <w:noProof/>
                <w:webHidden/>
              </w:rPr>
              <w:fldChar w:fldCharType="end"/>
            </w:r>
          </w:hyperlink>
        </w:p>
        <w:p w:rsidR="00C0440F" w:rsidRDefault="00C0440F" w14:paraId="4E0DD490" w14:textId="626D668B">
          <w:pPr>
            <w:pStyle w:val="TOC2"/>
            <w:rPr>
              <w:rFonts w:asciiTheme="minorHAnsi" w:hAnsiTheme="minorHAnsi" w:eastAsiaTheme="minorEastAsia" w:cstheme="minorBidi"/>
              <w:noProof/>
              <w:szCs w:val="22"/>
            </w:rPr>
          </w:pPr>
          <w:hyperlink w:history="1" w:anchor="_Toc153469650">
            <w:r w:rsidRPr="00827212">
              <w:rPr>
                <w:rStyle w:val="Hyperlink"/>
                <w:noProof/>
              </w:rPr>
              <w:t>Weapons in the Workplace</w:t>
            </w:r>
            <w:r>
              <w:rPr>
                <w:noProof/>
                <w:webHidden/>
              </w:rPr>
              <w:tab/>
            </w:r>
            <w:r>
              <w:rPr>
                <w:noProof/>
                <w:webHidden/>
              </w:rPr>
              <w:fldChar w:fldCharType="begin"/>
            </w:r>
            <w:r>
              <w:rPr>
                <w:noProof/>
                <w:webHidden/>
              </w:rPr>
              <w:instrText xml:space="preserve"> PAGEREF _Toc153469650 \h </w:instrText>
            </w:r>
            <w:r>
              <w:rPr>
                <w:noProof/>
                <w:webHidden/>
              </w:rPr>
            </w:r>
            <w:r>
              <w:rPr>
                <w:noProof/>
                <w:webHidden/>
              </w:rPr>
              <w:fldChar w:fldCharType="separate"/>
            </w:r>
            <w:r>
              <w:rPr>
                <w:noProof/>
                <w:webHidden/>
              </w:rPr>
              <w:t>60</w:t>
            </w:r>
            <w:r>
              <w:rPr>
                <w:noProof/>
                <w:webHidden/>
              </w:rPr>
              <w:fldChar w:fldCharType="end"/>
            </w:r>
          </w:hyperlink>
        </w:p>
        <w:p w:rsidR="00C0440F" w:rsidRDefault="00C0440F" w14:paraId="03A07826" w14:textId="2ECC7F47">
          <w:pPr>
            <w:pStyle w:val="TOC2"/>
            <w:rPr>
              <w:rFonts w:asciiTheme="minorHAnsi" w:hAnsiTheme="minorHAnsi" w:eastAsiaTheme="minorEastAsia" w:cstheme="minorBidi"/>
              <w:noProof/>
              <w:szCs w:val="22"/>
            </w:rPr>
          </w:pPr>
          <w:hyperlink w:history="1" w:anchor="_Toc153469651">
            <w:r w:rsidRPr="00827212">
              <w:rPr>
                <w:rStyle w:val="Hyperlink"/>
                <w:noProof/>
              </w:rPr>
              <w:t>Workplace Bullying</w:t>
            </w:r>
            <w:r>
              <w:rPr>
                <w:noProof/>
                <w:webHidden/>
              </w:rPr>
              <w:tab/>
            </w:r>
            <w:r>
              <w:rPr>
                <w:noProof/>
                <w:webHidden/>
              </w:rPr>
              <w:fldChar w:fldCharType="begin"/>
            </w:r>
            <w:r>
              <w:rPr>
                <w:noProof/>
                <w:webHidden/>
              </w:rPr>
              <w:instrText xml:space="preserve"> PAGEREF _Toc153469651 \h </w:instrText>
            </w:r>
            <w:r>
              <w:rPr>
                <w:noProof/>
                <w:webHidden/>
              </w:rPr>
            </w:r>
            <w:r>
              <w:rPr>
                <w:noProof/>
                <w:webHidden/>
              </w:rPr>
              <w:fldChar w:fldCharType="separate"/>
            </w:r>
            <w:r>
              <w:rPr>
                <w:noProof/>
                <w:webHidden/>
              </w:rPr>
              <w:t>61</w:t>
            </w:r>
            <w:r>
              <w:rPr>
                <w:noProof/>
                <w:webHidden/>
              </w:rPr>
              <w:fldChar w:fldCharType="end"/>
            </w:r>
          </w:hyperlink>
        </w:p>
        <w:p w:rsidR="00C0440F" w:rsidRDefault="00C0440F" w14:paraId="3E2E097F" w14:textId="1FC605DF">
          <w:pPr>
            <w:pStyle w:val="TOC3"/>
            <w:rPr>
              <w:rFonts w:asciiTheme="minorHAnsi" w:hAnsiTheme="minorHAnsi" w:eastAsiaTheme="minorEastAsia" w:cstheme="minorBidi"/>
              <w:noProof/>
              <w:szCs w:val="22"/>
            </w:rPr>
          </w:pPr>
          <w:hyperlink w:history="1" w:anchor="_Toc153469652">
            <w:r w:rsidRPr="00827212">
              <w:rPr>
                <w:rStyle w:val="Hyperlink"/>
                <w:noProof/>
              </w:rPr>
              <w:t>Reporting and Response</w:t>
            </w:r>
            <w:r>
              <w:rPr>
                <w:noProof/>
                <w:webHidden/>
              </w:rPr>
              <w:tab/>
            </w:r>
            <w:r>
              <w:rPr>
                <w:noProof/>
                <w:webHidden/>
              </w:rPr>
              <w:fldChar w:fldCharType="begin"/>
            </w:r>
            <w:r>
              <w:rPr>
                <w:noProof/>
                <w:webHidden/>
              </w:rPr>
              <w:instrText xml:space="preserve"> PAGEREF _Toc153469652 \h </w:instrText>
            </w:r>
            <w:r>
              <w:rPr>
                <w:noProof/>
                <w:webHidden/>
              </w:rPr>
            </w:r>
            <w:r>
              <w:rPr>
                <w:noProof/>
                <w:webHidden/>
              </w:rPr>
              <w:fldChar w:fldCharType="separate"/>
            </w:r>
            <w:r>
              <w:rPr>
                <w:noProof/>
                <w:webHidden/>
              </w:rPr>
              <w:t>61</w:t>
            </w:r>
            <w:r>
              <w:rPr>
                <w:noProof/>
                <w:webHidden/>
              </w:rPr>
              <w:fldChar w:fldCharType="end"/>
            </w:r>
          </w:hyperlink>
        </w:p>
        <w:p w:rsidR="00C0440F" w:rsidRDefault="00C0440F" w14:paraId="072F0FC0" w14:textId="6B1485ED">
          <w:pPr>
            <w:pStyle w:val="TOC3"/>
            <w:rPr>
              <w:rFonts w:asciiTheme="minorHAnsi" w:hAnsiTheme="minorHAnsi" w:eastAsiaTheme="minorEastAsia" w:cstheme="minorBidi"/>
              <w:noProof/>
              <w:szCs w:val="22"/>
            </w:rPr>
          </w:pPr>
          <w:hyperlink w:history="1" w:anchor="_Toc153469653">
            <w:r w:rsidRPr="00827212">
              <w:rPr>
                <w:rStyle w:val="Hyperlink"/>
                <w:noProof/>
              </w:rPr>
              <w:t>Anti-Retaliation</w:t>
            </w:r>
            <w:r>
              <w:rPr>
                <w:noProof/>
                <w:webHidden/>
              </w:rPr>
              <w:tab/>
            </w:r>
            <w:r>
              <w:rPr>
                <w:noProof/>
                <w:webHidden/>
              </w:rPr>
              <w:fldChar w:fldCharType="begin"/>
            </w:r>
            <w:r>
              <w:rPr>
                <w:noProof/>
                <w:webHidden/>
              </w:rPr>
              <w:instrText xml:space="preserve"> PAGEREF _Toc153469653 \h </w:instrText>
            </w:r>
            <w:r>
              <w:rPr>
                <w:noProof/>
                <w:webHidden/>
              </w:rPr>
            </w:r>
            <w:r>
              <w:rPr>
                <w:noProof/>
                <w:webHidden/>
              </w:rPr>
              <w:fldChar w:fldCharType="separate"/>
            </w:r>
            <w:r>
              <w:rPr>
                <w:noProof/>
                <w:webHidden/>
              </w:rPr>
              <w:t>62</w:t>
            </w:r>
            <w:r>
              <w:rPr>
                <w:noProof/>
                <w:webHidden/>
              </w:rPr>
              <w:fldChar w:fldCharType="end"/>
            </w:r>
          </w:hyperlink>
        </w:p>
        <w:p w:rsidR="00C0440F" w:rsidRDefault="00C0440F" w14:paraId="337BFE96" w14:textId="5491E268">
          <w:pPr>
            <w:pStyle w:val="TOC2"/>
            <w:rPr>
              <w:rFonts w:asciiTheme="minorHAnsi" w:hAnsiTheme="minorHAnsi" w:eastAsiaTheme="minorEastAsia" w:cstheme="minorBidi"/>
              <w:noProof/>
              <w:szCs w:val="22"/>
            </w:rPr>
          </w:pPr>
          <w:hyperlink w:history="1" w:anchor="_Toc153469654">
            <w:r w:rsidRPr="00827212">
              <w:rPr>
                <w:rStyle w:val="Hyperlink"/>
                <w:noProof/>
              </w:rPr>
              <w:t>Work-Related Injuries</w:t>
            </w:r>
            <w:r>
              <w:rPr>
                <w:noProof/>
                <w:webHidden/>
              </w:rPr>
              <w:tab/>
            </w:r>
            <w:r>
              <w:rPr>
                <w:noProof/>
                <w:webHidden/>
              </w:rPr>
              <w:fldChar w:fldCharType="begin"/>
            </w:r>
            <w:r>
              <w:rPr>
                <w:noProof/>
                <w:webHidden/>
              </w:rPr>
              <w:instrText xml:space="preserve"> PAGEREF _Toc153469654 \h </w:instrText>
            </w:r>
            <w:r>
              <w:rPr>
                <w:noProof/>
                <w:webHidden/>
              </w:rPr>
            </w:r>
            <w:r>
              <w:rPr>
                <w:noProof/>
                <w:webHidden/>
              </w:rPr>
              <w:fldChar w:fldCharType="separate"/>
            </w:r>
            <w:r>
              <w:rPr>
                <w:noProof/>
                <w:webHidden/>
              </w:rPr>
              <w:t>62</w:t>
            </w:r>
            <w:r>
              <w:rPr>
                <w:noProof/>
                <w:webHidden/>
              </w:rPr>
              <w:fldChar w:fldCharType="end"/>
            </w:r>
          </w:hyperlink>
        </w:p>
        <w:p w:rsidR="00C0440F" w:rsidRDefault="00C0440F" w14:paraId="36E27F0F" w14:textId="4CE679A1">
          <w:pPr>
            <w:pStyle w:val="TOC2"/>
            <w:rPr>
              <w:rFonts w:asciiTheme="minorHAnsi" w:hAnsiTheme="minorHAnsi" w:eastAsiaTheme="minorEastAsia" w:cstheme="minorBidi"/>
              <w:noProof/>
              <w:szCs w:val="22"/>
            </w:rPr>
          </w:pPr>
          <w:hyperlink w:history="1" w:anchor="_Toc153469655">
            <w:r w:rsidRPr="00827212">
              <w:rPr>
                <w:rStyle w:val="Hyperlink"/>
                <w:noProof/>
              </w:rPr>
              <w:t>Smoke-Free Workplace</w:t>
            </w:r>
            <w:r>
              <w:rPr>
                <w:noProof/>
                <w:webHidden/>
              </w:rPr>
              <w:tab/>
            </w:r>
            <w:r>
              <w:rPr>
                <w:noProof/>
                <w:webHidden/>
              </w:rPr>
              <w:fldChar w:fldCharType="begin"/>
            </w:r>
            <w:r>
              <w:rPr>
                <w:noProof/>
                <w:webHidden/>
              </w:rPr>
              <w:instrText xml:space="preserve"> PAGEREF _Toc153469655 \h </w:instrText>
            </w:r>
            <w:r>
              <w:rPr>
                <w:noProof/>
                <w:webHidden/>
              </w:rPr>
            </w:r>
            <w:r>
              <w:rPr>
                <w:noProof/>
                <w:webHidden/>
              </w:rPr>
              <w:fldChar w:fldCharType="separate"/>
            </w:r>
            <w:r>
              <w:rPr>
                <w:noProof/>
                <w:webHidden/>
              </w:rPr>
              <w:t>62</w:t>
            </w:r>
            <w:r>
              <w:rPr>
                <w:noProof/>
                <w:webHidden/>
              </w:rPr>
              <w:fldChar w:fldCharType="end"/>
            </w:r>
          </w:hyperlink>
        </w:p>
        <w:p w:rsidR="00C0440F" w:rsidRDefault="00C0440F" w14:paraId="2A312FA1" w14:textId="617C69D6">
          <w:pPr>
            <w:pStyle w:val="TOC2"/>
            <w:rPr>
              <w:rFonts w:asciiTheme="minorHAnsi" w:hAnsiTheme="minorHAnsi" w:eastAsiaTheme="minorEastAsia" w:cstheme="minorBidi"/>
              <w:noProof/>
              <w:szCs w:val="22"/>
            </w:rPr>
          </w:pPr>
          <w:hyperlink w:history="1" w:anchor="_Toc153469656">
            <w:r w:rsidRPr="00827212">
              <w:rPr>
                <w:rStyle w:val="Hyperlink"/>
                <w:noProof/>
              </w:rPr>
              <w:t>Drug-Free Workplace</w:t>
            </w:r>
            <w:r>
              <w:rPr>
                <w:noProof/>
                <w:webHidden/>
              </w:rPr>
              <w:tab/>
            </w:r>
            <w:r>
              <w:rPr>
                <w:noProof/>
                <w:webHidden/>
              </w:rPr>
              <w:fldChar w:fldCharType="begin"/>
            </w:r>
            <w:r>
              <w:rPr>
                <w:noProof/>
                <w:webHidden/>
              </w:rPr>
              <w:instrText xml:space="preserve"> PAGEREF _Toc153469656 \h </w:instrText>
            </w:r>
            <w:r>
              <w:rPr>
                <w:noProof/>
                <w:webHidden/>
              </w:rPr>
            </w:r>
            <w:r>
              <w:rPr>
                <w:noProof/>
                <w:webHidden/>
              </w:rPr>
              <w:fldChar w:fldCharType="separate"/>
            </w:r>
            <w:r>
              <w:rPr>
                <w:noProof/>
                <w:webHidden/>
              </w:rPr>
              <w:t>62</w:t>
            </w:r>
            <w:r>
              <w:rPr>
                <w:noProof/>
                <w:webHidden/>
              </w:rPr>
              <w:fldChar w:fldCharType="end"/>
            </w:r>
          </w:hyperlink>
        </w:p>
        <w:p w:rsidR="00C0440F" w:rsidRDefault="00C0440F" w14:paraId="3BFCEA69" w14:textId="44BC21BC">
          <w:pPr>
            <w:pStyle w:val="TOC3"/>
            <w:rPr>
              <w:rFonts w:asciiTheme="minorHAnsi" w:hAnsiTheme="minorHAnsi" w:eastAsiaTheme="minorEastAsia" w:cstheme="minorBidi"/>
              <w:noProof/>
              <w:szCs w:val="22"/>
            </w:rPr>
          </w:pPr>
          <w:hyperlink w:history="1" w:anchor="_Toc153469657">
            <w:r w:rsidRPr="00827212">
              <w:rPr>
                <w:rStyle w:val="Hyperlink"/>
                <w:noProof/>
              </w:rPr>
              <w:t>Drug Use/Distribution/Possession/Impairment</w:t>
            </w:r>
            <w:r>
              <w:rPr>
                <w:noProof/>
                <w:webHidden/>
              </w:rPr>
              <w:tab/>
            </w:r>
            <w:r>
              <w:rPr>
                <w:noProof/>
                <w:webHidden/>
              </w:rPr>
              <w:fldChar w:fldCharType="begin"/>
            </w:r>
            <w:r>
              <w:rPr>
                <w:noProof/>
                <w:webHidden/>
              </w:rPr>
              <w:instrText xml:space="preserve"> PAGEREF _Toc153469657 \h </w:instrText>
            </w:r>
            <w:r>
              <w:rPr>
                <w:noProof/>
                <w:webHidden/>
              </w:rPr>
            </w:r>
            <w:r>
              <w:rPr>
                <w:noProof/>
                <w:webHidden/>
              </w:rPr>
              <w:fldChar w:fldCharType="separate"/>
            </w:r>
            <w:r>
              <w:rPr>
                <w:noProof/>
                <w:webHidden/>
              </w:rPr>
              <w:t>62</w:t>
            </w:r>
            <w:r>
              <w:rPr>
                <w:noProof/>
                <w:webHidden/>
              </w:rPr>
              <w:fldChar w:fldCharType="end"/>
            </w:r>
          </w:hyperlink>
        </w:p>
        <w:p w:rsidR="00C0440F" w:rsidRDefault="00C0440F" w14:paraId="70B99D73" w14:textId="5A2000CB">
          <w:pPr>
            <w:pStyle w:val="TOC3"/>
            <w:rPr>
              <w:rFonts w:asciiTheme="minorHAnsi" w:hAnsiTheme="minorHAnsi" w:eastAsiaTheme="minorEastAsia" w:cstheme="minorBidi"/>
              <w:noProof/>
              <w:szCs w:val="22"/>
            </w:rPr>
          </w:pPr>
          <w:hyperlink w:history="1" w:anchor="_Toc153469658">
            <w:r w:rsidRPr="00827212">
              <w:rPr>
                <w:rStyle w:val="Hyperlink"/>
                <w:noProof/>
              </w:rPr>
              <w:t>Alcohol Use/Distribution/Possession/Impairment</w:t>
            </w:r>
            <w:r>
              <w:rPr>
                <w:noProof/>
                <w:webHidden/>
              </w:rPr>
              <w:tab/>
            </w:r>
            <w:r>
              <w:rPr>
                <w:noProof/>
                <w:webHidden/>
              </w:rPr>
              <w:fldChar w:fldCharType="begin"/>
            </w:r>
            <w:r>
              <w:rPr>
                <w:noProof/>
                <w:webHidden/>
              </w:rPr>
              <w:instrText xml:space="preserve"> PAGEREF _Toc153469658 \h </w:instrText>
            </w:r>
            <w:r>
              <w:rPr>
                <w:noProof/>
                <w:webHidden/>
              </w:rPr>
            </w:r>
            <w:r>
              <w:rPr>
                <w:noProof/>
                <w:webHidden/>
              </w:rPr>
              <w:fldChar w:fldCharType="separate"/>
            </w:r>
            <w:r>
              <w:rPr>
                <w:noProof/>
                <w:webHidden/>
              </w:rPr>
              <w:t>63</w:t>
            </w:r>
            <w:r>
              <w:rPr>
                <w:noProof/>
                <w:webHidden/>
              </w:rPr>
              <w:fldChar w:fldCharType="end"/>
            </w:r>
          </w:hyperlink>
        </w:p>
        <w:p w:rsidR="00C0440F" w:rsidRDefault="00C0440F" w14:paraId="1BDA46C8" w14:textId="3F0AB5B9">
          <w:pPr>
            <w:pStyle w:val="TOC3"/>
            <w:rPr>
              <w:rFonts w:asciiTheme="minorHAnsi" w:hAnsiTheme="minorHAnsi" w:eastAsiaTheme="minorEastAsia" w:cstheme="minorBidi"/>
              <w:noProof/>
              <w:szCs w:val="22"/>
            </w:rPr>
          </w:pPr>
          <w:hyperlink w:history="1" w:anchor="_Toc153469659">
            <w:r w:rsidRPr="00827212">
              <w:rPr>
                <w:rStyle w:val="Hyperlink"/>
                <w:noProof/>
              </w:rPr>
              <w:t>Prescription and Over-the-Counter Drugs</w:t>
            </w:r>
            <w:r>
              <w:rPr>
                <w:noProof/>
                <w:webHidden/>
              </w:rPr>
              <w:tab/>
            </w:r>
            <w:r>
              <w:rPr>
                <w:noProof/>
                <w:webHidden/>
              </w:rPr>
              <w:fldChar w:fldCharType="begin"/>
            </w:r>
            <w:r>
              <w:rPr>
                <w:noProof/>
                <w:webHidden/>
              </w:rPr>
              <w:instrText xml:space="preserve"> PAGEREF _Toc153469659 \h </w:instrText>
            </w:r>
            <w:r>
              <w:rPr>
                <w:noProof/>
                <w:webHidden/>
              </w:rPr>
            </w:r>
            <w:r>
              <w:rPr>
                <w:noProof/>
                <w:webHidden/>
              </w:rPr>
              <w:fldChar w:fldCharType="separate"/>
            </w:r>
            <w:r>
              <w:rPr>
                <w:noProof/>
                <w:webHidden/>
              </w:rPr>
              <w:t>63</w:t>
            </w:r>
            <w:r>
              <w:rPr>
                <w:noProof/>
                <w:webHidden/>
              </w:rPr>
              <w:fldChar w:fldCharType="end"/>
            </w:r>
          </w:hyperlink>
        </w:p>
        <w:p w:rsidR="00C0440F" w:rsidRDefault="00C0440F" w14:paraId="1FDA1FD4" w14:textId="6892F914">
          <w:pPr>
            <w:pStyle w:val="TOC3"/>
            <w:rPr>
              <w:rFonts w:asciiTheme="minorHAnsi" w:hAnsiTheme="minorHAnsi" w:eastAsiaTheme="minorEastAsia" w:cstheme="minorBidi"/>
              <w:noProof/>
              <w:szCs w:val="22"/>
            </w:rPr>
          </w:pPr>
          <w:hyperlink w:history="1" w:anchor="_Toc153469660">
            <w:r w:rsidRPr="00827212">
              <w:rPr>
                <w:rStyle w:val="Hyperlink"/>
                <w:noProof/>
              </w:rPr>
              <w:t>Counseling and Rehabilitation</w:t>
            </w:r>
            <w:r>
              <w:rPr>
                <w:noProof/>
                <w:webHidden/>
              </w:rPr>
              <w:tab/>
            </w:r>
            <w:r>
              <w:rPr>
                <w:noProof/>
                <w:webHidden/>
              </w:rPr>
              <w:fldChar w:fldCharType="begin"/>
            </w:r>
            <w:r>
              <w:rPr>
                <w:noProof/>
                <w:webHidden/>
              </w:rPr>
              <w:instrText xml:space="preserve"> PAGEREF _Toc153469660 \h </w:instrText>
            </w:r>
            <w:r>
              <w:rPr>
                <w:noProof/>
                <w:webHidden/>
              </w:rPr>
            </w:r>
            <w:r>
              <w:rPr>
                <w:noProof/>
                <w:webHidden/>
              </w:rPr>
              <w:fldChar w:fldCharType="separate"/>
            </w:r>
            <w:r>
              <w:rPr>
                <w:noProof/>
                <w:webHidden/>
              </w:rPr>
              <w:t>63</w:t>
            </w:r>
            <w:r>
              <w:rPr>
                <w:noProof/>
                <w:webHidden/>
              </w:rPr>
              <w:fldChar w:fldCharType="end"/>
            </w:r>
          </w:hyperlink>
        </w:p>
        <w:p w:rsidR="00C0440F" w:rsidRDefault="00C0440F" w14:paraId="0E03D233" w14:textId="02D7FDEF">
          <w:pPr>
            <w:pStyle w:val="TOC2"/>
            <w:rPr>
              <w:rFonts w:asciiTheme="minorHAnsi" w:hAnsiTheme="minorHAnsi" w:eastAsiaTheme="minorEastAsia" w:cstheme="minorBidi"/>
              <w:noProof/>
              <w:szCs w:val="22"/>
            </w:rPr>
          </w:pPr>
          <w:hyperlink w:history="1" w:anchor="_Toc153469661">
            <w:r w:rsidRPr="00827212">
              <w:rPr>
                <w:rStyle w:val="Hyperlink"/>
                <w:noProof/>
              </w:rPr>
              <w:t>Company’s Right to Search</w:t>
            </w:r>
            <w:r>
              <w:rPr>
                <w:noProof/>
                <w:webHidden/>
              </w:rPr>
              <w:tab/>
            </w:r>
            <w:r>
              <w:rPr>
                <w:noProof/>
                <w:webHidden/>
              </w:rPr>
              <w:fldChar w:fldCharType="begin"/>
            </w:r>
            <w:r>
              <w:rPr>
                <w:noProof/>
                <w:webHidden/>
              </w:rPr>
              <w:instrText xml:space="preserve"> PAGEREF _Toc153469661 \h </w:instrText>
            </w:r>
            <w:r>
              <w:rPr>
                <w:noProof/>
                <w:webHidden/>
              </w:rPr>
            </w:r>
            <w:r>
              <w:rPr>
                <w:noProof/>
                <w:webHidden/>
              </w:rPr>
              <w:fldChar w:fldCharType="separate"/>
            </w:r>
            <w:r>
              <w:rPr>
                <w:noProof/>
                <w:webHidden/>
              </w:rPr>
              <w:t>64</w:t>
            </w:r>
            <w:r>
              <w:rPr>
                <w:noProof/>
                <w:webHidden/>
              </w:rPr>
              <w:fldChar w:fldCharType="end"/>
            </w:r>
          </w:hyperlink>
        </w:p>
        <w:p w:rsidR="00C0440F" w:rsidRDefault="00C0440F" w14:paraId="43A39B42" w14:textId="6621D6C0">
          <w:pPr>
            <w:pStyle w:val="TOC2"/>
            <w:rPr>
              <w:rFonts w:asciiTheme="minorHAnsi" w:hAnsiTheme="minorHAnsi" w:eastAsiaTheme="minorEastAsia" w:cstheme="minorBidi"/>
              <w:noProof/>
              <w:szCs w:val="22"/>
            </w:rPr>
          </w:pPr>
          <w:hyperlink w:history="1" w:anchor="_Toc153469662">
            <w:r w:rsidRPr="00827212">
              <w:rPr>
                <w:rStyle w:val="Hyperlink"/>
                <w:noProof/>
              </w:rPr>
              <w:t>Cameras and Video Surveillance</w:t>
            </w:r>
            <w:r>
              <w:rPr>
                <w:noProof/>
                <w:webHidden/>
              </w:rPr>
              <w:tab/>
            </w:r>
            <w:r>
              <w:rPr>
                <w:noProof/>
                <w:webHidden/>
              </w:rPr>
              <w:fldChar w:fldCharType="begin"/>
            </w:r>
            <w:r>
              <w:rPr>
                <w:noProof/>
                <w:webHidden/>
              </w:rPr>
              <w:instrText xml:space="preserve"> PAGEREF _Toc153469662 \h </w:instrText>
            </w:r>
            <w:r>
              <w:rPr>
                <w:noProof/>
                <w:webHidden/>
              </w:rPr>
            </w:r>
            <w:r>
              <w:rPr>
                <w:noProof/>
                <w:webHidden/>
              </w:rPr>
              <w:fldChar w:fldCharType="separate"/>
            </w:r>
            <w:r>
              <w:rPr>
                <w:noProof/>
                <w:webHidden/>
              </w:rPr>
              <w:t>64</w:t>
            </w:r>
            <w:r>
              <w:rPr>
                <w:noProof/>
                <w:webHidden/>
              </w:rPr>
              <w:fldChar w:fldCharType="end"/>
            </w:r>
          </w:hyperlink>
        </w:p>
        <w:p w:rsidR="00C0440F" w:rsidRDefault="00C0440F" w14:paraId="76881DAC" w14:textId="25BF60C8">
          <w:pPr>
            <w:pStyle w:val="TOC2"/>
            <w:rPr>
              <w:rFonts w:asciiTheme="minorHAnsi" w:hAnsiTheme="minorHAnsi" w:eastAsiaTheme="minorEastAsia" w:cstheme="minorBidi"/>
              <w:noProof/>
              <w:szCs w:val="22"/>
            </w:rPr>
          </w:pPr>
          <w:hyperlink w:history="1" w:anchor="_Toc153469663">
            <w:r w:rsidRPr="00827212">
              <w:rPr>
                <w:rStyle w:val="Hyperlink"/>
                <w:noProof/>
              </w:rPr>
              <w:t>Visitors</w:t>
            </w:r>
            <w:r>
              <w:rPr>
                <w:noProof/>
                <w:webHidden/>
              </w:rPr>
              <w:tab/>
            </w:r>
            <w:r>
              <w:rPr>
                <w:noProof/>
                <w:webHidden/>
              </w:rPr>
              <w:fldChar w:fldCharType="begin"/>
            </w:r>
            <w:r>
              <w:rPr>
                <w:noProof/>
                <w:webHidden/>
              </w:rPr>
              <w:instrText xml:space="preserve"> PAGEREF _Toc153469663 \h </w:instrText>
            </w:r>
            <w:r>
              <w:rPr>
                <w:noProof/>
                <w:webHidden/>
              </w:rPr>
            </w:r>
            <w:r>
              <w:rPr>
                <w:noProof/>
                <w:webHidden/>
              </w:rPr>
              <w:fldChar w:fldCharType="separate"/>
            </w:r>
            <w:r>
              <w:rPr>
                <w:noProof/>
                <w:webHidden/>
              </w:rPr>
              <w:t>65</w:t>
            </w:r>
            <w:r>
              <w:rPr>
                <w:noProof/>
                <w:webHidden/>
              </w:rPr>
              <w:fldChar w:fldCharType="end"/>
            </w:r>
          </w:hyperlink>
        </w:p>
        <w:p w:rsidR="00C0440F" w:rsidRDefault="00C0440F" w14:paraId="5EE7427F" w14:textId="5719B39B">
          <w:pPr>
            <w:pStyle w:val="TOC2"/>
            <w:rPr>
              <w:rFonts w:asciiTheme="minorHAnsi" w:hAnsiTheme="minorHAnsi" w:eastAsiaTheme="minorEastAsia" w:cstheme="minorBidi"/>
              <w:noProof/>
              <w:szCs w:val="22"/>
            </w:rPr>
          </w:pPr>
          <w:hyperlink w:history="1" w:anchor="_Toc153469664">
            <w:r w:rsidRPr="00827212">
              <w:rPr>
                <w:rStyle w:val="Hyperlink"/>
                <w:noProof/>
              </w:rPr>
              <w:t>Use of Company Equipment and Resources</w:t>
            </w:r>
            <w:r>
              <w:rPr>
                <w:noProof/>
                <w:webHidden/>
              </w:rPr>
              <w:tab/>
            </w:r>
            <w:r>
              <w:rPr>
                <w:noProof/>
                <w:webHidden/>
              </w:rPr>
              <w:fldChar w:fldCharType="begin"/>
            </w:r>
            <w:r>
              <w:rPr>
                <w:noProof/>
                <w:webHidden/>
              </w:rPr>
              <w:instrText xml:space="preserve"> PAGEREF _Toc153469664 \h </w:instrText>
            </w:r>
            <w:r>
              <w:rPr>
                <w:noProof/>
                <w:webHidden/>
              </w:rPr>
            </w:r>
            <w:r>
              <w:rPr>
                <w:noProof/>
                <w:webHidden/>
              </w:rPr>
              <w:fldChar w:fldCharType="separate"/>
            </w:r>
            <w:r>
              <w:rPr>
                <w:noProof/>
                <w:webHidden/>
              </w:rPr>
              <w:t>65</w:t>
            </w:r>
            <w:r>
              <w:rPr>
                <w:noProof/>
                <w:webHidden/>
              </w:rPr>
              <w:fldChar w:fldCharType="end"/>
            </w:r>
          </w:hyperlink>
        </w:p>
        <w:p w:rsidR="00C0440F" w:rsidRDefault="00C0440F" w14:paraId="68EEFB72" w14:textId="34C548D4">
          <w:pPr>
            <w:pStyle w:val="TOC3"/>
            <w:rPr>
              <w:rFonts w:asciiTheme="minorHAnsi" w:hAnsiTheme="minorHAnsi" w:eastAsiaTheme="minorEastAsia" w:cstheme="minorBidi"/>
              <w:noProof/>
              <w:szCs w:val="22"/>
            </w:rPr>
          </w:pPr>
          <w:hyperlink w:history="1" w:anchor="_Toc153469665">
            <w:r w:rsidRPr="00827212">
              <w:rPr>
                <w:rStyle w:val="Hyperlink"/>
                <w:noProof/>
              </w:rPr>
              <w:t>Company Equipment</w:t>
            </w:r>
            <w:r>
              <w:rPr>
                <w:noProof/>
                <w:webHidden/>
              </w:rPr>
              <w:tab/>
            </w:r>
            <w:r>
              <w:rPr>
                <w:noProof/>
                <w:webHidden/>
              </w:rPr>
              <w:fldChar w:fldCharType="begin"/>
            </w:r>
            <w:r>
              <w:rPr>
                <w:noProof/>
                <w:webHidden/>
              </w:rPr>
              <w:instrText xml:space="preserve"> PAGEREF _Toc153469665 \h </w:instrText>
            </w:r>
            <w:r>
              <w:rPr>
                <w:noProof/>
                <w:webHidden/>
              </w:rPr>
            </w:r>
            <w:r>
              <w:rPr>
                <w:noProof/>
                <w:webHidden/>
              </w:rPr>
              <w:fldChar w:fldCharType="separate"/>
            </w:r>
            <w:r>
              <w:rPr>
                <w:noProof/>
                <w:webHidden/>
              </w:rPr>
              <w:t>65</w:t>
            </w:r>
            <w:r>
              <w:rPr>
                <w:noProof/>
                <w:webHidden/>
              </w:rPr>
              <w:fldChar w:fldCharType="end"/>
            </w:r>
          </w:hyperlink>
        </w:p>
        <w:p w:rsidR="00C0440F" w:rsidRDefault="00C0440F" w14:paraId="3331212D" w14:textId="1CDB8BCF">
          <w:pPr>
            <w:pStyle w:val="TOC3"/>
            <w:rPr>
              <w:rFonts w:asciiTheme="minorHAnsi" w:hAnsiTheme="minorHAnsi" w:eastAsiaTheme="minorEastAsia" w:cstheme="minorBidi"/>
              <w:noProof/>
              <w:szCs w:val="22"/>
            </w:rPr>
          </w:pPr>
          <w:hyperlink w:history="1" w:anchor="_Toc153469666">
            <w:r w:rsidRPr="00827212">
              <w:rPr>
                <w:rStyle w:val="Hyperlink"/>
                <w:noProof/>
              </w:rPr>
              <w:t>Company Resources</w:t>
            </w:r>
            <w:r>
              <w:rPr>
                <w:noProof/>
                <w:webHidden/>
              </w:rPr>
              <w:tab/>
            </w:r>
            <w:r>
              <w:rPr>
                <w:noProof/>
                <w:webHidden/>
              </w:rPr>
              <w:fldChar w:fldCharType="begin"/>
            </w:r>
            <w:r>
              <w:rPr>
                <w:noProof/>
                <w:webHidden/>
              </w:rPr>
              <w:instrText xml:space="preserve"> PAGEREF _Toc153469666 \h </w:instrText>
            </w:r>
            <w:r>
              <w:rPr>
                <w:noProof/>
                <w:webHidden/>
              </w:rPr>
            </w:r>
            <w:r>
              <w:rPr>
                <w:noProof/>
                <w:webHidden/>
              </w:rPr>
              <w:fldChar w:fldCharType="separate"/>
            </w:r>
            <w:r>
              <w:rPr>
                <w:noProof/>
                <w:webHidden/>
              </w:rPr>
              <w:t>66</w:t>
            </w:r>
            <w:r>
              <w:rPr>
                <w:noProof/>
                <w:webHidden/>
              </w:rPr>
              <w:fldChar w:fldCharType="end"/>
            </w:r>
          </w:hyperlink>
        </w:p>
        <w:p w:rsidR="00C0440F" w:rsidRDefault="00C0440F" w14:paraId="7ED2903D" w14:textId="5AF72A14">
          <w:pPr>
            <w:pStyle w:val="TOC2"/>
            <w:rPr>
              <w:rFonts w:asciiTheme="minorHAnsi" w:hAnsiTheme="minorHAnsi" w:eastAsiaTheme="minorEastAsia" w:cstheme="minorBidi"/>
              <w:noProof/>
              <w:szCs w:val="22"/>
            </w:rPr>
          </w:pPr>
          <w:hyperlink w:history="1" w:anchor="_Toc153469667">
            <w:r w:rsidRPr="00827212">
              <w:rPr>
                <w:rStyle w:val="Hyperlink"/>
                <w:noProof/>
              </w:rPr>
              <w:t>Electronic Resources</w:t>
            </w:r>
            <w:r>
              <w:rPr>
                <w:noProof/>
                <w:webHidden/>
              </w:rPr>
              <w:tab/>
            </w:r>
            <w:r>
              <w:rPr>
                <w:noProof/>
                <w:webHidden/>
              </w:rPr>
              <w:fldChar w:fldCharType="begin"/>
            </w:r>
            <w:r>
              <w:rPr>
                <w:noProof/>
                <w:webHidden/>
              </w:rPr>
              <w:instrText xml:space="preserve"> PAGEREF _Toc153469667 \h </w:instrText>
            </w:r>
            <w:r>
              <w:rPr>
                <w:noProof/>
                <w:webHidden/>
              </w:rPr>
            </w:r>
            <w:r>
              <w:rPr>
                <w:noProof/>
                <w:webHidden/>
              </w:rPr>
              <w:fldChar w:fldCharType="separate"/>
            </w:r>
            <w:r>
              <w:rPr>
                <w:noProof/>
                <w:webHidden/>
              </w:rPr>
              <w:t>66</w:t>
            </w:r>
            <w:r>
              <w:rPr>
                <w:noProof/>
                <w:webHidden/>
              </w:rPr>
              <w:fldChar w:fldCharType="end"/>
            </w:r>
          </w:hyperlink>
        </w:p>
        <w:p w:rsidR="00C0440F" w:rsidRDefault="00C0440F" w14:paraId="6EF46CA4" w14:textId="3A5C8593">
          <w:pPr>
            <w:pStyle w:val="TOC3"/>
            <w:rPr>
              <w:rFonts w:asciiTheme="minorHAnsi" w:hAnsiTheme="minorHAnsi" w:eastAsiaTheme="minorEastAsia" w:cstheme="minorBidi"/>
              <w:noProof/>
              <w:szCs w:val="22"/>
            </w:rPr>
          </w:pPr>
          <w:hyperlink w:history="1" w:anchor="_Toc153469668">
            <w:r w:rsidRPr="00827212">
              <w:rPr>
                <w:rStyle w:val="Hyperlink"/>
                <w:noProof/>
              </w:rPr>
              <w:t>Employee Responsibility</w:t>
            </w:r>
            <w:r>
              <w:rPr>
                <w:noProof/>
                <w:webHidden/>
              </w:rPr>
              <w:tab/>
            </w:r>
            <w:r>
              <w:rPr>
                <w:noProof/>
                <w:webHidden/>
              </w:rPr>
              <w:fldChar w:fldCharType="begin"/>
            </w:r>
            <w:r>
              <w:rPr>
                <w:noProof/>
                <w:webHidden/>
              </w:rPr>
              <w:instrText xml:space="preserve"> PAGEREF _Toc153469668 \h </w:instrText>
            </w:r>
            <w:r>
              <w:rPr>
                <w:noProof/>
                <w:webHidden/>
              </w:rPr>
            </w:r>
            <w:r>
              <w:rPr>
                <w:noProof/>
                <w:webHidden/>
              </w:rPr>
              <w:fldChar w:fldCharType="separate"/>
            </w:r>
            <w:r>
              <w:rPr>
                <w:noProof/>
                <w:webHidden/>
              </w:rPr>
              <w:t>66</w:t>
            </w:r>
            <w:r>
              <w:rPr>
                <w:noProof/>
                <w:webHidden/>
              </w:rPr>
              <w:fldChar w:fldCharType="end"/>
            </w:r>
          </w:hyperlink>
        </w:p>
        <w:p w:rsidR="00C0440F" w:rsidRDefault="00C0440F" w14:paraId="31F8D2C7" w14:textId="5F6575B4">
          <w:pPr>
            <w:pStyle w:val="TOC3"/>
            <w:rPr>
              <w:rFonts w:asciiTheme="minorHAnsi" w:hAnsiTheme="minorHAnsi" w:eastAsiaTheme="minorEastAsia" w:cstheme="minorBidi"/>
              <w:noProof/>
              <w:szCs w:val="22"/>
            </w:rPr>
          </w:pPr>
          <w:hyperlink w:history="1" w:anchor="_Toc153469669">
            <w:r w:rsidRPr="00827212">
              <w:rPr>
                <w:rStyle w:val="Hyperlink"/>
                <w:noProof/>
              </w:rPr>
              <w:t>Computer and Systems Security</w:t>
            </w:r>
            <w:r>
              <w:rPr>
                <w:noProof/>
                <w:webHidden/>
              </w:rPr>
              <w:tab/>
            </w:r>
            <w:r>
              <w:rPr>
                <w:noProof/>
                <w:webHidden/>
              </w:rPr>
              <w:fldChar w:fldCharType="begin"/>
            </w:r>
            <w:r>
              <w:rPr>
                <w:noProof/>
                <w:webHidden/>
              </w:rPr>
              <w:instrText xml:space="preserve"> PAGEREF _Toc153469669 \h </w:instrText>
            </w:r>
            <w:r>
              <w:rPr>
                <w:noProof/>
                <w:webHidden/>
              </w:rPr>
            </w:r>
            <w:r>
              <w:rPr>
                <w:noProof/>
                <w:webHidden/>
              </w:rPr>
              <w:fldChar w:fldCharType="separate"/>
            </w:r>
            <w:r>
              <w:rPr>
                <w:noProof/>
                <w:webHidden/>
              </w:rPr>
              <w:t>67</w:t>
            </w:r>
            <w:r>
              <w:rPr>
                <w:noProof/>
                <w:webHidden/>
              </w:rPr>
              <w:fldChar w:fldCharType="end"/>
            </w:r>
          </w:hyperlink>
        </w:p>
        <w:p w:rsidR="00C0440F" w:rsidRDefault="00C0440F" w14:paraId="31BAF83B" w14:textId="06CB11EA">
          <w:pPr>
            <w:pStyle w:val="TOC3"/>
            <w:rPr>
              <w:rFonts w:asciiTheme="minorHAnsi" w:hAnsiTheme="minorHAnsi" w:eastAsiaTheme="minorEastAsia" w:cstheme="minorBidi"/>
              <w:noProof/>
              <w:szCs w:val="22"/>
            </w:rPr>
          </w:pPr>
          <w:hyperlink w:history="1" w:anchor="_Toc153469670">
            <w:r w:rsidRPr="00827212">
              <w:rPr>
                <w:rStyle w:val="Hyperlink"/>
                <w:noProof/>
              </w:rPr>
              <w:t>Email Content Screening</w:t>
            </w:r>
            <w:r>
              <w:rPr>
                <w:noProof/>
                <w:webHidden/>
              </w:rPr>
              <w:tab/>
            </w:r>
            <w:r>
              <w:rPr>
                <w:noProof/>
                <w:webHidden/>
              </w:rPr>
              <w:fldChar w:fldCharType="begin"/>
            </w:r>
            <w:r>
              <w:rPr>
                <w:noProof/>
                <w:webHidden/>
              </w:rPr>
              <w:instrText xml:space="preserve"> PAGEREF _Toc153469670 \h </w:instrText>
            </w:r>
            <w:r>
              <w:rPr>
                <w:noProof/>
                <w:webHidden/>
              </w:rPr>
            </w:r>
            <w:r>
              <w:rPr>
                <w:noProof/>
                <w:webHidden/>
              </w:rPr>
              <w:fldChar w:fldCharType="separate"/>
            </w:r>
            <w:r>
              <w:rPr>
                <w:noProof/>
                <w:webHidden/>
              </w:rPr>
              <w:t>67</w:t>
            </w:r>
            <w:r>
              <w:rPr>
                <w:noProof/>
                <w:webHidden/>
              </w:rPr>
              <w:fldChar w:fldCharType="end"/>
            </w:r>
          </w:hyperlink>
        </w:p>
        <w:p w:rsidR="00C0440F" w:rsidRDefault="00C0440F" w14:paraId="6CD1C466" w14:textId="763F8E84">
          <w:pPr>
            <w:pStyle w:val="TOC2"/>
            <w:rPr>
              <w:rFonts w:asciiTheme="minorHAnsi" w:hAnsiTheme="minorHAnsi" w:eastAsiaTheme="minorEastAsia" w:cstheme="minorBidi"/>
              <w:noProof/>
              <w:szCs w:val="22"/>
            </w:rPr>
          </w:pPr>
          <w:hyperlink w:history="1" w:anchor="_Toc153469671">
            <w:r w:rsidRPr="00827212">
              <w:rPr>
                <w:rStyle w:val="Hyperlink"/>
                <w:noProof/>
              </w:rPr>
              <w:t>Motor Vehicle Safety Policy</w:t>
            </w:r>
            <w:r>
              <w:rPr>
                <w:noProof/>
                <w:webHidden/>
              </w:rPr>
              <w:tab/>
            </w:r>
            <w:r>
              <w:rPr>
                <w:noProof/>
                <w:webHidden/>
              </w:rPr>
              <w:fldChar w:fldCharType="begin"/>
            </w:r>
            <w:r>
              <w:rPr>
                <w:noProof/>
                <w:webHidden/>
              </w:rPr>
              <w:instrText xml:space="preserve"> PAGEREF _Toc153469671 \h </w:instrText>
            </w:r>
            <w:r>
              <w:rPr>
                <w:noProof/>
                <w:webHidden/>
              </w:rPr>
            </w:r>
            <w:r>
              <w:rPr>
                <w:noProof/>
                <w:webHidden/>
              </w:rPr>
              <w:fldChar w:fldCharType="separate"/>
            </w:r>
            <w:r>
              <w:rPr>
                <w:noProof/>
                <w:webHidden/>
              </w:rPr>
              <w:t>68</w:t>
            </w:r>
            <w:r>
              <w:rPr>
                <w:noProof/>
                <w:webHidden/>
              </w:rPr>
              <w:fldChar w:fldCharType="end"/>
            </w:r>
          </w:hyperlink>
        </w:p>
        <w:p w:rsidR="00C0440F" w:rsidRDefault="00C0440F" w14:paraId="46687C82" w14:textId="78B33C57">
          <w:pPr>
            <w:pStyle w:val="TOC2"/>
            <w:rPr>
              <w:rFonts w:asciiTheme="minorHAnsi" w:hAnsiTheme="minorHAnsi" w:eastAsiaTheme="minorEastAsia" w:cstheme="minorBidi"/>
              <w:noProof/>
              <w:szCs w:val="22"/>
            </w:rPr>
          </w:pPr>
          <w:hyperlink w:history="1" w:anchor="_Toc153469672">
            <w:r w:rsidRPr="00827212">
              <w:rPr>
                <w:rStyle w:val="Hyperlink"/>
                <w:noProof/>
              </w:rPr>
              <w:t>No Solicitation/Distribution of Literature</w:t>
            </w:r>
            <w:r>
              <w:rPr>
                <w:noProof/>
                <w:webHidden/>
              </w:rPr>
              <w:tab/>
            </w:r>
            <w:r>
              <w:rPr>
                <w:noProof/>
                <w:webHidden/>
              </w:rPr>
              <w:fldChar w:fldCharType="begin"/>
            </w:r>
            <w:r>
              <w:rPr>
                <w:noProof/>
                <w:webHidden/>
              </w:rPr>
              <w:instrText xml:space="preserve"> PAGEREF _Toc153469672 \h </w:instrText>
            </w:r>
            <w:r>
              <w:rPr>
                <w:noProof/>
                <w:webHidden/>
              </w:rPr>
            </w:r>
            <w:r>
              <w:rPr>
                <w:noProof/>
                <w:webHidden/>
              </w:rPr>
              <w:fldChar w:fldCharType="separate"/>
            </w:r>
            <w:r>
              <w:rPr>
                <w:noProof/>
                <w:webHidden/>
              </w:rPr>
              <w:t>70</w:t>
            </w:r>
            <w:r>
              <w:rPr>
                <w:noProof/>
                <w:webHidden/>
              </w:rPr>
              <w:fldChar w:fldCharType="end"/>
            </w:r>
          </w:hyperlink>
        </w:p>
        <w:p w:rsidR="00C0440F" w:rsidRDefault="00C0440F" w14:paraId="317D6005" w14:textId="491DA642">
          <w:pPr>
            <w:pStyle w:val="TOC1"/>
            <w:rPr>
              <w:rFonts w:asciiTheme="minorHAnsi" w:hAnsiTheme="minorHAnsi" w:eastAsiaTheme="minorEastAsia" w:cstheme="minorBidi"/>
              <w:caps w:val="0"/>
              <w:noProof/>
              <w:sz w:val="22"/>
              <w:szCs w:val="22"/>
            </w:rPr>
          </w:pPr>
          <w:hyperlink w:history="1" w:anchor="_Toc153469673">
            <w:r w:rsidRPr="00827212">
              <w:rPr>
                <w:rStyle w:val="Hyperlink"/>
                <w:noProof/>
              </w:rPr>
              <w:t>EMPLOYEE BENEFITS</w:t>
            </w:r>
            <w:r>
              <w:rPr>
                <w:noProof/>
                <w:webHidden/>
              </w:rPr>
              <w:tab/>
            </w:r>
            <w:r>
              <w:rPr>
                <w:noProof/>
                <w:webHidden/>
              </w:rPr>
              <w:fldChar w:fldCharType="begin"/>
            </w:r>
            <w:r>
              <w:rPr>
                <w:noProof/>
                <w:webHidden/>
              </w:rPr>
              <w:instrText xml:space="preserve"> PAGEREF _Toc153469673 \h </w:instrText>
            </w:r>
            <w:r>
              <w:rPr>
                <w:noProof/>
                <w:webHidden/>
              </w:rPr>
            </w:r>
            <w:r>
              <w:rPr>
                <w:noProof/>
                <w:webHidden/>
              </w:rPr>
              <w:fldChar w:fldCharType="separate"/>
            </w:r>
            <w:r>
              <w:rPr>
                <w:noProof/>
                <w:webHidden/>
              </w:rPr>
              <w:t>70</w:t>
            </w:r>
            <w:r>
              <w:rPr>
                <w:noProof/>
                <w:webHidden/>
              </w:rPr>
              <w:fldChar w:fldCharType="end"/>
            </w:r>
          </w:hyperlink>
        </w:p>
        <w:p w:rsidR="00C0440F" w:rsidRDefault="00C0440F" w14:paraId="31D95CA9" w14:textId="5010EFED">
          <w:pPr>
            <w:pStyle w:val="TOC2"/>
            <w:rPr>
              <w:rFonts w:asciiTheme="minorHAnsi" w:hAnsiTheme="minorHAnsi" w:eastAsiaTheme="minorEastAsia" w:cstheme="minorBidi"/>
              <w:noProof/>
              <w:szCs w:val="22"/>
            </w:rPr>
          </w:pPr>
          <w:hyperlink w:history="1" w:anchor="_Toc153469674">
            <w:r w:rsidRPr="00827212">
              <w:rPr>
                <w:rStyle w:val="Hyperlink"/>
                <w:noProof/>
              </w:rPr>
              <w:t>Benefits Overview</w:t>
            </w:r>
            <w:r>
              <w:rPr>
                <w:noProof/>
                <w:webHidden/>
              </w:rPr>
              <w:tab/>
            </w:r>
            <w:r>
              <w:rPr>
                <w:noProof/>
                <w:webHidden/>
              </w:rPr>
              <w:fldChar w:fldCharType="begin"/>
            </w:r>
            <w:r>
              <w:rPr>
                <w:noProof/>
                <w:webHidden/>
              </w:rPr>
              <w:instrText xml:space="preserve"> PAGEREF _Toc153469674 \h </w:instrText>
            </w:r>
            <w:r>
              <w:rPr>
                <w:noProof/>
                <w:webHidden/>
              </w:rPr>
            </w:r>
            <w:r>
              <w:rPr>
                <w:noProof/>
                <w:webHidden/>
              </w:rPr>
              <w:fldChar w:fldCharType="separate"/>
            </w:r>
            <w:r>
              <w:rPr>
                <w:noProof/>
                <w:webHidden/>
              </w:rPr>
              <w:t>70</w:t>
            </w:r>
            <w:r>
              <w:rPr>
                <w:noProof/>
                <w:webHidden/>
              </w:rPr>
              <w:fldChar w:fldCharType="end"/>
            </w:r>
          </w:hyperlink>
        </w:p>
        <w:p w:rsidR="00C0440F" w:rsidRDefault="00C0440F" w14:paraId="7AC485C0" w14:textId="00AF6971">
          <w:pPr>
            <w:pStyle w:val="TOC2"/>
            <w:rPr>
              <w:rFonts w:asciiTheme="minorHAnsi" w:hAnsiTheme="minorHAnsi" w:eastAsiaTheme="minorEastAsia" w:cstheme="minorBidi"/>
              <w:noProof/>
              <w:szCs w:val="22"/>
            </w:rPr>
          </w:pPr>
          <w:hyperlink w:history="1" w:anchor="_Toc153469675">
            <w:r w:rsidRPr="00827212">
              <w:rPr>
                <w:rStyle w:val="Hyperlink"/>
                <w:noProof/>
              </w:rPr>
              <w:t>Workers’ Compensation</w:t>
            </w:r>
            <w:r>
              <w:rPr>
                <w:noProof/>
                <w:webHidden/>
              </w:rPr>
              <w:tab/>
            </w:r>
            <w:r>
              <w:rPr>
                <w:noProof/>
                <w:webHidden/>
              </w:rPr>
              <w:fldChar w:fldCharType="begin"/>
            </w:r>
            <w:r>
              <w:rPr>
                <w:noProof/>
                <w:webHidden/>
              </w:rPr>
              <w:instrText xml:space="preserve"> PAGEREF _Toc153469675 \h </w:instrText>
            </w:r>
            <w:r>
              <w:rPr>
                <w:noProof/>
                <w:webHidden/>
              </w:rPr>
            </w:r>
            <w:r>
              <w:rPr>
                <w:noProof/>
                <w:webHidden/>
              </w:rPr>
              <w:fldChar w:fldCharType="separate"/>
            </w:r>
            <w:r>
              <w:rPr>
                <w:noProof/>
                <w:webHidden/>
              </w:rPr>
              <w:t>71</w:t>
            </w:r>
            <w:r>
              <w:rPr>
                <w:noProof/>
                <w:webHidden/>
              </w:rPr>
              <w:fldChar w:fldCharType="end"/>
            </w:r>
          </w:hyperlink>
        </w:p>
        <w:p w:rsidR="00C0440F" w:rsidRDefault="00C0440F" w14:paraId="604C0618" w14:textId="134FAA49">
          <w:pPr>
            <w:pStyle w:val="TOC3"/>
            <w:rPr>
              <w:rFonts w:asciiTheme="minorHAnsi" w:hAnsiTheme="minorHAnsi" w:eastAsiaTheme="minorEastAsia" w:cstheme="minorBidi"/>
              <w:noProof/>
              <w:szCs w:val="22"/>
            </w:rPr>
          </w:pPr>
          <w:hyperlink w:history="1" w:anchor="_Toc153469676">
            <w:r w:rsidRPr="00827212">
              <w:rPr>
                <w:rStyle w:val="Hyperlink"/>
                <w:noProof/>
              </w:rPr>
              <w:t>Reporting Work-Related Injury or Illness</w:t>
            </w:r>
            <w:r>
              <w:rPr>
                <w:noProof/>
                <w:webHidden/>
              </w:rPr>
              <w:tab/>
            </w:r>
            <w:r>
              <w:rPr>
                <w:noProof/>
                <w:webHidden/>
              </w:rPr>
              <w:fldChar w:fldCharType="begin"/>
            </w:r>
            <w:r>
              <w:rPr>
                <w:noProof/>
                <w:webHidden/>
              </w:rPr>
              <w:instrText xml:space="preserve"> PAGEREF _Toc153469676 \h </w:instrText>
            </w:r>
            <w:r>
              <w:rPr>
                <w:noProof/>
                <w:webHidden/>
              </w:rPr>
            </w:r>
            <w:r>
              <w:rPr>
                <w:noProof/>
                <w:webHidden/>
              </w:rPr>
              <w:fldChar w:fldCharType="separate"/>
            </w:r>
            <w:r>
              <w:rPr>
                <w:noProof/>
                <w:webHidden/>
              </w:rPr>
              <w:t>71</w:t>
            </w:r>
            <w:r>
              <w:rPr>
                <w:noProof/>
                <w:webHidden/>
              </w:rPr>
              <w:fldChar w:fldCharType="end"/>
            </w:r>
          </w:hyperlink>
        </w:p>
        <w:p w:rsidR="00C0440F" w:rsidRDefault="00C0440F" w14:paraId="5F929D8F" w14:textId="53374203">
          <w:pPr>
            <w:pStyle w:val="TOC3"/>
            <w:rPr>
              <w:rFonts w:asciiTheme="minorHAnsi" w:hAnsiTheme="minorHAnsi" w:eastAsiaTheme="minorEastAsia" w:cstheme="minorBidi"/>
              <w:noProof/>
              <w:szCs w:val="22"/>
            </w:rPr>
          </w:pPr>
          <w:hyperlink w:history="1" w:anchor="_Toc153469677">
            <w:r w:rsidRPr="00827212">
              <w:rPr>
                <w:rStyle w:val="Hyperlink"/>
                <w:noProof/>
              </w:rPr>
              <w:t>Leaves of Absence/Accommodation</w:t>
            </w:r>
            <w:r>
              <w:rPr>
                <w:noProof/>
                <w:webHidden/>
              </w:rPr>
              <w:tab/>
            </w:r>
            <w:r>
              <w:rPr>
                <w:noProof/>
                <w:webHidden/>
              </w:rPr>
              <w:fldChar w:fldCharType="begin"/>
            </w:r>
            <w:r>
              <w:rPr>
                <w:noProof/>
                <w:webHidden/>
              </w:rPr>
              <w:instrText xml:space="preserve"> PAGEREF _Toc153469677 \h </w:instrText>
            </w:r>
            <w:r>
              <w:rPr>
                <w:noProof/>
                <w:webHidden/>
              </w:rPr>
            </w:r>
            <w:r>
              <w:rPr>
                <w:noProof/>
                <w:webHidden/>
              </w:rPr>
              <w:fldChar w:fldCharType="separate"/>
            </w:r>
            <w:r>
              <w:rPr>
                <w:noProof/>
                <w:webHidden/>
              </w:rPr>
              <w:t>71</w:t>
            </w:r>
            <w:r>
              <w:rPr>
                <w:noProof/>
                <w:webHidden/>
              </w:rPr>
              <w:fldChar w:fldCharType="end"/>
            </w:r>
          </w:hyperlink>
        </w:p>
        <w:p w:rsidR="00C0440F" w:rsidRDefault="00C0440F" w14:paraId="16B364CC" w14:textId="272F785E">
          <w:pPr>
            <w:pStyle w:val="TOC3"/>
            <w:rPr>
              <w:rFonts w:asciiTheme="minorHAnsi" w:hAnsiTheme="minorHAnsi" w:eastAsiaTheme="minorEastAsia" w:cstheme="minorBidi"/>
              <w:noProof/>
              <w:szCs w:val="22"/>
            </w:rPr>
          </w:pPr>
          <w:hyperlink w:history="1" w:anchor="_Toc153469678">
            <w:r w:rsidRPr="00827212">
              <w:rPr>
                <w:rStyle w:val="Hyperlink"/>
                <w:noProof/>
              </w:rPr>
              <w:t>Return to Work</w:t>
            </w:r>
            <w:r>
              <w:rPr>
                <w:noProof/>
                <w:webHidden/>
              </w:rPr>
              <w:tab/>
            </w:r>
            <w:r>
              <w:rPr>
                <w:noProof/>
                <w:webHidden/>
              </w:rPr>
              <w:fldChar w:fldCharType="begin"/>
            </w:r>
            <w:r>
              <w:rPr>
                <w:noProof/>
                <w:webHidden/>
              </w:rPr>
              <w:instrText xml:space="preserve"> PAGEREF _Toc153469678 \h </w:instrText>
            </w:r>
            <w:r>
              <w:rPr>
                <w:noProof/>
                <w:webHidden/>
              </w:rPr>
            </w:r>
            <w:r>
              <w:rPr>
                <w:noProof/>
                <w:webHidden/>
              </w:rPr>
              <w:fldChar w:fldCharType="separate"/>
            </w:r>
            <w:r>
              <w:rPr>
                <w:noProof/>
                <w:webHidden/>
              </w:rPr>
              <w:t>71</w:t>
            </w:r>
            <w:r>
              <w:rPr>
                <w:noProof/>
                <w:webHidden/>
              </w:rPr>
              <w:fldChar w:fldCharType="end"/>
            </w:r>
          </w:hyperlink>
        </w:p>
        <w:p w:rsidR="00C0440F" w:rsidRDefault="00C0440F" w14:paraId="7B2EA485" w14:textId="6AFCA021">
          <w:pPr>
            <w:pStyle w:val="TOC3"/>
            <w:rPr>
              <w:rFonts w:asciiTheme="minorHAnsi" w:hAnsiTheme="minorHAnsi" w:eastAsiaTheme="minorEastAsia" w:cstheme="minorBidi"/>
              <w:noProof/>
              <w:szCs w:val="22"/>
            </w:rPr>
          </w:pPr>
          <w:hyperlink w:history="1" w:anchor="_Toc153469679">
            <w:r w:rsidRPr="00827212">
              <w:rPr>
                <w:rStyle w:val="Hyperlink"/>
                <w:noProof/>
              </w:rPr>
              <w:t>Fraud</w:t>
            </w:r>
            <w:r>
              <w:rPr>
                <w:noProof/>
                <w:webHidden/>
              </w:rPr>
              <w:tab/>
            </w:r>
            <w:r>
              <w:rPr>
                <w:noProof/>
                <w:webHidden/>
              </w:rPr>
              <w:fldChar w:fldCharType="begin"/>
            </w:r>
            <w:r>
              <w:rPr>
                <w:noProof/>
                <w:webHidden/>
              </w:rPr>
              <w:instrText xml:space="preserve"> PAGEREF _Toc153469679 \h </w:instrText>
            </w:r>
            <w:r>
              <w:rPr>
                <w:noProof/>
                <w:webHidden/>
              </w:rPr>
            </w:r>
            <w:r>
              <w:rPr>
                <w:noProof/>
                <w:webHidden/>
              </w:rPr>
              <w:fldChar w:fldCharType="separate"/>
            </w:r>
            <w:r>
              <w:rPr>
                <w:noProof/>
                <w:webHidden/>
              </w:rPr>
              <w:t>72</w:t>
            </w:r>
            <w:r>
              <w:rPr>
                <w:noProof/>
                <w:webHidden/>
              </w:rPr>
              <w:fldChar w:fldCharType="end"/>
            </w:r>
          </w:hyperlink>
        </w:p>
        <w:p w:rsidR="00C0440F" w:rsidRDefault="00C0440F" w14:paraId="476A8E48" w14:textId="53C785E1">
          <w:pPr>
            <w:pStyle w:val="TOC2"/>
            <w:rPr>
              <w:rFonts w:asciiTheme="minorHAnsi" w:hAnsiTheme="minorHAnsi" w:eastAsiaTheme="minorEastAsia" w:cstheme="minorBidi"/>
              <w:noProof/>
              <w:szCs w:val="22"/>
            </w:rPr>
          </w:pPr>
          <w:hyperlink w:history="1" w:anchor="_Toc153469680">
            <w:r w:rsidRPr="00827212">
              <w:rPr>
                <w:rStyle w:val="Hyperlink"/>
                <w:noProof/>
              </w:rPr>
              <w:t>Employee Assistance Program</w:t>
            </w:r>
            <w:r>
              <w:rPr>
                <w:noProof/>
                <w:webHidden/>
              </w:rPr>
              <w:tab/>
            </w:r>
            <w:r>
              <w:rPr>
                <w:noProof/>
                <w:webHidden/>
              </w:rPr>
              <w:fldChar w:fldCharType="begin"/>
            </w:r>
            <w:r>
              <w:rPr>
                <w:noProof/>
                <w:webHidden/>
              </w:rPr>
              <w:instrText xml:space="preserve"> PAGEREF _Toc153469680 \h </w:instrText>
            </w:r>
            <w:r>
              <w:rPr>
                <w:noProof/>
                <w:webHidden/>
              </w:rPr>
            </w:r>
            <w:r>
              <w:rPr>
                <w:noProof/>
                <w:webHidden/>
              </w:rPr>
              <w:fldChar w:fldCharType="separate"/>
            </w:r>
            <w:r>
              <w:rPr>
                <w:noProof/>
                <w:webHidden/>
              </w:rPr>
              <w:t>72</w:t>
            </w:r>
            <w:r>
              <w:rPr>
                <w:noProof/>
                <w:webHidden/>
              </w:rPr>
              <w:fldChar w:fldCharType="end"/>
            </w:r>
          </w:hyperlink>
        </w:p>
        <w:p w:rsidR="00C0440F" w:rsidRDefault="00C0440F" w14:paraId="5DE145AF" w14:textId="66AF6C54">
          <w:pPr>
            <w:pStyle w:val="TOC2"/>
            <w:rPr>
              <w:rFonts w:asciiTheme="minorHAnsi" w:hAnsiTheme="minorHAnsi" w:eastAsiaTheme="minorEastAsia" w:cstheme="minorBidi"/>
              <w:noProof/>
              <w:szCs w:val="22"/>
            </w:rPr>
          </w:pPr>
          <w:hyperlink w:history="1" w:anchor="_Toc153469681">
            <w:r w:rsidRPr="00827212">
              <w:rPr>
                <w:rStyle w:val="Hyperlink"/>
                <w:noProof/>
              </w:rPr>
              <w:t>Employee Referral Program</w:t>
            </w:r>
            <w:r>
              <w:rPr>
                <w:noProof/>
                <w:webHidden/>
              </w:rPr>
              <w:tab/>
            </w:r>
            <w:r>
              <w:rPr>
                <w:noProof/>
                <w:webHidden/>
              </w:rPr>
              <w:fldChar w:fldCharType="begin"/>
            </w:r>
            <w:r>
              <w:rPr>
                <w:noProof/>
                <w:webHidden/>
              </w:rPr>
              <w:instrText xml:space="preserve"> PAGEREF _Toc153469681 \h </w:instrText>
            </w:r>
            <w:r>
              <w:rPr>
                <w:noProof/>
                <w:webHidden/>
              </w:rPr>
            </w:r>
            <w:r>
              <w:rPr>
                <w:noProof/>
                <w:webHidden/>
              </w:rPr>
              <w:fldChar w:fldCharType="separate"/>
            </w:r>
            <w:r>
              <w:rPr>
                <w:noProof/>
                <w:webHidden/>
              </w:rPr>
              <w:t>72</w:t>
            </w:r>
            <w:r>
              <w:rPr>
                <w:noProof/>
                <w:webHidden/>
              </w:rPr>
              <w:fldChar w:fldCharType="end"/>
            </w:r>
          </w:hyperlink>
        </w:p>
        <w:p w:rsidR="00C0440F" w:rsidRDefault="00C0440F" w14:paraId="263B2923" w14:textId="5985091C">
          <w:pPr>
            <w:pStyle w:val="TOC1"/>
            <w:rPr>
              <w:rFonts w:asciiTheme="minorHAnsi" w:hAnsiTheme="minorHAnsi" w:eastAsiaTheme="minorEastAsia" w:cstheme="minorBidi"/>
              <w:caps w:val="0"/>
              <w:noProof/>
              <w:sz w:val="22"/>
              <w:szCs w:val="22"/>
            </w:rPr>
          </w:pPr>
          <w:hyperlink w:history="1" w:anchor="_Toc153469682">
            <w:r w:rsidRPr="00827212">
              <w:rPr>
                <w:rStyle w:val="Hyperlink"/>
                <w:noProof/>
              </w:rPr>
              <w:t>LEAVING THE COMPANY</w:t>
            </w:r>
            <w:r>
              <w:rPr>
                <w:noProof/>
                <w:webHidden/>
              </w:rPr>
              <w:tab/>
            </w:r>
            <w:r>
              <w:rPr>
                <w:noProof/>
                <w:webHidden/>
              </w:rPr>
              <w:fldChar w:fldCharType="begin"/>
            </w:r>
            <w:r>
              <w:rPr>
                <w:noProof/>
                <w:webHidden/>
              </w:rPr>
              <w:instrText xml:space="preserve"> PAGEREF _Toc153469682 \h </w:instrText>
            </w:r>
            <w:r>
              <w:rPr>
                <w:noProof/>
                <w:webHidden/>
              </w:rPr>
            </w:r>
            <w:r>
              <w:rPr>
                <w:noProof/>
                <w:webHidden/>
              </w:rPr>
              <w:fldChar w:fldCharType="separate"/>
            </w:r>
            <w:r>
              <w:rPr>
                <w:noProof/>
                <w:webHidden/>
              </w:rPr>
              <w:t>72</w:t>
            </w:r>
            <w:r>
              <w:rPr>
                <w:noProof/>
                <w:webHidden/>
              </w:rPr>
              <w:fldChar w:fldCharType="end"/>
            </w:r>
          </w:hyperlink>
        </w:p>
        <w:p w:rsidR="00C0440F" w:rsidRDefault="00C0440F" w14:paraId="46A5E008" w14:textId="49C200E1">
          <w:pPr>
            <w:pStyle w:val="TOC2"/>
            <w:rPr>
              <w:rFonts w:asciiTheme="minorHAnsi" w:hAnsiTheme="minorHAnsi" w:eastAsiaTheme="minorEastAsia" w:cstheme="minorBidi"/>
              <w:noProof/>
              <w:szCs w:val="22"/>
            </w:rPr>
          </w:pPr>
          <w:hyperlink w:history="1" w:anchor="_Toc153469683">
            <w:r w:rsidRPr="00827212">
              <w:rPr>
                <w:rStyle w:val="Hyperlink"/>
                <w:noProof/>
              </w:rPr>
              <w:t>Separation from Employment</w:t>
            </w:r>
            <w:r>
              <w:rPr>
                <w:noProof/>
                <w:webHidden/>
              </w:rPr>
              <w:tab/>
            </w:r>
            <w:r>
              <w:rPr>
                <w:noProof/>
                <w:webHidden/>
              </w:rPr>
              <w:fldChar w:fldCharType="begin"/>
            </w:r>
            <w:r>
              <w:rPr>
                <w:noProof/>
                <w:webHidden/>
              </w:rPr>
              <w:instrText xml:space="preserve"> PAGEREF _Toc153469683 \h </w:instrText>
            </w:r>
            <w:r>
              <w:rPr>
                <w:noProof/>
                <w:webHidden/>
              </w:rPr>
            </w:r>
            <w:r>
              <w:rPr>
                <w:noProof/>
                <w:webHidden/>
              </w:rPr>
              <w:fldChar w:fldCharType="separate"/>
            </w:r>
            <w:r>
              <w:rPr>
                <w:noProof/>
                <w:webHidden/>
              </w:rPr>
              <w:t>72</w:t>
            </w:r>
            <w:r>
              <w:rPr>
                <w:noProof/>
                <w:webHidden/>
              </w:rPr>
              <w:fldChar w:fldCharType="end"/>
            </w:r>
          </w:hyperlink>
        </w:p>
        <w:p w:rsidR="00C0440F" w:rsidRDefault="00C0440F" w14:paraId="64907536" w14:textId="18E65C07">
          <w:pPr>
            <w:pStyle w:val="TOC2"/>
            <w:rPr>
              <w:rFonts w:asciiTheme="minorHAnsi" w:hAnsiTheme="minorHAnsi" w:eastAsiaTheme="minorEastAsia" w:cstheme="minorBidi"/>
              <w:noProof/>
              <w:szCs w:val="22"/>
            </w:rPr>
          </w:pPr>
          <w:hyperlink w:history="1" w:anchor="_Toc153469684">
            <w:r w:rsidRPr="00827212">
              <w:rPr>
                <w:rStyle w:val="Hyperlink"/>
                <w:noProof/>
              </w:rPr>
              <w:t>Return of Company Property</w:t>
            </w:r>
            <w:r>
              <w:rPr>
                <w:noProof/>
                <w:webHidden/>
              </w:rPr>
              <w:tab/>
            </w:r>
            <w:r>
              <w:rPr>
                <w:noProof/>
                <w:webHidden/>
              </w:rPr>
              <w:fldChar w:fldCharType="begin"/>
            </w:r>
            <w:r>
              <w:rPr>
                <w:noProof/>
                <w:webHidden/>
              </w:rPr>
              <w:instrText xml:space="preserve"> PAGEREF _Toc153469684 \h </w:instrText>
            </w:r>
            <w:r>
              <w:rPr>
                <w:noProof/>
                <w:webHidden/>
              </w:rPr>
            </w:r>
            <w:r>
              <w:rPr>
                <w:noProof/>
                <w:webHidden/>
              </w:rPr>
              <w:fldChar w:fldCharType="separate"/>
            </w:r>
            <w:r>
              <w:rPr>
                <w:noProof/>
                <w:webHidden/>
              </w:rPr>
              <w:t>73</w:t>
            </w:r>
            <w:r>
              <w:rPr>
                <w:noProof/>
                <w:webHidden/>
              </w:rPr>
              <w:fldChar w:fldCharType="end"/>
            </w:r>
          </w:hyperlink>
        </w:p>
        <w:p w:rsidR="00C0440F" w:rsidRDefault="00C0440F" w14:paraId="14ED7E73" w14:textId="78D732CF">
          <w:pPr>
            <w:pStyle w:val="TOC2"/>
            <w:rPr>
              <w:rFonts w:asciiTheme="minorHAnsi" w:hAnsiTheme="minorHAnsi" w:eastAsiaTheme="minorEastAsia" w:cstheme="minorBidi"/>
              <w:noProof/>
              <w:szCs w:val="22"/>
            </w:rPr>
          </w:pPr>
          <w:hyperlink w:history="1" w:anchor="_Toc153469685">
            <w:r w:rsidRPr="00827212">
              <w:rPr>
                <w:rStyle w:val="Hyperlink"/>
                <w:noProof/>
              </w:rPr>
              <w:t>References/Verifications of Employment</w:t>
            </w:r>
            <w:r>
              <w:rPr>
                <w:noProof/>
                <w:webHidden/>
              </w:rPr>
              <w:tab/>
            </w:r>
            <w:r>
              <w:rPr>
                <w:noProof/>
                <w:webHidden/>
              </w:rPr>
              <w:fldChar w:fldCharType="begin"/>
            </w:r>
            <w:r>
              <w:rPr>
                <w:noProof/>
                <w:webHidden/>
              </w:rPr>
              <w:instrText xml:space="preserve"> PAGEREF _Toc153469685 \h </w:instrText>
            </w:r>
            <w:r>
              <w:rPr>
                <w:noProof/>
                <w:webHidden/>
              </w:rPr>
            </w:r>
            <w:r>
              <w:rPr>
                <w:noProof/>
                <w:webHidden/>
              </w:rPr>
              <w:fldChar w:fldCharType="separate"/>
            </w:r>
            <w:r>
              <w:rPr>
                <w:noProof/>
                <w:webHidden/>
              </w:rPr>
              <w:t>73</w:t>
            </w:r>
            <w:r>
              <w:rPr>
                <w:noProof/>
                <w:webHidden/>
              </w:rPr>
              <w:fldChar w:fldCharType="end"/>
            </w:r>
          </w:hyperlink>
        </w:p>
        <w:p w:rsidR="00C0440F" w:rsidRDefault="00C0440F" w14:paraId="7618AF7B" w14:textId="551BD159">
          <w:pPr>
            <w:pStyle w:val="TOC2"/>
            <w:rPr>
              <w:rFonts w:asciiTheme="minorHAnsi" w:hAnsiTheme="minorHAnsi" w:eastAsiaTheme="minorEastAsia" w:cstheme="minorBidi"/>
              <w:noProof/>
              <w:szCs w:val="22"/>
            </w:rPr>
          </w:pPr>
          <w:hyperlink w:history="1" w:anchor="_Toc153469686">
            <w:r w:rsidRPr="00827212">
              <w:rPr>
                <w:rStyle w:val="Hyperlink"/>
                <w:noProof/>
              </w:rPr>
              <w:t>Exit Interviews</w:t>
            </w:r>
            <w:r>
              <w:rPr>
                <w:noProof/>
                <w:webHidden/>
              </w:rPr>
              <w:tab/>
            </w:r>
            <w:r>
              <w:rPr>
                <w:noProof/>
                <w:webHidden/>
              </w:rPr>
              <w:fldChar w:fldCharType="begin"/>
            </w:r>
            <w:r>
              <w:rPr>
                <w:noProof/>
                <w:webHidden/>
              </w:rPr>
              <w:instrText xml:space="preserve"> PAGEREF _Toc153469686 \h </w:instrText>
            </w:r>
            <w:r>
              <w:rPr>
                <w:noProof/>
                <w:webHidden/>
              </w:rPr>
            </w:r>
            <w:r>
              <w:rPr>
                <w:noProof/>
                <w:webHidden/>
              </w:rPr>
              <w:fldChar w:fldCharType="separate"/>
            </w:r>
            <w:r>
              <w:rPr>
                <w:noProof/>
                <w:webHidden/>
              </w:rPr>
              <w:t>73</w:t>
            </w:r>
            <w:r>
              <w:rPr>
                <w:noProof/>
                <w:webHidden/>
              </w:rPr>
              <w:fldChar w:fldCharType="end"/>
            </w:r>
          </w:hyperlink>
        </w:p>
        <w:p w:rsidR="00C0440F" w:rsidRDefault="00C0440F" w14:paraId="2C10FA3F" w14:textId="109D0CB5">
          <w:pPr>
            <w:pStyle w:val="TOC1"/>
            <w:rPr>
              <w:rFonts w:asciiTheme="minorHAnsi" w:hAnsiTheme="minorHAnsi" w:eastAsiaTheme="minorEastAsia" w:cstheme="minorBidi"/>
              <w:caps w:val="0"/>
              <w:noProof/>
              <w:sz w:val="22"/>
              <w:szCs w:val="22"/>
            </w:rPr>
          </w:pPr>
          <w:hyperlink w:history="1" w:anchor="_Toc153469687">
            <w:r w:rsidRPr="00827212">
              <w:rPr>
                <w:rStyle w:val="Hyperlink"/>
                <w:noProof/>
              </w:rPr>
              <w:t>Acknowledgement and Receipt</w:t>
            </w:r>
            <w:r>
              <w:rPr>
                <w:noProof/>
                <w:webHidden/>
              </w:rPr>
              <w:tab/>
            </w:r>
            <w:r>
              <w:rPr>
                <w:noProof/>
                <w:webHidden/>
              </w:rPr>
              <w:fldChar w:fldCharType="begin"/>
            </w:r>
            <w:r>
              <w:rPr>
                <w:noProof/>
                <w:webHidden/>
              </w:rPr>
              <w:instrText xml:space="preserve"> PAGEREF _Toc153469687 \h </w:instrText>
            </w:r>
            <w:r>
              <w:rPr>
                <w:noProof/>
                <w:webHidden/>
              </w:rPr>
            </w:r>
            <w:r>
              <w:rPr>
                <w:noProof/>
                <w:webHidden/>
              </w:rPr>
              <w:fldChar w:fldCharType="separate"/>
            </w:r>
            <w:r>
              <w:rPr>
                <w:noProof/>
                <w:webHidden/>
              </w:rPr>
              <w:t>74</w:t>
            </w:r>
            <w:r>
              <w:rPr>
                <w:noProof/>
                <w:webHidden/>
              </w:rPr>
              <w:fldChar w:fldCharType="end"/>
            </w:r>
          </w:hyperlink>
        </w:p>
        <w:p w:rsidRPr="00CF78BE" w:rsidR="00FC5D61" w:rsidP="00C16F76" w:rsidRDefault="00FC5D61" w14:paraId="105F6FF2" w14:textId="225D0068">
          <w:pPr>
            <w:pStyle w:val="ListBullet"/>
            <w:numPr>
              <w:ilvl w:val="0"/>
              <w:numId w:val="0"/>
            </w:numPr>
            <w:ind w:left="720"/>
            <w:rPr>
              <w:rFonts w:cs="Times New Roman"/>
            </w:rPr>
          </w:pPr>
          <w:r w:rsidRPr="00CF78BE">
            <w:rPr>
              <w:rFonts w:cs="Times New Roman"/>
              <w:b/>
              <w:bCs/>
              <w:noProof/>
            </w:rPr>
            <w:fldChar w:fldCharType="end"/>
          </w:r>
          <w:commentRangeStart w:id="6"/>
          <w:commentRangeEnd w:id="6"/>
          <w:r w:rsidRPr="00CF78BE">
            <w:rPr>
              <w:rStyle w:val="CommentReference"/>
              <w:rFonts w:cs="Times New Roman"/>
              <w:sz w:val="24"/>
              <w:szCs w:val="24"/>
            </w:rPr>
            <w:commentReference w:id="6"/>
          </w:r>
        </w:p>
      </w:sdtContent>
    </w:sdt>
    <w:p w:rsidRPr="00CF78BE" w:rsidR="00FC5D61" w:rsidP="00A1298D" w:rsidRDefault="00FC5D61" w14:paraId="3856606B" w14:textId="77777777">
      <w:pPr>
        <w:jc w:val="center"/>
        <w:rPr>
          <w:rFonts w:cs="Times New Roman"/>
          <w:b/>
          <w:highlight w:val="green"/>
        </w:rPr>
        <w:sectPr w:rsidRPr="00CF78BE" w:rsidR="00FC5D61" w:rsidSect="002B697A">
          <w:headerReference w:type="even" r:id="rId16"/>
          <w:headerReference w:type="default" r:id="rId17"/>
          <w:footerReference w:type="default" r:id="rId18"/>
          <w:headerReference w:type="first" r:id="rId19"/>
          <w:footerReference w:type="first" r:id="rId20"/>
          <w:pgSz w:w="12240" w:h="15840" w:orient="portrait" w:code="1"/>
          <w:pgMar w:top="1440" w:right="1440" w:bottom="1440" w:left="1440" w:header="432" w:footer="720" w:gutter="0"/>
          <w:pgNumType w:fmt="lowerRoman" w:start="1"/>
          <w:cols w:space="720"/>
          <w:titlePg/>
          <w:docGrid w:linePitch="326"/>
        </w:sectPr>
      </w:pPr>
    </w:p>
    <w:p w:rsidRPr="00CF78BE" w:rsidR="00FC5D61" w:rsidP="00A1298D" w:rsidRDefault="00FC5D61" w14:paraId="64BDC9FA" w14:textId="77777777">
      <w:pPr>
        <w:jc w:val="center"/>
        <w:rPr>
          <w:rFonts w:cs="Times New Roman"/>
          <w:b/>
          <w:highlight w:val="green"/>
        </w:rPr>
      </w:pPr>
      <w:r w:rsidRPr="00CF78BE">
        <w:rPr>
          <w:rFonts w:cs="Times New Roman"/>
          <w:b/>
          <w:highlight w:val="green"/>
        </w:rPr>
        <w:t xml:space="preserve">PURPOSE OF THIS EMPLOYEE POLICY MANUAL AND BUSINESS USER </w:t>
      </w:r>
      <w:commentRangeStart w:id="9"/>
      <w:r w:rsidRPr="00CF78BE">
        <w:rPr>
          <w:rFonts w:cs="Times New Roman"/>
          <w:b/>
          <w:highlight w:val="green"/>
        </w:rPr>
        <w:t>GUIDE</w:t>
      </w:r>
      <w:commentRangeEnd w:id="9"/>
      <w:r w:rsidRPr="00CF78BE">
        <w:rPr>
          <w:rStyle w:val="CommentReference"/>
          <w:rFonts w:cs="Times New Roman"/>
          <w:sz w:val="24"/>
          <w:szCs w:val="24"/>
        </w:rPr>
        <w:commentReference w:id="9"/>
      </w:r>
    </w:p>
    <w:p w:rsidRPr="00CF78BE" w:rsidR="00FC5D61" w:rsidP="00A1298D" w:rsidRDefault="00FC5D61" w14:paraId="5FFA653E" w14:textId="77777777">
      <w:pPr>
        <w:jc w:val="center"/>
        <w:rPr>
          <w:rFonts w:cs="Times New Roman"/>
          <w:b/>
          <w:highlight w:val="green"/>
        </w:rPr>
      </w:pPr>
    </w:p>
    <w:p w:rsidRPr="00CF78BE" w:rsidR="00FC5D61" w:rsidP="00B94C85" w:rsidRDefault="00FC5D61" w14:paraId="240AEB2B" w14:textId="77777777">
      <w:pPr>
        <w:jc w:val="both"/>
        <w:rPr>
          <w:rFonts w:cs="Times New Roman"/>
          <w:highlight w:val="green"/>
        </w:rPr>
      </w:pPr>
      <w:bookmarkStart w:name="_Hlk85027952" w:id="10"/>
      <w:r w:rsidRPr="00CF78BE">
        <w:rPr>
          <w:rFonts w:cs="Times New Roman"/>
          <w:highlight w:val="green"/>
        </w:rPr>
        <w:t>In order to successfully manage your business and retain good employees, it is imperative that you develop sound policies that are both compliant with both federal and state laws, and are consistently utilized and adhered to by the Company. As an employer, there are many things to consider when creating an employee policy manual; this manual will help you identify employment related topics that are required by federal and state law, those that are recommended and/or optional, as well as offer general tips valuable to customizing your manual.</w:t>
      </w:r>
    </w:p>
    <w:p w:rsidRPr="00CF78BE" w:rsidR="00FC5D61" w:rsidP="00B94C85" w:rsidRDefault="00FC5D61" w14:paraId="51EC9CD3" w14:textId="77777777">
      <w:pPr>
        <w:jc w:val="both"/>
        <w:rPr>
          <w:rFonts w:cs="Times New Roman"/>
          <w:highlight w:val="green"/>
        </w:rPr>
      </w:pPr>
    </w:p>
    <w:p w:rsidRPr="00CF78BE" w:rsidR="00FC5D61" w:rsidP="00B94C85" w:rsidRDefault="00FC5D61" w14:paraId="7D491A13" w14:textId="77777777">
      <w:pPr>
        <w:jc w:val="both"/>
        <w:rPr>
          <w:rFonts w:cs="Times New Roman"/>
          <w:highlight w:val="green"/>
        </w:rPr>
      </w:pPr>
      <w:r w:rsidRPr="00CF78BE">
        <w:rPr>
          <w:rFonts w:cs="Times New Roman"/>
          <w:highlight w:val="green"/>
        </w:rPr>
        <w:t xml:space="preserve">It is important that you understand your legal obligations as an employer. This manual highlights topics that will require you to ensure compliance with employment related laws; however, as an employer, you should become acquainted with applicable laws (federal, state, and municipal laws, as state/municipal law may differ from federal statutes. Doing so may help reduce certain risks associated with being an employer. </w:t>
      </w:r>
      <w:commentRangeStart w:id="11"/>
      <w:r w:rsidRPr="00CF78BE">
        <w:rPr>
          <w:rFonts w:cs="Times New Roman"/>
          <w:highlight w:val="green"/>
        </w:rPr>
        <w:t>Please note, this Employee Manual does not include Healthcare or Home Health policies that are required under healthcare or homecare regulations, such as how to provide certain patient/client care, when/how to report patient/client abuse, etc.</w:t>
      </w:r>
      <w:commentRangeEnd w:id="11"/>
      <w:r w:rsidRPr="00CF78BE">
        <w:rPr>
          <w:rFonts w:cs="Times New Roman"/>
        </w:rPr>
        <w:commentReference w:id="11"/>
      </w:r>
      <w:r w:rsidRPr="00CF78BE">
        <w:rPr>
          <w:rFonts w:cs="Times New Roman"/>
          <w:highlight w:val="green"/>
        </w:rPr>
        <w:t xml:space="preserve"> It is important to comply with such requirements, but they are outside the scope of this template. </w:t>
      </w:r>
    </w:p>
    <w:p w:rsidRPr="00CF78BE" w:rsidR="00FC5D61" w:rsidP="00B94C85" w:rsidRDefault="00FC5D61" w14:paraId="787A396B" w14:textId="77777777">
      <w:pPr>
        <w:jc w:val="both"/>
        <w:rPr>
          <w:rFonts w:cs="Times New Roman"/>
          <w:highlight w:val="green"/>
        </w:rPr>
      </w:pPr>
    </w:p>
    <w:p w:rsidRPr="00CF78BE" w:rsidR="00FC5D61" w:rsidP="00B94C85" w:rsidRDefault="00FC5D61" w14:paraId="03F9BB15" w14:textId="77777777">
      <w:pPr>
        <w:jc w:val="both"/>
        <w:rPr>
          <w:rFonts w:cs="Times New Roman"/>
          <w:highlight w:val="green"/>
        </w:rPr>
      </w:pPr>
      <w:r w:rsidRPr="00CF78BE">
        <w:rPr>
          <w:rFonts w:cs="Times New Roman"/>
          <w:highlight w:val="green"/>
        </w:rPr>
        <w:t>This template is provided to offer general recommendations of topics to include in an employee manual and to provide a generic template to begin from. While the creation of an employee manual can be very involved and may even seem overwhelming at times, there are really two key guideposts to keep in mind: compliance with federal, state, and municipal law requirements, and consistency with administering the policies contained within.</w:t>
      </w:r>
    </w:p>
    <w:p w:rsidRPr="00CF78BE" w:rsidR="00FC5D61" w:rsidP="00B94C85" w:rsidRDefault="00FC5D61" w14:paraId="1E8AB5D3" w14:textId="77777777">
      <w:pPr>
        <w:jc w:val="both"/>
        <w:rPr>
          <w:rFonts w:cs="Times New Roman"/>
          <w:highlight w:val="green"/>
        </w:rPr>
      </w:pPr>
    </w:p>
    <w:p w:rsidR="00FC5D61" w:rsidP="00A1298D" w:rsidRDefault="00FC5D61" w14:paraId="4A6E2509" w14:textId="77777777">
      <w:pPr>
        <w:jc w:val="both"/>
        <w:rPr>
          <w:rFonts w:cs="Times New Roman"/>
          <w:b/>
          <w:i/>
          <w:highlight w:val="green"/>
        </w:rPr>
      </w:pPr>
      <w:r w:rsidRPr="00CF78BE">
        <w:rPr>
          <w:rFonts w:cs="Times New Roman"/>
          <w:b/>
          <w:i/>
          <w:highlight w:val="green"/>
        </w:rPr>
        <w:t>This document is to serve as a general template for an employee manual. Anyone who utilizes this document to create a customized version is advised to seek legal counsel on the specific content of the manual. Information found in the Employee Manual should be verified for state and municipal specific legislation.</w:t>
      </w:r>
      <w:bookmarkEnd w:id="10"/>
    </w:p>
    <w:p w:rsidRPr="00CF78BE" w:rsidR="00FC5D61" w:rsidP="00A1298D" w:rsidRDefault="00FC5D61" w14:paraId="7E8FABBF" w14:textId="77777777">
      <w:pPr>
        <w:jc w:val="both"/>
        <w:rPr>
          <w:rFonts w:cs="Times New Roman"/>
          <w:b/>
          <w:i/>
          <w:highlight w:val="green"/>
        </w:rPr>
        <w:sectPr w:rsidRPr="00CF78BE" w:rsidR="00FC5D61" w:rsidSect="002B697A">
          <w:headerReference w:type="even" r:id="rId21"/>
          <w:headerReference w:type="default" r:id="rId22"/>
          <w:headerReference w:type="first" r:id="rId23"/>
          <w:footerReference w:type="first" r:id="rId24"/>
          <w:pgSz w:w="12240" w:h="15840" w:orient="portrait" w:code="1"/>
          <w:pgMar w:top="1440" w:right="1440" w:bottom="1440" w:left="1440" w:header="432" w:footer="720" w:gutter="0"/>
          <w:pgNumType w:fmt="lowerRoman" w:start="1"/>
          <w:cols w:space="720"/>
          <w:titlePg/>
          <w:docGrid w:linePitch="326"/>
        </w:sectPr>
      </w:pPr>
    </w:p>
    <w:p w:rsidRPr="00CF78BE" w:rsidR="00FC5D61" w:rsidP="00A7777D" w:rsidRDefault="00FC5D61" w14:paraId="68BCCAA6" w14:textId="77777777">
      <w:pPr>
        <w:pStyle w:val="Heading1"/>
      </w:pPr>
      <w:bookmarkStart w:name="_Toc43207123" w:id="13"/>
      <w:bookmarkStart w:name="_Toc153469510" w:id="14"/>
      <w:r w:rsidRPr="00CF78BE">
        <w:t>Welcome</w:t>
      </w:r>
      <w:bookmarkEnd w:id="13"/>
      <w:bookmarkEnd w:id="14"/>
    </w:p>
    <w:p w:rsidRPr="00CF78BE" w:rsidR="00FC5D61" w:rsidP="009912CC" w:rsidRDefault="00FC5D61" w14:paraId="2DB743B5" w14:textId="77777777">
      <w:pPr>
        <w:pStyle w:val="BodyText"/>
        <w:rPr>
          <w:rFonts w:cs="Times New Roman"/>
        </w:rPr>
      </w:pPr>
      <w:bookmarkStart w:name="_Hlk85027923" w:id="15"/>
      <w:commentRangeStart w:id="16"/>
      <w:r w:rsidRPr="00CF78BE">
        <w:rPr>
          <w:rFonts w:cs="Times New Roman"/>
        </w:rPr>
        <w:t xml:space="preserve">We are pleased to welcome you as an employee of </w:t>
      </w:r>
      <w:r w:rsidRPr="00CF78BE">
        <w:rPr>
          <w:rFonts w:cs="Times New Roman"/>
          <w:b/>
          <w:highlight w:val="yellow"/>
        </w:rPr>
        <w:t>[Legal Entity]</w:t>
      </w:r>
      <w:r w:rsidRPr="00CF78BE">
        <w:rPr>
          <w:rFonts w:cs="Times New Roman"/>
          <w:b/>
        </w:rPr>
        <w:t xml:space="preserve"> </w:t>
      </w:r>
      <w:r w:rsidRPr="00CF78BE">
        <w:rPr>
          <w:rFonts w:cs="Times New Roman"/>
        </w:rPr>
        <w:t xml:space="preserve">serving </w:t>
      </w:r>
      <w:r w:rsidRPr="00CF78BE">
        <w:rPr>
          <w:rFonts w:cs="Times New Roman"/>
          <w:highlight w:val="yellow"/>
        </w:rPr>
        <w:t>[</w:t>
      </w:r>
      <w:r w:rsidRPr="00CF78BE">
        <w:rPr>
          <w:rFonts w:cs="Times New Roman"/>
          <w:b/>
          <w:highlight w:val="yellow"/>
        </w:rPr>
        <w:t>insert your territory</w:t>
      </w:r>
      <w:r w:rsidRPr="00CF78BE">
        <w:rPr>
          <w:rFonts w:cs="Times New Roman"/>
          <w:highlight w:val="yellow"/>
        </w:rPr>
        <w:t>]</w:t>
      </w:r>
      <w:r w:rsidRPr="00CF78BE">
        <w:rPr>
          <w:rFonts w:cs="Times New Roman"/>
        </w:rPr>
        <w:t xml:space="preserve">! </w:t>
      </w:r>
      <w:r w:rsidRPr="00CF78BE">
        <w:rPr>
          <w:rFonts w:cs="Times New Roman"/>
          <w:b/>
          <w:highlight w:val="yellow"/>
        </w:rPr>
        <w:t>[Legal Entity]</w:t>
      </w:r>
      <w:r w:rsidRPr="00CF78BE">
        <w:rPr>
          <w:rFonts w:cs="Times New Roman"/>
        </w:rPr>
        <w:t xml:space="preserve"> is referred to throughout this Employee Manual as the “</w:t>
      </w:r>
      <w:r w:rsidRPr="00CF78BE">
        <w:rPr>
          <w:rFonts w:cs="Times New Roman"/>
          <w:b/>
          <w:i/>
        </w:rPr>
        <w:t>Company</w:t>
      </w:r>
      <w:r w:rsidRPr="00CF78BE">
        <w:rPr>
          <w:rFonts w:cs="Times New Roman"/>
        </w:rPr>
        <w:t>” or “</w:t>
      </w:r>
      <w:r w:rsidRPr="00CF78BE">
        <w:rPr>
          <w:rFonts w:cs="Times New Roman"/>
          <w:b/>
          <w:iCs/>
          <w:highlight w:val="yellow"/>
        </w:rPr>
        <w:t>[</w:t>
      </w:r>
      <w:r w:rsidRPr="00CF78BE">
        <w:rPr>
          <w:rFonts w:cs="Times New Roman"/>
          <w:b/>
          <w:i/>
          <w:highlight w:val="yellow"/>
        </w:rPr>
        <w:t>Defined Company Name</w:t>
      </w:r>
      <w:r w:rsidRPr="00CF78BE">
        <w:rPr>
          <w:rFonts w:cs="Times New Roman"/>
          <w:b/>
          <w:iCs/>
          <w:highlight w:val="yellow"/>
        </w:rPr>
        <w:t>]</w:t>
      </w:r>
      <w:r w:rsidRPr="00CF78BE">
        <w:rPr>
          <w:rFonts w:cs="Times New Roman"/>
        </w:rPr>
        <w:t xml:space="preserve">.” Each Company office is independently owned and operated by a franchisee under a franchise agreement with the Franchisor. The Company is the owner and operator of a franchise and you are employed by the Company and not the Franchisor or any other entity. </w:t>
      </w:r>
      <w:commentRangeEnd w:id="16"/>
      <w:r w:rsidRPr="00CF78BE">
        <w:rPr>
          <w:rStyle w:val="CommentReference"/>
          <w:rFonts w:cs="Times New Roman"/>
        </w:rPr>
        <w:commentReference w:id="16"/>
      </w:r>
      <w:r w:rsidRPr="00CF78BE">
        <w:rPr>
          <w:rFonts w:cs="Times New Roman"/>
        </w:rPr>
        <w:t xml:space="preserve"> </w:t>
      </w:r>
    </w:p>
    <w:p w:rsidRPr="00CF78BE" w:rsidR="00FC5D61" w:rsidP="009912CC" w:rsidRDefault="00FC5D61" w14:paraId="6AAD44D4" w14:textId="77777777">
      <w:pPr>
        <w:pStyle w:val="BodyText"/>
        <w:rPr>
          <w:rFonts w:cs="Times New Roman"/>
        </w:rPr>
      </w:pPr>
      <w:r w:rsidRPr="00CF78BE">
        <w:rPr>
          <w:rFonts w:cs="Times New Roman"/>
        </w:rPr>
        <w:t>The Company is pleased that you have become a member of our team. One of the keys to our success as a company is hiring good employees. You were hired because the Company management believes you have the skills and potential to help the Company succeed. The Company expects and depends upon you to perform the tasks assigned to the best of your abilities. The Company believes hard work and commitment will not only help the Company succeed, but will help give you a sense of pride and accomplishment.</w:t>
      </w:r>
    </w:p>
    <w:p w:rsidRPr="00CF78BE" w:rsidR="00FC5D61" w:rsidP="009912CC" w:rsidRDefault="00FC5D61" w14:paraId="14365D33" w14:textId="77777777">
      <w:pPr>
        <w:pStyle w:val="BodyText"/>
        <w:rPr>
          <w:rFonts w:cs="Times New Roman"/>
        </w:rPr>
      </w:pPr>
      <w:r w:rsidRPr="00CF78BE">
        <w:rPr>
          <w:rFonts w:cs="Times New Roman"/>
        </w:rPr>
        <w:t xml:space="preserve">You have joined an organization that has established a proud reputation in the home care profession. Credit for this goes to everyone in the organization. We hope you, too, will find satisfaction and take pride in your work here. Everyone has an impact on the quality of work here at the Company (whether directly or indirectly), and we expect you to continue the tradition of offering top-notch home care services. </w:t>
      </w:r>
    </w:p>
    <w:p w:rsidRPr="00CF78BE" w:rsidR="00FC5D61" w:rsidP="009912CC" w:rsidRDefault="00FC5D61" w14:paraId="04A21B63" w14:textId="77777777">
      <w:pPr>
        <w:spacing w:after="240"/>
        <w:jc w:val="both"/>
        <w:rPr>
          <w:rFonts w:cs="Times New Roman"/>
        </w:rPr>
      </w:pPr>
      <w:r w:rsidRPr="00CF78BE">
        <w:rPr>
          <w:rFonts w:cs="Times New Roman"/>
        </w:rPr>
        <w:t>We are glad to have you as a member of the Company’s team! We hope your employment proves very satisfying and that you will make an important contribution to our future. Every person has an important role in our operations, and we value the abilities, experience, and background that you bring to the Company. It is the Company’s people who provide the services that our clients rely upon and enable us to grow and create new opportunities in the years to come.</w:t>
      </w:r>
    </w:p>
    <w:p w:rsidRPr="00CF78BE" w:rsidR="00FC5D61" w:rsidP="00A1298D" w:rsidRDefault="00FC5D61" w14:paraId="5A015EBC" w14:textId="77777777">
      <w:pPr>
        <w:pStyle w:val="BodyText"/>
        <w:rPr>
          <w:rFonts w:cs="Times New Roman"/>
        </w:rPr>
      </w:pPr>
      <w:r w:rsidRPr="00CF78BE">
        <w:rPr>
          <w:rFonts w:cs="Times New Roman"/>
        </w:rPr>
        <w:t xml:space="preserve">The Company’s management team intends to provide you with all the support and resources you will need to perform your job effectively. If, at any time, you need assistance or guidance, please do not hesitate to ask any of the members of the Company’s management team. They are here to help you perform to the best of your ability. Once again, welcome to </w:t>
      </w:r>
      <w:r w:rsidRPr="00CF78BE">
        <w:rPr>
          <w:rFonts w:cs="Times New Roman"/>
          <w:b/>
          <w:highlight w:val="yellow"/>
        </w:rPr>
        <w:t>[INSERT DEFINED COMPANY NAME]</w:t>
      </w:r>
      <w:r w:rsidRPr="00CF78BE">
        <w:rPr>
          <w:rFonts w:cs="Times New Roman"/>
        </w:rPr>
        <w:t>; we are glad to have you with us</w:t>
      </w:r>
      <w:bookmarkEnd w:id="15"/>
      <w:r w:rsidRPr="00CF78BE">
        <w:rPr>
          <w:rFonts w:cs="Times New Roman"/>
        </w:rPr>
        <w:t>!</w:t>
      </w:r>
    </w:p>
    <w:p w:rsidRPr="00CF78BE" w:rsidR="00FC5D61" w:rsidP="00A1298D" w:rsidRDefault="00FC5D61" w14:paraId="019C2DDD" w14:textId="77777777">
      <w:pPr>
        <w:pStyle w:val="BodyText"/>
        <w:rPr>
          <w:rFonts w:cs="Times New Roman"/>
        </w:rPr>
      </w:pPr>
      <w:r w:rsidRPr="00CF78BE">
        <w:rPr>
          <w:rFonts w:cs="Times New Roman"/>
        </w:rPr>
        <w:t>Sincerely,</w:t>
      </w:r>
    </w:p>
    <w:p w:rsidRPr="00CF78BE" w:rsidR="00FC5D61" w:rsidP="00A1298D" w:rsidRDefault="00FC5D61" w14:paraId="5F982969" w14:textId="77777777">
      <w:pPr>
        <w:pStyle w:val="BodyText"/>
        <w:rPr>
          <w:rFonts w:cs="Times New Roman"/>
        </w:rPr>
      </w:pPr>
    </w:p>
    <w:p w:rsidRPr="00CF78BE" w:rsidR="00FC5D61" w:rsidP="00A1298D" w:rsidRDefault="00FC5D61" w14:paraId="6B798ED7" w14:textId="77777777">
      <w:pPr>
        <w:pStyle w:val="BodyText"/>
        <w:rPr>
          <w:rFonts w:cs="Times New Roman"/>
          <w:b/>
        </w:rPr>
      </w:pPr>
      <w:r w:rsidRPr="00CF78BE">
        <w:rPr>
          <w:rFonts w:cs="Times New Roman"/>
          <w:b/>
          <w:highlight w:val="yellow"/>
        </w:rPr>
        <w:t>[Owner</w:t>
      </w:r>
      <w:r w:rsidRPr="00CF78BE">
        <w:rPr>
          <w:rFonts w:cs="Times New Roman"/>
          <w:highlight w:val="yellow"/>
        </w:rPr>
        <w:t>’</w:t>
      </w:r>
      <w:r w:rsidRPr="00CF78BE">
        <w:rPr>
          <w:rFonts w:cs="Times New Roman"/>
          <w:b/>
          <w:highlight w:val="yellow"/>
        </w:rPr>
        <w:t>s Name, Title]</w:t>
      </w:r>
    </w:p>
    <w:p w:rsidRPr="00CF78BE" w:rsidR="00FC5D61" w:rsidRDefault="00FC5D61" w14:paraId="3169B06A" w14:textId="77777777">
      <w:pPr>
        <w:spacing w:after="200" w:line="276" w:lineRule="auto"/>
        <w:rPr>
          <w:rFonts w:cs="Times New Roman"/>
          <w:b/>
          <w:caps/>
        </w:rPr>
      </w:pPr>
      <w:r w:rsidRPr="00CF78BE">
        <w:rPr>
          <w:rFonts w:cs="Times New Roman"/>
        </w:rPr>
        <w:br w:type="page"/>
      </w:r>
    </w:p>
    <w:p w:rsidRPr="00CF78BE" w:rsidR="00FC5D61" w:rsidP="00A7777D" w:rsidRDefault="00FC5D61" w14:paraId="3EA191F9" w14:textId="77777777">
      <w:pPr>
        <w:pStyle w:val="Heading1"/>
      </w:pPr>
      <w:bookmarkStart w:name="_Toc153469511" w:id="17"/>
      <w:bookmarkStart w:name="_Toc43207124" w:id="18"/>
      <w:r w:rsidRPr="00CF78BE">
        <w:t>Purpose of THE Employee Policy Manual</w:t>
      </w:r>
      <w:bookmarkEnd w:id="17"/>
      <w:r w:rsidRPr="00CF78BE">
        <w:t xml:space="preserve"> </w:t>
      </w:r>
      <w:bookmarkEnd w:id="18"/>
    </w:p>
    <w:p w:rsidRPr="00CF78BE" w:rsidR="00FC5D61" w:rsidP="009912CC" w:rsidRDefault="00FC5D61" w14:paraId="5769D187" w14:textId="77777777">
      <w:pPr>
        <w:pStyle w:val="BodyText"/>
        <w:rPr>
          <w:rFonts w:cs="Times New Roman"/>
        </w:rPr>
      </w:pPr>
      <w:bookmarkStart w:name="_Hlk85027854" w:id="19"/>
      <w:r w:rsidRPr="00CF78BE">
        <w:rPr>
          <w:rFonts w:cs="Times New Roman"/>
        </w:rPr>
        <w:t>This Employee Policy Manual (“</w:t>
      </w:r>
      <w:r w:rsidRPr="00CF78BE">
        <w:rPr>
          <w:rFonts w:cs="Times New Roman"/>
          <w:b/>
          <w:i/>
        </w:rPr>
        <w:t>Employee Manual</w:t>
      </w:r>
      <w:r w:rsidRPr="00CF78BE">
        <w:rPr>
          <w:rFonts w:cs="Times New Roman"/>
        </w:rPr>
        <w:t xml:space="preserve">”) contains information about the employment policies and practices of the Company. These policies reflect the Company’s values, and the Company expects each employee to read this Employee Manual carefully, as it is a valuable reference for understanding both an employee’s job and the Company. </w:t>
      </w:r>
    </w:p>
    <w:p w:rsidRPr="00CF78BE" w:rsidR="00FC5D61" w:rsidP="009912CC" w:rsidRDefault="00FC5D61" w14:paraId="1197FA3E" w14:textId="49F68E05">
      <w:pPr>
        <w:pStyle w:val="BodyText"/>
        <w:rPr>
          <w:rFonts w:cs="Times New Roman"/>
        </w:rPr>
      </w:pPr>
      <w:r w:rsidRPr="00CF78BE">
        <w:rPr>
          <w:rFonts w:cs="Times New Roman"/>
        </w:rPr>
        <w:t xml:space="preserve">This Employee Manual supersedes all previously issued employee manuals and handbooks. Except for the policy of at-will employment, the Company reserves the right to revise, delete, and add to the provisions of this Employee Manual and as such, this Employee Manual does not create an express or implied contract and does not guarantee specific terms and conditions of employment. All such revisions, deletions, or additions must be in writing. No oral statements or representations can change the provisions of this Employee Manual. Not all of the Company’s policies and procedures are set forth in this Employee Manual, however. The Company has summarized only some of the more important ones. If an employee has any questions or concerns about this Employee Manual or any other policy or procedure, they should contact their immediate supervisor, the Company’s </w:t>
      </w:r>
      <w:commentRangeStart w:id="20"/>
      <w:r w:rsidRPr="00CF78BE">
        <w:rPr>
          <w:rFonts w:cs="Times New Roman"/>
          <w:highlight w:val="yellow"/>
        </w:rPr>
        <w:t>Human Resources Department</w:t>
      </w:r>
      <w:commentRangeEnd w:id="20"/>
      <w:r w:rsidRPr="00CF78BE">
        <w:rPr>
          <w:rStyle w:val="CommentReference"/>
          <w:rFonts w:cs="Times New Roman"/>
          <w:highlight w:val="yellow"/>
        </w:rPr>
        <w:commentReference w:id="20"/>
      </w:r>
      <w:r w:rsidRPr="00CF78BE">
        <w:rPr>
          <w:rFonts w:cs="Times New Roman"/>
        </w:rPr>
        <w:t>, or another member of Company management.</w:t>
      </w:r>
      <w:r w:rsidR="007A09C1">
        <w:rPr>
          <w:rFonts w:cs="Times New Roman"/>
        </w:rPr>
        <w:t xml:space="preserve"> </w:t>
      </w:r>
    </w:p>
    <w:p w:rsidRPr="00CF78BE" w:rsidR="00FC5D61" w:rsidP="009912CC" w:rsidRDefault="00FC5D61" w14:paraId="0E67D9F8" w14:textId="77777777">
      <w:pPr>
        <w:pStyle w:val="BodyText"/>
        <w:rPr>
          <w:rFonts w:cs="Times New Roman"/>
        </w:rPr>
      </w:pPr>
      <w:r w:rsidRPr="00CF78BE">
        <w:rPr>
          <w:rFonts w:cs="Times New Roman"/>
        </w:rPr>
        <w:t xml:space="preserve">As stated, this Employee Manual does not constitute an express or implied contract guaranteeing continued employment for any employee. No Company manager or supervisor has any authority to enter into a contract of employment express or implied that changes or alters the fact that employment with the Company is at-will. Employees should refer to the At-Will Employment policy for additional information. </w:t>
      </w:r>
    </w:p>
    <w:p w:rsidRPr="00CF78BE" w:rsidR="00FC5D61" w:rsidP="009912CC" w:rsidRDefault="00FC5D61" w14:paraId="4121B079" w14:textId="77777777">
      <w:pPr>
        <w:pStyle w:val="BodyText"/>
        <w:rPr>
          <w:rFonts w:cs="Times New Roman"/>
        </w:rPr>
      </w:pPr>
      <w:r w:rsidRPr="00CF78BE">
        <w:rPr>
          <w:rFonts w:cs="Times New Roman"/>
        </w:rPr>
        <w:t xml:space="preserve">Nothing in this Employee Manual or in any other document or policy is intended to violate any municipal, state, or federal law. </w:t>
      </w:r>
      <w:commentRangeStart w:id="21"/>
      <w:r w:rsidRPr="00CF78BE">
        <w:rPr>
          <w:rFonts w:cs="Times New Roman"/>
        </w:rPr>
        <w:t xml:space="preserve">Nothing in this Employee Manual is intended to limit any concerted activities by employees relating to their wages, hours or working conditions, or any other conduct protected by </w:t>
      </w:r>
      <w:r w:rsidRPr="00F1418E">
        <w:rPr>
          <w:rFonts w:cs="Times New Roman"/>
          <w:u w:val="single"/>
        </w:rPr>
        <w:t>Section 7</w:t>
      </w:r>
      <w:r w:rsidRPr="00CF78BE">
        <w:rPr>
          <w:rFonts w:cs="Times New Roman"/>
        </w:rPr>
        <w:t xml:space="preserve"> of the National Labor Relations Act (“</w:t>
      </w:r>
      <w:r w:rsidRPr="00CF78BE">
        <w:rPr>
          <w:rFonts w:cs="Times New Roman"/>
          <w:b/>
          <w:bCs/>
          <w:i/>
          <w:iCs/>
        </w:rPr>
        <w:t>NLRA</w:t>
      </w:r>
      <w:r w:rsidRPr="00CF78BE">
        <w:rPr>
          <w:rFonts w:cs="Times New Roman"/>
        </w:rPr>
        <w:t xml:space="preserve">”). </w:t>
      </w:r>
      <w:commentRangeEnd w:id="21"/>
      <w:r w:rsidRPr="00CF78BE">
        <w:rPr>
          <w:rStyle w:val="CommentReference"/>
          <w:rFonts w:cs="Times New Roman"/>
        </w:rPr>
        <w:commentReference w:id="21"/>
      </w:r>
      <w:r w:rsidRPr="00CF78BE">
        <w:rPr>
          <w:rFonts w:cs="Times New Roman"/>
        </w:rPr>
        <w:t>Furthermore, nothing in this Employee Manual prohibits an employee from reporting concerns to, filing a charge or complaint with, making lawful disclosures to, providing documents or other information to or participating in an investigation or hearing conducted by the Equal Employment Opportunity Commission (“</w:t>
      </w:r>
      <w:r w:rsidRPr="00CF78BE">
        <w:rPr>
          <w:rFonts w:cs="Times New Roman"/>
          <w:b/>
          <w:i/>
        </w:rPr>
        <w:t>EEOC</w:t>
      </w:r>
      <w:r w:rsidRPr="00CF78BE">
        <w:rPr>
          <w:rFonts w:cs="Times New Roman"/>
        </w:rPr>
        <w:t>”), National Labor Relations Board (“</w:t>
      </w:r>
      <w:r w:rsidRPr="00CF78BE">
        <w:rPr>
          <w:rFonts w:cs="Times New Roman"/>
          <w:b/>
          <w:i/>
        </w:rPr>
        <w:t>NLRB</w:t>
      </w:r>
      <w:r w:rsidRPr="00CF78BE">
        <w:rPr>
          <w:rFonts w:cs="Times New Roman"/>
        </w:rPr>
        <w:t>”), Securities and Exchange Commission (“</w:t>
      </w:r>
      <w:r w:rsidRPr="00CF78BE">
        <w:rPr>
          <w:rFonts w:cs="Times New Roman"/>
          <w:b/>
          <w:i/>
        </w:rPr>
        <w:t>SEC</w:t>
      </w:r>
      <w:r w:rsidRPr="00CF78BE">
        <w:rPr>
          <w:rFonts w:cs="Times New Roman"/>
        </w:rPr>
        <w:t>”), or any other federal, state, or municipal agency charged with the enforcement of any laws.</w:t>
      </w:r>
    </w:p>
    <w:p w:rsidRPr="00CF78BE" w:rsidR="00FC5D61" w:rsidP="009912CC" w:rsidRDefault="00FC5D61" w14:paraId="447BE055" w14:textId="77777777">
      <w:pPr>
        <w:pStyle w:val="BodyText"/>
        <w:rPr>
          <w:rFonts w:cs="Times New Roman"/>
          <w:b/>
        </w:rPr>
      </w:pPr>
      <w:r w:rsidRPr="00CF78BE">
        <w:rPr>
          <w:rFonts w:cs="Times New Roman"/>
        </w:rPr>
        <w:t>The Company complies with applicable state and municipal laws.</w:t>
      </w:r>
    </w:p>
    <w:p w:rsidRPr="00CF78BE" w:rsidR="00FC5D61" w:rsidP="009912CC" w:rsidRDefault="00FC5D61" w14:paraId="5F59F691" w14:textId="77777777">
      <w:pPr>
        <w:pStyle w:val="BodyText"/>
        <w:rPr>
          <w:rFonts w:cs="Times New Roman"/>
        </w:rPr>
      </w:pPr>
      <w:commentRangeStart w:id="22"/>
      <w:r w:rsidRPr="00CF78BE">
        <w:rPr>
          <w:rFonts w:cs="Times New Roman"/>
          <w:highlight w:val="green"/>
        </w:rPr>
        <w:t>This Employee Manual may apply to employees who are subject to an employment agreement signed by the employee (or the employee’s representative) and the Company. In the event of a conflict between a binding employment agreement and this Employee Manual, the agreement will supersede and take precedence over the Employee Manual.</w:t>
      </w:r>
      <w:commentRangeEnd w:id="22"/>
      <w:r w:rsidRPr="00CF78BE">
        <w:rPr>
          <w:rStyle w:val="CommentReference"/>
          <w:rFonts w:cs="Times New Roman"/>
        </w:rPr>
        <w:commentReference w:id="22"/>
      </w:r>
    </w:p>
    <w:p w:rsidRPr="00CF78BE" w:rsidR="00FC5D61" w:rsidP="006F38E4" w:rsidRDefault="00FC5D61" w14:paraId="195502C7" w14:textId="77777777">
      <w:pPr>
        <w:pStyle w:val="Heading1"/>
      </w:pPr>
      <w:bookmarkStart w:name="_Toc43207125" w:id="23"/>
      <w:bookmarkStart w:name="_Toc153469512" w:id="24"/>
      <w:bookmarkEnd w:id="19"/>
      <w:r w:rsidRPr="00CF78BE">
        <w:t>CONTACTS</w:t>
      </w:r>
      <w:commentRangeStart w:id="25"/>
      <w:r w:rsidRPr="00CF78BE">
        <w:t xml:space="preserve"> </w:t>
      </w:r>
      <w:bookmarkEnd w:id="23"/>
      <w:commentRangeEnd w:id="25"/>
      <w:r w:rsidRPr="00CF78BE">
        <w:rPr>
          <w:rStyle w:val="CommentReference"/>
          <w:b w:val="0"/>
          <w:caps w:val="0"/>
          <w:sz w:val="24"/>
          <w:szCs w:val="24"/>
        </w:rPr>
        <w:commentReference w:id="25"/>
      </w:r>
      <w:bookmarkEnd w:id="24"/>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591"/>
        <w:gridCol w:w="3058"/>
        <w:gridCol w:w="2033"/>
        <w:gridCol w:w="1668"/>
      </w:tblGrid>
      <w:tr w:rsidRPr="00CF78BE" w:rsidR="00FC5D61" w:rsidTr="006F38E4" w14:paraId="480FD38F" w14:textId="77777777">
        <w:trPr>
          <w:cantSplit/>
        </w:trPr>
        <w:tc>
          <w:tcPr>
            <w:tcW w:w="2591" w:type="dxa"/>
            <w:shd w:val="clear" w:color="auto" w:fill="EEECE1" w:themeFill="background2"/>
          </w:tcPr>
          <w:p w:rsidRPr="00CF78BE" w:rsidR="00FC5D61" w:rsidP="006F38E4" w:rsidRDefault="00FC5D61" w14:paraId="6D58478F" w14:textId="77777777">
            <w:pPr>
              <w:pStyle w:val="BodyText"/>
              <w:keepNext/>
              <w:keepLines/>
              <w:spacing w:before="144" w:beforeLines="60" w:after="144" w:afterLines="60"/>
              <w:jc w:val="left"/>
              <w:rPr>
                <w:rFonts w:cs="Times New Roman"/>
                <w:b/>
              </w:rPr>
            </w:pPr>
            <w:r w:rsidRPr="00CF78BE">
              <w:rPr>
                <w:rFonts w:cs="Times New Roman"/>
                <w:b/>
              </w:rPr>
              <w:t>Contact</w:t>
            </w:r>
          </w:p>
        </w:tc>
        <w:tc>
          <w:tcPr>
            <w:tcW w:w="3058" w:type="dxa"/>
            <w:shd w:val="clear" w:color="auto" w:fill="EEECE1" w:themeFill="background2"/>
          </w:tcPr>
          <w:p w:rsidRPr="00CF78BE" w:rsidR="00FC5D61" w:rsidP="006F38E4" w:rsidRDefault="00FC5D61" w14:paraId="6EBE2CC9" w14:textId="77777777">
            <w:pPr>
              <w:pStyle w:val="BodyText"/>
              <w:keepNext/>
              <w:keepLines/>
              <w:spacing w:before="144" w:beforeLines="60" w:after="144" w:afterLines="60"/>
              <w:jc w:val="left"/>
              <w:rPr>
                <w:rFonts w:cs="Times New Roman"/>
                <w:b/>
              </w:rPr>
            </w:pPr>
            <w:r w:rsidRPr="00CF78BE">
              <w:rPr>
                <w:rFonts w:cs="Times New Roman"/>
                <w:b/>
              </w:rPr>
              <w:t>Address</w:t>
            </w:r>
          </w:p>
        </w:tc>
        <w:tc>
          <w:tcPr>
            <w:tcW w:w="2033" w:type="dxa"/>
            <w:shd w:val="clear" w:color="auto" w:fill="EEECE1" w:themeFill="background2"/>
          </w:tcPr>
          <w:p w:rsidRPr="00CF78BE" w:rsidR="00FC5D61" w:rsidP="006F38E4" w:rsidRDefault="00FC5D61" w14:paraId="10C91455" w14:textId="77777777">
            <w:pPr>
              <w:pStyle w:val="BodyText"/>
              <w:keepNext/>
              <w:keepLines/>
              <w:spacing w:before="144" w:beforeLines="60" w:after="144" w:afterLines="60"/>
              <w:jc w:val="left"/>
              <w:rPr>
                <w:rFonts w:cs="Times New Roman"/>
                <w:b/>
              </w:rPr>
            </w:pPr>
            <w:r w:rsidRPr="00CF78BE">
              <w:rPr>
                <w:rFonts w:cs="Times New Roman"/>
                <w:b/>
              </w:rPr>
              <w:t>Email</w:t>
            </w:r>
          </w:p>
        </w:tc>
        <w:tc>
          <w:tcPr>
            <w:tcW w:w="1668" w:type="dxa"/>
            <w:shd w:val="clear" w:color="auto" w:fill="EEECE1" w:themeFill="background2"/>
          </w:tcPr>
          <w:p w:rsidRPr="00CF78BE" w:rsidR="00FC5D61" w:rsidP="006F38E4" w:rsidRDefault="00FC5D61" w14:paraId="0D1DB75B" w14:textId="77777777">
            <w:pPr>
              <w:pStyle w:val="BodyText"/>
              <w:keepNext/>
              <w:keepLines/>
              <w:spacing w:before="144" w:beforeLines="60" w:after="144" w:afterLines="60"/>
              <w:jc w:val="left"/>
              <w:rPr>
                <w:rFonts w:cs="Times New Roman"/>
                <w:b/>
              </w:rPr>
            </w:pPr>
            <w:r w:rsidRPr="00CF78BE">
              <w:rPr>
                <w:rFonts w:cs="Times New Roman"/>
                <w:b/>
              </w:rPr>
              <w:t>Telephone</w:t>
            </w:r>
          </w:p>
        </w:tc>
      </w:tr>
      <w:tr w:rsidRPr="00CF78BE" w:rsidR="00FC5D61" w:rsidTr="006F38E4" w14:paraId="08C89B50" w14:textId="77777777">
        <w:trPr>
          <w:cantSplit/>
        </w:trPr>
        <w:tc>
          <w:tcPr>
            <w:tcW w:w="2591" w:type="dxa"/>
          </w:tcPr>
          <w:p w:rsidRPr="00CF78BE" w:rsidR="00FC5D61" w:rsidP="006F38E4" w:rsidRDefault="00FC5D61" w14:paraId="2233E2F4" w14:textId="77777777">
            <w:pPr>
              <w:pStyle w:val="BodyText"/>
              <w:keepNext/>
              <w:keepLines/>
              <w:spacing w:before="144" w:beforeLines="60" w:after="144" w:afterLines="60"/>
              <w:jc w:val="left"/>
              <w:rPr>
                <w:rFonts w:cs="Times New Roman"/>
              </w:rPr>
            </w:pPr>
            <w:r w:rsidRPr="00CF78BE">
              <w:rPr>
                <w:rFonts w:cs="Times New Roman"/>
              </w:rPr>
              <w:t>Company Name</w:t>
            </w:r>
          </w:p>
        </w:tc>
        <w:tc>
          <w:tcPr>
            <w:tcW w:w="3058" w:type="dxa"/>
          </w:tcPr>
          <w:p w:rsidRPr="00CF78BE" w:rsidR="00FC5D61" w:rsidP="006F38E4" w:rsidRDefault="00FC5D61" w14:paraId="3B96617D" w14:textId="77777777">
            <w:pPr>
              <w:pStyle w:val="BodyText"/>
              <w:keepNext/>
              <w:keepLines/>
              <w:spacing w:before="144" w:beforeLines="60" w:after="144" w:afterLines="60"/>
              <w:jc w:val="left"/>
              <w:rPr>
                <w:rFonts w:cs="Times New Roman"/>
              </w:rPr>
            </w:pPr>
          </w:p>
        </w:tc>
        <w:tc>
          <w:tcPr>
            <w:tcW w:w="2033" w:type="dxa"/>
          </w:tcPr>
          <w:p w:rsidRPr="00CF78BE" w:rsidR="00FC5D61" w:rsidP="006F38E4" w:rsidRDefault="00FC5D61" w14:paraId="1326D0C1" w14:textId="77777777">
            <w:pPr>
              <w:pStyle w:val="BodyText"/>
              <w:keepNext/>
              <w:keepLines/>
              <w:spacing w:before="144" w:beforeLines="60" w:after="144" w:afterLines="60"/>
              <w:jc w:val="left"/>
              <w:rPr>
                <w:rFonts w:cs="Times New Roman"/>
              </w:rPr>
            </w:pPr>
          </w:p>
        </w:tc>
        <w:tc>
          <w:tcPr>
            <w:tcW w:w="1668" w:type="dxa"/>
          </w:tcPr>
          <w:p w:rsidRPr="00CF78BE" w:rsidR="00FC5D61" w:rsidP="006F38E4" w:rsidRDefault="00FC5D61" w14:paraId="53233582" w14:textId="77777777">
            <w:pPr>
              <w:pStyle w:val="BodyText"/>
              <w:keepNext/>
              <w:keepLines/>
              <w:spacing w:before="144" w:beforeLines="60" w:after="144" w:afterLines="60"/>
              <w:jc w:val="left"/>
              <w:rPr>
                <w:rFonts w:cs="Times New Roman"/>
              </w:rPr>
            </w:pPr>
          </w:p>
        </w:tc>
      </w:tr>
      <w:tr w:rsidRPr="00CF78BE" w:rsidR="00FC5D61" w:rsidTr="006F38E4" w14:paraId="69C7AA31" w14:textId="77777777">
        <w:trPr>
          <w:cantSplit/>
        </w:trPr>
        <w:tc>
          <w:tcPr>
            <w:tcW w:w="2591" w:type="dxa"/>
          </w:tcPr>
          <w:p w:rsidRPr="00CF78BE" w:rsidR="00FC5D61" w:rsidP="006F38E4" w:rsidRDefault="00FC5D61" w14:paraId="12FB12CC" w14:textId="77777777">
            <w:pPr>
              <w:pStyle w:val="BodyText"/>
              <w:keepNext/>
              <w:keepLines/>
              <w:spacing w:before="144" w:beforeLines="60" w:after="144" w:afterLines="60"/>
              <w:jc w:val="left"/>
              <w:rPr>
                <w:rFonts w:cs="Times New Roman"/>
              </w:rPr>
            </w:pPr>
            <w:r w:rsidRPr="00CF78BE">
              <w:rPr>
                <w:rFonts w:cs="Times New Roman"/>
              </w:rPr>
              <w:t>CEO/President/Owner</w:t>
            </w:r>
          </w:p>
        </w:tc>
        <w:tc>
          <w:tcPr>
            <w:tcW w:w="3058" w:type="dxa"/>
          </w:tcPr>
          <w:p w:rsidRPr="00CF78BE" w:rsidR="00FC5D61" w:rsidP="006F38E4" w:rsidRDefault="00FC5D61" w14:paraId="450CE191" w14:textId="77777777">
            <w:pPr>
              <w:pStyle w:val="BodyText"/>
              <w:keepNext/>
              <w:keepLines/>
              <w:spacing w:before="144" w:beforeLines="60" w:after="144" w:afterLines="60"/>
              <w:jc w:val="left"/>
              <w:rPr>
                <w:rFonts w:cs="Times New Roman"/>
              </w:rPr>
            </w:pPr>
          </w:p>
        </w:tc>
        <w:tc>
          <w:tcPr>
            <w:tcW w:w="2033" w:type="dxa"/>
          </w:tcPr>
          <w:p w:rsidRPr="00CF78BE" w:rsidR="00FC5D61" w:rsidP="006F38E4" w:rsidRDefault="00FC5D61" w14:paraId="1A366021" w14:textId="77777777">
            <w:pPr>
              <w:pStyle w:val="BodyText"/>
              <w:keepNext/>
              <w:keepLines/>
              <w:spacing w:before="144" w:beforeLines="60" w:after="144" w:afterLines="60"/>
              <w:jc w:val="left"/>
              <w:rPr>
                <w:rFonts w:cs="Times New Roman"/>
              </w:rPr>
            </w:pPr>
          </w:p>
        </w:tc>
        <w:tc>
          <w:tcPr>
            <w:tcW w:w="1668" w:type="dxa"/>
          </w:tcPr>
          <w:p w:rsidRPr="00CF78BE" w:rsidR="00FC5D61" w:rsidP="006F38E4" w:rsidRDefault="00FC5D61" w14:paraId="33128D68" w14:textId="77777777">
            <w:pPr>
              <w:pStyle w:val="BodyText"/>
              <w:keepNext/>
              <w:keepLines/>
              <w:spacing w:before="144" w:beforeLines="60" w:after="144" w:afterLines="60"/>
              <w:jc w:val="left"/>
              <w:rPr>
                <w:rFonts w:cs="Times New Roman"/>
              </w:rPr>
            </w:pPr>
          </w:p>
        </w:tc>
      </w:tr>
      <w:tr w:rsidRPr="00CF78BE" w:rsidR="00FC5D61" w:rsidTr="006F38E4" w14:paraId="567D513D" w14:textId="77777777">
        <w:trPr>
          <w:cantSplit/>
        </w:trPr>
        <w:tc>
          <w:tcPr>
            <w:tcW w:w="2591" w:type="dxa"/>
          </w:tcPr>
          <w:p w:rsidRPr="00CF78BE" w:rsidR="00FC5D61" w:rsidP="006F38E4" w:rsidRDefault="00FC5D61" w14:paraId="2BD90AB8" w14:textId="77777777">
            <w:pPr>
              <w:pStyle w:val="BodyText"/>
              <w:keepNext/>
              <w:keepLines/>
              <w:spacing w:before="144" w:beforeLines="60" w:after="144" w:afterLines="60"/>
              <w:jc w:val="left"/>
              <w:rPr>
                <w:rFonts w:cs="Times New Roman"/>
              </w:rPr>
            </w:pPr>
            <w:r w:rsidRPr="00CF78BE">
              <w:rPr>
                <w:rFonts w:cs="Times New Roman"/>
                <w:highlight w:val="yellow"/>
              </w:rPr>
              <w:t>General Counsel/Legal</w:t>
            </w:r>
          </w:p>
        </w:tc>
        <w:tc>
          <w:tcPr>
            <w:tcW w:w="3058" w:type="dxa"/>
          </w:tcPr>
          <w:p w:rsidRPr="00CF78BE" w:rsidR="00FC5D61" w:rsidP="006F38E4" w:rsidRDefault="00FC5D61" w14:paraId="407D046B" w14:textId="77777777">
            <w:pPr>
              <w:pStyle w:val="BodyText"/>
              <w:keepNext/>
              <w:keepLines/>
              <w:spacing w:before="144" w:beforeLines="60" w:after="144" w:afterLines="60"/>
              <w:jc w:val="left"/>
              <w:rPr>
                <w:rFonts w:cs="Times New Roman"/>
              </w:rPr>
            </w:pPr>
          </w:p>
        </w:tc>
        <w:tc>
          <w:tcPr>
            <w:tcW w:w="2033" w:type="dxa"/>
          </w:tcPr>
          <w:p w:rsidRPr="00CF78BE" w:rsidR="00FC5D61" w:rsidP="006F38E4" w:rsidRDefault="00FC5D61" w14:paraId="171F52F7" w14:textId="77777777">
            <w:pPr>
              <w:pStyle w:val="BodyText"/>
              <w:keepNext/>
              <w:keepLines/>
              <w:spacing w:before="144" w:beforeLines="60" w:after="144" w:afterLines="60"/>
              <w:jc w:val="left"/>
              <w:rPr>
                <w:rFonts w:cs="Times New Roman"/>
              </w:rPr>
            </w:pPr>
          </w:p>
        </w:tc>
        <w:tc>
          <w:tcPr>
            <w:tcW w:w="1668" w:type="dxa"/>
          </w:tcPr>
          <w:p w:rsidRPr="00CF78BE" w:rsidR="00FC5D61" w:rsidP="006F38E4" w:rsidRDefault="00FC5D61" w14:paraId="27BE9C42" w14:textId="77777777">
            <w:pPr>
              <w:pStyle w:val="BodyText"/>
              <w:keepNext/>
              <w:keepLines/>
              <w:spacing w:before="144" w:beforeLines="60" w:after="144" w:afterLines="60"/>
              <w:jc w:val="left"/>
              <w:rPr>
                <w:rFonts w:cs="Times New Roman"/>
              </w:rPr>
            </w:pPr>
          </w:p>
        </w:tc>
      </w:tr>
      <w:tr w:rsidRPr="00CF78BE" w:rsidR="00FC5D61" w:rsidTr="006F38E4" w14:paraId="4334AE2E" w14:textId="77777777">
        <w:trPr>
          <w:cantSplit/>
        </w:trPr>
        <w:tc>
          <w:tcPr>
            <w:tcW w:w="2591" w:type="dxa"/>
          </w:tcPr>
          <w:p w:rsidRPr="00CF78BE" w:rsidR="00FC5D61" w:rsidP="006F38E4" w:rsidRDefault="00FC5D61" w14:paraId="20A27305" w14:textId="77777777">
            <w:pPr>
              <w:pStyle w:val="BodyText"/>
              <w:keepNext/>
              <w:keepLines/>
              <w:spacing w:before="144" w:beforeLines="60" w:after="144" w:afterLines="60"/>
              <w:jc w:val="left"/>
              <w:rPr>
                <w:rFonts w:cs="Times New Roman"/>
              </w:rPr>
            </w:pPr>
            <w:r w:rsidRPr="00CF78BE">
              <w:rPr>
                <w:rFonts w:cs="Times New Roman"/>
              </w:rPr>
              <w:t>Accounting Department</w:t>
            </w:r>
          </w:p>
        </w:tc>
        <w:tc>
          <w:tcPr>
            <w:tcW w:w="3058" w:type="dxa"/>
          </w:tcPr>
          <w:p w:rsidRPr="00CF78BE" w:rsidR="00FC5D61" w:rsidP="006F38E4" w:rsidRDefault="00FC5D61" w14:paraId="132342D6" w14:textId="77777777">
            <w:pPr>
              <w:pStyle w:val="BodyText"/>
              <w:keepNext/>
              <w:keepLines/>
              <w:spacing w:before="144" w:beforeLines="60" w:after="144" w:afterLines="60"/>
              <w:jc w:val="left"/>
              <w:rPr>
                <w:rFonts w:cs="Times New Roman"/>
              </w:rPr>
            </w:pPr>
          </w:p>
        </w:tc>
        <w:tc>
          <w:tcPr>
            <w:tcW w:w="2033" w:type="dxa"/>
          </w:tcPr>
          <w:p w:rsidRPr="00CF78BE" w:rsidR="00FC5D61" w:rsidP="006F38E4" w:rsidRDefault="00FC5D61" w14:paraId="4AC7D22D" w14:textId="77777777">
            <w:pPr>
              <w:pStyle w:val="BodyText"/>
              <w:keepNext/>
              <w:keepLines/>
              <w:spacing w:before="144" w:beforeLines="60" w:after="144" w:afterLines="60"/>
              <w:jc w:val="left"/>
              <w:rPr>
                <w:rFonts w:cs="Times New Roman"/>
              </w:rPr>
            </w:pPr>
          </w:p>
        </w:tc>
        <w:tc>
          <w:tcPr>
            <w:tcW w:w="1668" w:type="dxa"/>
          </w:tcPr>
          <w:p w:rsidRPr="00CF78BE" w:rsidR="00FC5D61" w:rsidP="006F38E4" w:rsidRDefault="00FC5D61" w14:paraId="6ED6D84B" w14:textId="77777777">
            <w:pPr>
              <w:pStyle w:val="BodyText"/>
              <w:keepNext/>
              <w:keepLines/>
              <w:spacing w:before="144" w:beforeLines="60" w:after="144" w:afterLines="60"/>
              <w:jc w:val="left"/>
              <w:rPr>
                <w:rFonts w:cs="Times New Roman"/>
              </w:rPr>
            </w:pPr>
          </w:p>
        </w:tc>
      </w:tr>
      <w:tr w:rsidRPr="00CF78BE" w:rsidR="00FC5D61" w:rsidTr="006F38E4" w14:paraId="7014B948" w14:textId="77777777">
        <w:trPr>
          <w:cantSplit/>
        </w:trPr>
        <w:tc>
          <w:tcPr>
            <w:tcW w:w="2591" w:type="dxa"/>
          </w:tcPr>
          <w:p w:rsidRPr="00CF78BE" w:rsidR="00FC5D61" w:rsidP="006F38E4" w:rsidRDefault="00FC5D61" w14:paraId="570AFB24" w14:textId="77777777">
            <w:pPr>
              <w:pStyle w:val="BodyText"/>
              <w:keepNext/>
              <w:keepLines/>
              <w:spacing w:before="144" w:beforeLines="60" w:after="144" w:afterLines="60"/>
              <w:jc w:val="left"/>
              <w:rPr>
                <w:rFonts w:cs="Times New Roman"/>
              </w:rPr>
            </w:pPr>
            <w:r w:rsidRPr="00CF78BE">
              <w:rPr>
                <w:rFonts w:cs="Times New Roman"/>
              </w:rPr>
              <w:t>Benefits Representative</w:t>
            </w:r>
          </w:p>
        </w:tc>
        <w:tc>
          <w:tcPr>
            <w:tcW w:w="3058" w:type="dxa"/>
          </w:tcPr>
          <w:p w:rsidRPr="00CF78BE" w:rsidR="00FC5D61" w:rsidP="006F38E4" w:rsidRDefault="00FC5D61" w14:paraId="5B518B83" w14:textId="77777777">
            <w:pPr>
              <w:pStyle w:val="BodyText"/>
              <w:keepNext/>
              <w:keepLines/>
              <w:spacing w:before="144" w:beforeLines="60" w:after="144" w:afterLines="60"/>
              <w:jc w:val="left"/>
              <w:rPr>
                <w:rFonts w:cs="Times New Roman"/>
              </w:rPr>
            </w:pPr>
          </w:p>
        </w:tc>
        <w:tc>
          <w:tcPr>
            <w:tcW w:w="2033" w:type="dxa"/>
          </w:tcPr>
          <w:p w:rsidRPr="00CF78BE" w:rsidR="00FC5D61" w:rsidP="006F38E4" w:rsidRDefault="00FC5D61" w14:paraId="62620EF5" w14:textId="77777777">
            <w:pPr>
              <w:pStyle w:val="BodyText"/>
              <w:keepNext/>
              <w:keepLines/>
              <w:spacing w:before="144" w:beforeLines="60" w:after="144" w:afterLines="60"/>
              <w:jc w:val="left"/>
              <w:rPr>
                <w:rFonts w:cs="Times New Roman"/>
              </w:rPr>
            </w:pPr>
          </w:p>
        </w:tc>
        <w:tc>
          <w:tcPr>
            <w:tcW w:w="1668" w:type="dxa"/>
          </w:tcPr>
          <w:p w:rsidRPr="00CF78BE" w:rsidR="00FC5D61" w:rsidP="006F38E4" w:rsidRDefault="00FC5D61" w14:paraId="66E4BC32" w14:textId="77777777">
            <w:pPr>
              <w:pStyle w:val="BodyText"/>
              <w:keepNext/>
              <w:keepLines/>
              <w:spacing w:before="144" w:beforeLines="60" w:after="144" w:afterLines="60"/>
              <w:jc w:val="left"/>
              <w:rPr>
                <w:rFonts w:cs="Times New Roman"/>
              </w:rPr>
            </w:pPr>
          </w:p>
        </w:tc>
      </w:tr>
      <w:tr w:rsidRPr="00CF78BE" w:rsidR="00FC5D61" w:rsidTr="006F38E4" w14:paraId="5AA15FC4" w14:textId="77777777">
        <w:trPr>
          <w:cantSplit/>
        </w:trPr>
        <w:tc>
          <w:tcPr>
            <w:tcW w:w="2591" w:type="dxa"/>
          </w:tcPr>
          <w:p w:rsidRPr="00CF78BE" w:rsidR="00FC5D61" w:rsidP="006F38E4" w:rsidRDefault="00FC5D61" w14:paraId="6614E74E" w14:textId="77777777">
            <w:pPr>
              <w:pStyle w:val="BodyText"/>
              <w:keepNext/>
              <w:keepLines/>
              <w:spacing w:before="144" w:beforeLines="60" w:after="144" w:afterLines="60"/>
              <w:jc w:val="left"/>
              <w:rPr>
                <w:rFonts w:cs="Times New Roman"/>
                <w:highlight w:val="yellow"/>
              </w:rPr>
            </w:pPr>
            <w:r w:rsidRPr="00CF78BE">
              <w:rPr>
                <w:rFonts w:cs="Times New Roman"/>
                <w:highlight w:val="yellow"/>
              </w:rPr>
              <w:t>Employee Assistance Program (EAP)</w:t>
            </w:r>
          </w:p>
        </w:tc>
        <w:tc>
          <w:tcPr>
            <w:tcW w:w="3058" w:type="dxa"/>
          </w:tcPr>
          <w:p w:rsidRPr="00CF78BE" w:rsidR="00FC5D61" w:rsidP="006F38E4" w:rsidRDefault="00FC5D61" w14:paraId="4AFA87C2" w14:textId="77777777">
            <w:pPr>
              <w:pStyle w:val="BodyText"/>
              <w:keepNext/>
              <w:keepLines/>
              <w:spacing w:before="144" w:beforeLines="60" w:after="144" w:afterLines="60"/>
              <w:jc w:val="left"/>
              <w:rPr>
                <w:rFonts w:cs="Times New Roman"/>
              </w:rPr>
            </w:pPr>
          </w:p>
        </w:tc>
        <w:tc>
          <w:tcPr>
            <w:tcW w:w="2033" w:type="dxa"/>
          </w:tcPr>
          <w:p w:rsidRPr="00CF78BE" w:rsidR="00FC5D61" w:rsidP="006F38E4" w:rsidRDefault="00FC5D61" w14:paraId="0836F0F3" w14:textId="77777777">
            <w:pPr>
              <w:pStyle w:val="BodyText"/>
              <w:keepNext/>
              <w:keepLines/>
              <w:spacing w:before="144" w:beforeLines="60" w:after="144" w:afterLines="60"/>
              <w:jc w:val="left"/>
              <w:rPr>
                <w:rFonts w:cs="Times New Roman"/>
              </w:rPr>
            </w:pPr>
          </w:p>
        </w:tc>
        <w:tc>
          <w:tcPr>
            <w:tcW w:w="1668" w:type="dxa"/>
          </w:tcPr>
          <w:p w:rsidRPr="00CF78BE" w:rsidR="00FC5D61" w:rsidP="006F38E4" w:rsidRDefault="00FC5D61" w14:paraId="3EC65B17" w14:textId="77777777">
            <w:pPr>
              <w:pStyle w:val="BodyText"/>
              <w:keepNext/>
              <w:keepLines/>
              <w:spacing w:before="144" w:beforeLines="60" w:after="144" w:afterLines="60"/>
              <w:jc w:val="left"/>
              <w:rPr>
                <w:rFonts w:cs="Times New Roman"/>
              </w:rPr>
            </w:pPr>
          </w:p>
        </w:tc>
      </w:tr>
      <w:tr w:rsidRPr="00CF78BE" w:rsidR="00FC5D61" w:rsidTr="006F38E4" w14:paraId="0E9CDF85" w14:textId="77777777">
        <w:trPr>
          <w:cantSplit/>
        </w:trPr>
        <w:tc>
          <w:tcPr>
            <w:tcW w:w="2591" w:type="dxa"/>
          </w:tcPr>
          <w:p w:rsidRPr="00CF78BE" w:rsidR="00FC5D61" w:rsidP="006F38E4" w:rsidRDefault="00FC5D61" w14:paraId="7BE3B6F2" w14:textId="77777777">
            <w:pPr>
              <w:pStyle w:val="BodyText"/>
              <w:keepNext/>
              <w:keepLines/>
              <w:spacing w:before="144" w:beforeLines="60" w:after="144" w:afterLines="60"/>
              <w:jc w:val="left"/>
              <w:rPr>
                <w:rFonts w:cs="Times New Roman"/>
                <w:highlight w:val="yellow"/>
              </w:rPr>
            </w:pPr>
            <w:r w:rsidRPr="00CF78BE">
              <w:rPr>
                <w:rFonts w:cs="Times New Roman"/>
                <w:highlight w:val="yellow"/>
              </w:rPr>
              <w:t>Hotline</w:t>
            </w:r>
          </w:p>
        </w:tc>
        <w:tc>
          <w:tcPr>
            <w:tcW w:w="3058" w:type="dxa"/>
          </w:tcPr>
          <w:p w:rsidRPr="00CF78BE" w:rsidR="00FC5D61" w:rsidP="006F38E4" w:rsidRDefault="00FC5D61" w14:paraId="69EE4C76" w14:textId="77777777">
            <w:pPr>
              <w:pStyle w:val="BodyText"/>
              <w:keepNext/>
              <w:keepLines/>
              <w:spacing w:before="144" w:beforeLines="60" w:after="144" w:afterLines="60"/>
              <w:jc w:val="left"/>
              <w:rPr>
                <w:rFonts w:cs="Times New Roman"/>
              </w:rPr>
            </w:pPr>
          </w:p>
        </w:tc>
        <w:tc>
          <w:tcPr>
            <w:tcW w:w="2033" w:type="dxa"/>
          </w:tcPr>
          <w:p w:rsidRPr="00CF78BE" w:rsidR="00FC5D61" w:rsidP="006F38E4" w:rsidRDefault="00FC5D61" w14:paraId="75F83018" w14:textId="77777777">
            <w:pPr>
              <w:pStyle w:val="BodyText"/>
              <w:keepNext/>
              <w:keepLines/>
              <w:spacing w:before="144" w:beforeLines="60" w:after="144" w:afterLines="60"/>
              <w:jc w:val="left"/>
              <w:rPr>
                <w:rFonts w:cs="Times New Roman"/>
              </w:rPr>
            </w:pPr>
          </w:p>
        </w:tc>
        <w:tc>
          <w:tcPr>
            <w:tcW w:w="1668" w:type="dxa"/>
          </w:tcPr>
          <w:p w:rsidRPr="00CF78BE" w:rsidR="00FC5D61" w:rsidP="006F38E4" w:rsidRDefault="00FC5D61" w14:paraId="4D59F1C5" w14:textId="77777777">
            <w:pPr>
              <w:pStyle w:val="BodyText"/>
              <w:keepNext/>
              <w:keepLines/>
              <w:spacing w:before="144" w:beforeLines="60" w:after="144" w:afterLines="60"/>
              <w:jc w:val="left"/>
              <w:rPr>
                <w:rFonts w:cs="Times New Roman"/>
              </w:rPr>
            </w:pPr>
          </w:p>
        </w:tc>
      </w:tr>
      <w:tr w:rsidRPr="00CF78BE" w:rsidR="00FC5D61" w:rsidTr="006F38E4" w14:paraId="143A3D62" w14:textId="77777777">
        <w:trPr>
          <w:cantSplit/>
        </w:trPr>
        <w:tc>
          <w:tcPr>
            <w:tcW w:w="2591" w:type="dxa"/>
          </w:tcPr>
          <w:p w:rsidRPr="00CF78BE" w:rsidR="00FC5D61" w:rsidP="006F38E4" w:rsidRDefault="00FC5D61" w14:paraId="3337B9B3" w14:textId="77777777">
            <w:pPr>
              <w:pStyle w:val="BodyText"/>
              <w:keepNext/>
              <w:keepLines/>
              <w:spacing w:before="144" w:beforeLines="60" w:after="144" w:afterLines="60"/>
              <w:jc w:val="left"/>
              <w:rPr>
                <w:rFonts w:cs="Times New Roman"/>
                <w:highlight w:val="yellow"/>
              </w:rPr>
            </w:pPr>
            <w:r w:rsidRPr="00CF78BE">
              <w:rPr>
                <w:rFonts w:cs="Times New Roman"/>
                <w:highlight w:val="yellow"/>
              </w:rPr>
              <w:t>Human Resources Department</w:t>
            </w:r>
          </w:p>
        </w:tc>
        <w:tc>
          <w:tcPr>
            <w:tcW w:w="3058" w:type="dxa"/>
          </w:tcPr>
          <w:p w:rsidRPr="00CF78BE" w:rsidR="00FC5D61" w:rsidP="006F38E4" w:rsidRDefault="00FC5D61" w14:paraId="7BDBCD55" w14:textId="77777777">
            <w:pPr>
              <w:pStyle w:val="BodyText"/>
              <w:keepNext/>
              <w:keepLines/>
              <w:spacing w:before="144" w:beforeLines="60" w:after="144" w:afterLines="60"/>
              <w:jc w:val="left"/>
              <w:rPr>
                <w:rFonts w:cs="Times New Roman"/>
              </w:rPr>
            </w:pPr>
          </w:p>
        </w:tc>
        <w:tc>
          <w:tcPr>
            <w:tcW w:w="2033" w:type="dxa"/>
          </w:tcPr>
          <w:p w:rsidRPr="00CF78BE" w:rsidR="00FC5D61" w:rsidP="006F38E4" w:rsidRDefault="00FC5D61" w14:paraId="3A6136C2" w14:textId="77777777">
            <w:pPr>
              <w:pStyle w:val="BodyText"/>
              <w:keepNext/>
              <w:keepLines/>
              <w:spacing w:before="144" w:beforeLines="60" w:after="144" w:afterLines="60"/>
              <w:jc w:val="left"/>
              <w:rPr>
                <w:rFonts w:cs="Times New Roman"/>
              </w:rPr>
            </w:pPr>
          </w:p>
        </w:tc>
        <w:tc>
          <w:tcPr>
            <w:tcW w:w="1668" w:type="dxa"/>
          </w:tcPr>
          <w:p w:rsidRPr="00CF78BE" w:rsidR="00FC5D61" w:rsidP="006F38E4" w:rsidRDefault="00FC5D61" w14:paraId="3E7E7423" w14:textId="77777777">
            <w:pPr>
              <w:pStyle w:val="BodyText"/>
              <w:keepNext/>
              <w:keepLines/>
              <w:spacing w:before="144" w:beforeLines="60" w:after="144" w:afterLines="60"/>
              <w:jc w:val="left"/>
              <w:rPr>
                <w:rFonts w:cs="Times New Roman"/>
              </w:rPr>
            </w:pPr>
          </w:p>
        </w:tc>
      </w:tr>
      <w:tr w:rsidRPr="00CF78BE" w:rsidR="00FC5D61" w:rsidTr="006F38E4" w14:paraId="2EA72C96" w14:textId="77777777">
        <w:trPr>
          <w:cantSplit/>
        </w:trPr>
        <w:tc>
          <w:tcPr>
            <w:tcW w:w="2591" w:type="dxa"/>
          </w:tcPr>
          <w:p w:rsidRPr="00CF78BE" w:rsidR="00FC5D61" w:rsidP="006F38E4" w:rsidRDefault="00FC5D61" w14:paraId="195183D6" w14:textId="77777777">
            <w:pPr>
              <w:pStyle w:val="BodyText"/>
              <w:keepNext/>
              <w:keepLines/>
              <w:spacing w:before="144" w:beforeLines="60" w:after="144" w:afterLines="60"/>
              <w:jc w:val="left"/>
              <w:rPr>
                <w:rFonts w:cs="Times New Roman"/>
                <w:highlight w:val="yellow"/>
              </w:rPr>
            </w:pPr>
            <w:r w:rsidRPr="00CF78BE">
              <w:rPr>
                <w:rFonts w:cs="Times New Roman"/>
                <w:highlight w:val="yellow"/>
              </w:rPr>
              <w:t>Media Contact</w:t>
            </w:r>
          </w:p>
        </w:tc>
        <w:tc>
          <w:tcPr>
            <w:tcW w:w="3058" w:type="dxa"/>
          </w:tcPr>
          <w:p w:rsidRPr="00CF78BE" w:rsidR="00FC5D61" w:rsidP="006F38E4" w:rsidRDefault="00FC5D61" w14:paraId="673B7B29" w14:textId="77777777">
            <w:pPr>
              <w:pStyle w:val="BodyText"/>
              <w:keepNext/>
              <w:keepLines/>
              <w:spacing w:before="144" w:beforeLines="60" w:after="144" w:afterLines="60"/>
              <w:jc w:val="left"/>
              <w:rPr>
                <w:rFonts w:cs="Times New Roman"/>
              </w:rPr>
            </w:pPr>
          </w:p>
        </w:tc>
        <w:tc>
          <w:tcPr>
            <w:tcW w:w="2033" w:type="dxa"/>
          </w:tcPr>
          <w:p w:rsidRPr="00CF78BE" w:rsidR="00FC5D61" w:rsidP="006F38E4" w:rsidRDefault="00FC5D61" w14:paraId="6FF0CC9A" w14:textId="77777777">
            <w:pPr>
              <w:pStyle w:val="BodyText"/>
              <w:keepNext/>
              <w:keepLines/>
              <w:spacing w:before="144" w:beforeLines="60" w:after="144" w:afterLines="60"/>
              <w:jc w:val="left"/>
              <w:rPr>
                <w:rFonts w:cs="Times New Roman"/>
              </w:rPr>
            </w:pPr>
          </w:p>
        </w:tc>
        <w:tc>
          <w:tcPr>
            <w:tcW w:w="1668" w:type="dxa"/>
          </w:tcPr>
          <w:p w:rsidRPr="00CF78BE" w:rsidR="00FC5D61" w:rsidP="006F38E4" w:rsidRDefault="00FC5D61" w14:paraId="03E621B1" w14:textId="77777777">
            <w:pPr>
              <w:pStyle w:val="BodyText"/>
              <w:keepNext/>
              <w:keepLines/>
              <w:spacing w:before="144" w:beforeLines="60" w:after="144" w:afterLines="60"/>
              <w:jc w:val="left"/>
              <w:rPr>
                <w:rFonts w:cs="Times New Roman"/>
              </w:rPr>
            </w:pPr>
          </w:p>
        </w:tc>
      </w:tr>
      <w:tr w:rsidRPr="00CF78BE" w:rsidR="00FC5D61" w:rsidTr="006F38E4" w14:paraId="265243F6" w14:textId="77777777">
        <w:trPr>
          <w:cantSplit/>
        </w:trPr>
        <w:tc>
          <w:tcPr>
            <w:tcW w:w="2591" w:type="dxa"/>
          </w:tcPr>
          <w:p w:rsidRPr="00CF78BE" w:rsidR="00FC5D61" w:rsidP="006F38E4" w:rsidRDefault="00FC5D61" w14:paraId="5E66538D" w14:textId="77777777">
            <w:pPr>
              <w:pStyle w:val="BodyText"/>
              <w:keepNext/>
              <w:keepLines/>
              <w:spacing w:before="144" w:beforeLines="60" w:after="144" w:afterLines="60"/>
              <w:jc w:val="left"/>
              <w:rPr>
                <w:rFonts w:cs="Times New Roman"/>
                <w:highlight w:val="yellow"/>
              </w:rPr>
            </w:pPr>
            <w:r w:rsidRPr="00CF78BE">
              <w:rPr>
                <w:rFonts w:cs="Times New Roman"/>
                <w:highlight w:val="yellow"/>
              </w:rPr>
              <w:t>Security</w:t>
            </w:r>
          </w:p>
        </w:tc>
        <w:tc>
          <w:tcPr>
            <w:tcW w:w="3058" w:type="dxa"/>
          </w:tcPr>
          <w:p w:rsidRPr="00CF78BE" w:rsidR="00FC5D61" w:rsidP="006F38E4" w:rsidRDefault="00FC5D61" w14:paraId="16A038FE" w14:textId="77777777">
            <w:pPr>
              <w:pStyle w:val="BodyText"/>
              <w:keepNext/>
              <w:keepLines/>
              <w:spacing w:before="144" w:beforeLines="60" w:after="144" w:afterLines="60"/>
              <w:jc w:val="left"/>
              <w:rPr>
                <w:rFonts w:cs="Times New Roman"/>
              </w:rPr>
            </w:pPr>
          </w:p>
        </w:tc>
        <w:tc>
          <w:tcPr>
            <w:tcW w:w="2033" w:type="dxa"/>
          </w:tcPr>
          <w:p w:rsidRPr="00CF78BE" w:rsidR="00FC5D61" w:rsidP="006F38E4" w:rsidRDefault="00FC5D61" w14:paraId="1BB729EA" w14:textId="77777777">
            <w:pPr>
              <w:pStyle w:val="BodyText"/>
              <w:keepNext/>
              <w:keepLines/>
              <w:spacing w:before="144" w:beforeLines="60" w:after="144" w:afterLines="60"/>
              <w:jc w:val="left"/>
              <w:rPr>
                <w:rFonts w:cs="Times New Roman"/>
              </w:rPr>
            </w:pPr>
          </w:p>
        </w:tc>
        <w:tc>
          <w:tcPr>
            <w:tcW w:w="1668" w:type="dxa"/>
          </w:tcPr>
          <w:p w:rsidRPr="00CF78BE" w:rsidR="00FC5D61" w:rsidP="006F38E4" w:rsidRDefault="00FC5D61" w14:paraId="5CCFADFA" w14:textId="77777777">
            <w:pPr>
              <w:pStyle w:val="BodyText"/>
              <w:keepNext/>
              <w:keepLines/>
              <w:spacing w:before="144" w:beforeLines="60" w:after="144" w:afterLines="60"/>
              <w:jc w:val="left"/>
              <w:rPr>
                <w:rFonts w:cs="Times New Roman"/>
              </w:rPr>
            </w:pPr>
          </w:p>
        </w:tc>
      </w:tr>
      <w:tr w:rsidRPr="00CF78BE" w:rsidR="00FC5D61" w:rsidTr="006F38E4" w14:paraId="2C185EA0" w14:textId="77777777">
        <w:trPr>
          <w:cantSplit/>
        </w:trPr>
        <w:tc>
          <w:tcPr>
            <w:tcW w:w="2591" w:type="dxa"/>
          </w:tcPr>
          <w:p w:rsidRPr="00CF78BE" w:rsidR="00FC5D61" w:rsidP="006F38E4" w:rsidRDefault="00FC5D61" w14:paraId="3D05FCAC" w14:textId="77777777">
            <w:pPr>
              <w:pStyle w:val="BodyText"/>
              <w:keepNext/>
              <w:keepLines/>
              <w:spacing w:before="144" w:beforeLines="60" w:after="144" w:afterLines="60"/>
              <w:jc w:val="left"/>
              <w:rPr>
                <w:rFonts w:cs="Times New Roman"/>
                <w:highlight w:val="yellow"/>
              </w:rPr>
            </w:pPr>
            <w:r w:rsidRPr="00CF78BE">
              <w:rPr>
                <w:rFonts w:cs="Times New Roman"/>
                <w:highlight w:val="yellow"/>
              </w:rPr>
              <w:t>Travel Department</w:t>
            </w:r>
          </w:p>
        </w:tc>
        <w:tc>
          <w:tcPr>
            <w:tcW w:w="3058" w:type="dxa"/>
          </w:tcPr>
          <w:p w:rsidRPr="00CF78BE" w:rsidR="00FC5D61" w:rsidP="006F38E4" w:rsidRDefault="00FC5D61" w14:paraId="29BB3731" w14:textId="77777777">
            <w:pPr>
              <w:pStyle w:val="BodyText"/>
              <w:keepNext/>
              <w:keepLines/>
              <w:spacing w:before="144" w:beforeLines="60" w:after="144" w:afterLines="60"/>
              <w:jc w:val="left"/>
              <w:rPr>
                <w:rFonts w:cs="Times New Roman"/>
              </w:rPr>
            </w:pPr>
          </w:p>
        </w:tc>
        <w:tc>
          <w:tcPr>
            <w:tcW w:w="2033" w:type="dxa"/>
          </w:tcPr>
          <w:p w:rsidRPr="00CF78BE" w:rsidR="00FC5D61" w:rsidP="006F38E4" w:rsidRDefault="00FC5D61" w14:paraId="0E410B13" w14:textId="77777777">
            <w:pPr>
              <w:pStyle w:val="BodyText"/>
              <w:keepNext/>
              <w:keepLines/>
              <w:spacing w:before="144" w:beforeLines="60" w:after="144" w:afterLines="60"/>
              <w:jc w:val="left"/>
              <w:rPr>
                <w:rFonts w:cs="Times New Roman"/>
              </w:rPr>
            </w:pPr>
          </w:p>
        </w:tc>
        <w:tc>
          <w:tcPr>
            <w:tcW w:w="1668" w:type="dxa"/>
          </w:tcPr>
          <w:p w:rsidRPr="00CF78BE" w:rsidR="00FC5D61" w:rsidP="006F38E4" w:rsidRDefault="00FC5D61" w14:paraId="70529B2F" w14:textId="77777777">
            <w:pPr>
              <w:pStyle w:val="BodyText"/>
              <w:keepNext/>
              <w:keepLines/>
              <w:spacing w:before="144" w:beforeLines="60" w:after="144" w:afterLines="60"/>
              <w:jc w:val="left"/>
              <w:rPr>
                <w:rFonts w:cs="Times New Roman"/>
              </w:rPr>
            </w:pPr>
          </w:p>
        </w:tc>
      </w:tr>
    </w:tbl>
    <w:p w:rsidRPr="00CF78BE" w:rsidR="00FC5D61" w:rsidRDefault="00FC5D61" w14:paraId="3DF2E00A" w14:textId="77777777">
      <w:pPr>
        <w:spacing w:after="200" w:line="276" w:lineRule="auto"/>
        <w:rPr>
          <w:rFonts w:cs="Times New Roman"/>
          <w:b/>
          <w:caps/>
        </w:rPr>
      </w:pPr>
    </w:p>
    <w:p w:rsidRPr="00CF78BE" w:rsidR="00FC5D61" w:rsidP="00A7777D" w:rsidRDefault="00FC5D61" w14:paraId="2989B727" w14:textId="77777777">
      <w:pPr>
        <w:pStyle w:val="Heading1"/>
      </w:pPr>
      <w:bookmarkStart w:name="_Toc43207127" w:id="26"/>
      <w:bookmarkStart w:name="_Toc153469513" w:id="27"/>
      <w:r w:rsidRPr="00CF78BE">
        <w:t>AT-Will Employment</w:t>
      </w:r>
      <w:bookmarkEnd w:id="26"/>
      <w:bookmarkEnd w:id="27"/>
    </w:p>
    <w:p w:rsidRPr="00CF78BE" w:rsidR="00FC5D61" w:rsidP="00A1298D" w:rsidRDefault="00FC5D61" w14:paraId="23440CA4" w14:textId="77777777">
      <w:pPr>
        <w:pStyle w:val="BodyText"/>
        <w:rPr>
          <w:rFonts w:cs="Times New Roman"/>
        </w:rPr>
      </w:pPr>
      <w:r w:rsidRPr="00CF78BE">
        <w:rPr>
          <w:rFonts w:cs="Times New Roman"/>
        </w:rPr>
        <w:t xml:space="preserve">Employment with the Company is at-will unless state law provides otherwise. This means that employment may be terminated for any or no reason, with or without cause or notice at any time by the employee or by the Company, excluding any reason expressly prohibited by applicable federal, state, and/or municipal law. Nothing in this Employee Manual or any oral statement shall limit the right to terminate the employment relationship at-will. This at-will employment policy is the sole and entire agreement between the employee and the Company regarding the fact that employment with the Company is at-will. No Company manager or supervisor has any authority to enter into an express or implied contract of employment that changes the fact that employment with the Company is at-will. Only an </w:t>
      </w:r>
      <w:r w:rsidRPr="00CF78BE">
        <w:rPr>
          <w:rFonts w:cs="Times New Roman"/>
          <w:highlight w:val="yellow"/>
        </w:rPr>
        <w:t>[</w:t>
      </w:r>
      <w:commentRangeStart w:id="28"/>
      <w:r w:rsidRPr="00CF78BE">
        <w:rPr>
          <w:rFonts w:cs="Times New Roman"/>
          <w:highlight w:val="yellow"/>
        </w:rPr>
        <w:t>INSERT POSITION TITLE]</w:t>
      </w:r>
      <w:r w:rsidRPr="00CF78BE">
        <w:rPr>
          <w:rFonts w:cs="Times New Roman"/>
        </w:rPr>
        <w:t xml:space="preserve"> </w:t>
      </w:r>
      <w:commentRangeEnd w:id="28"/>
      <w:r w:rsidRPr="00CF78BE">
        <w:rPr>
          <w:rFonts w:cs="Times New Roman"/>
        </w:rPr>
        <w:commentReference w:id="28"/>
      </w:r>
      <w:r w:rsidRPr="00CF78BE">
        <w:rPr>
          <w:rFonts w:cs="Times New Roman"/>
        </w:rPr>
        <w:t xml:space="preserve">of the Company or that person’s authorized representative has the authority to enter into an employment agreement that alters the fact that employment with the Company is at-will, and any such agreement must be in writing and signed by an </w:t>
      </w:r>
      <w:r w:rsidRPr="00CF78BE">
        <w:rPr>
          <w:rFonts w:cs="Times New Roman"/>
          <w:highlight w:val="yellow"/>
        </w:rPr>
        <w:t>[</w:t>
      </w:r>
      <w:commentRangeStart w:id="29"/>
      <w:r w:rsidRPr="00CF78BE">
        <w:rPr>
          <w:rFonts w:cs="Times New Roman"/>
          <w:highlight w:val="yellow"/>
        </w:rPr>
        <w:t>INSERT POSITION TITLE]</w:t>
      </w:r>
      <w:r w:rsidRPr="00CF78BE">
        <w:rPr>
          <w:rFonts w:cs="Times New Roman"/>
        </w:rPr>
        <w:t xml:space="preserve"> </w:t>
      </w:r>
      <w:commentRangeEnd w:id="29"/>
      <w:r w:rsidRPr="00CF78BE">
        <w:rPr>
          <w:rFonts w:cs="Times New Roman"/>
        </w:rPr>
        <w:commentReference w:id="29"/>
      </w:r>
      <w:r w:rsidRPr="00CF78BE">
        <w:rPr>
          <w:rFonts w:cs="Times New Roman"/>
        </w:rPr>
        <w:t>of the Company or that person’s authorized representative.</w:t>
      </w:r>
    </w:p>
    <w:p w:rsidRPr="00CF78BE" w:rsidR="00FC5D61" w:rsidP="00A7777D" w:rsidRDefault="00FC5D61" w14:paraId="04A5AF45" w14:textId="77777777">
      <w:pPr>
        <w:pStyle w:val="Heading1"/>
      </w:pPr>
      <w:bookmarkStart w:name="_Toc43207128" w:id="30"/>
      <w:bookmarkStart w:name="_Toc153469514" w:id="31"/>
      <w:r w:rsidRPr="00CF78BE">
        <w:t>COMMITMENT TO DIVERSITY</w:t>
      </w:r>
      <w:bookmarkEnd w:id="30"/>
      <w:bookmarkEnd w:id="31"/>
    </w:p>
    <w:p w:rsidRPr="00CF78BE" w:rsidR="00FC5D61" w:rsidP="00A7777D" w:rsidRDefault="00FC5D61" w14:paraId="6341ACAD" w14:textId="77777777">
      <w:pPr>
        <w:pStyle w:val="Heading2"/>
        <w:rPr>
          <w:highlight w:val="yellow"/>
        </w:rPr>
      </w:pPr>
      <w:bookmarkStart w:name="_Toc153469515" w:id="32"/>
      <w:bookmarkStart w:name="_Toc43207129" w:id="33"/>
      <w:r w:rsidRPr="00CF78BE">
        <w:t>Equal Employment Opportunity</w:t>
      </w:r>
      <w:bookmarkEnd w:id="32"/>
      <w:r w:rsidRPr="00CF78BE">
        <w:t xml:space="preserve"> </w:t>
      </w:r>
      <w:bookmarkEnd w:id="33"/>
    </w:p>
    <w:p w:rsidRPr="00CF78BE" w:rsidR="00FC5D61" w:rsidP="00A1298D" w:rsidRDefault="00FC5D61" w14:paraId="698A550B" w14:textId="3035CA1C">
      <w:pPr>
        <w:pStyle w:val="BodyText"/>
        <w:rPr>
          <w:rFonts w:cs="Times New Roman"/>
        </w:rPr>
      </w:pPr>
      <w:r w:rsidRPr="00CF78BE">
        <w:rPr>
          <w:rFonts w:cs="Times New Roman"/>
        </w:rPr>
        <w:t xml:space="preserve">The Company is an equal opportunity employer, and is committed to both equal employment opportunity and compliance with state and federal antidiscrimination laws for all employees and applicants for employment in all of its employment practices, including but not limited to selection, hiring, assignment, reassignment, promotion, transfer, compensation, administration of benefits, and all other conditions of employment. In accordance with applicable federal law, the Company prohibits discrimination against any applicant or employee based on any legally-recognized basis, including, but not limited to the following: race, color, religion, sex (including pregnancy, lactation, childbirth or related medical conditions), </w:t>
      </w:r>
      <w:r w:rsidRPr="00E454B0">
        <w:rPr>
          <w:rFonts w:cs="Times New Roman"/>
        </w:rPr>
        <w:t>sexual orientation, gender identity, age</w:t>
      </w:r>
      <w:r w:rsidRPr="00CF78BE">
        <w:rPr>
          <w:rFonts w:cs="Times New Roman"/>
        </w:rPr>
        <w:t xml:space="preserve"> (40</w:t>
      </w:r>
      <w:r w:rsidR="00F1418E">
        <w:rPr>
          <w:rFonts w:cs="Times New Roman"/>
        </w:rPr>
        <w:t> </w:t>
      </w:r>
      <w:r w:rsidRPr="00CF78BE">
        <w:rPr>
          <w:rFonts w:cs="Times New Roman"/>
        </w:rPr>
        <w:t>and</w:t>
      </w:r>
      <w:r w:rsidR="00F1418E">
        <w:rPr>
          <w:rFonts w:cs="Times New Roman"/>
        </w:rPr>
        <w:t> </w:t>
      </w:r>
      <w:r w:rsidRPr="00CF78BE">
        <w:rPr>
          <w:rFonts w:cs="Times New Roman"/>
        </w:rPr>
        <w:t>over), national origin or ancestry, citizenship status, physical or mental disability, genetic information (including testing and characteristics), veteran status, uniformed servicemember status or any other status protected by federal law. The Company’s commitment to equal opportunity employment applies to all persons involved in the Company’s operations, and the Company prohibits unlawful discrimination by any employee, including supervisors and co-workers.</w:t>
      </w:r>
    </w:p>
    <w:p w:rsidRPr="00CF78BE" w:rsidR="00FC5D61" w:rsidP="002D53DC" w:rsidRDefault="00FC5D61" w14:paraId="7AED6BEC" w14:textId="74D63AD3">
      <w:pPr>
        <w:pStyle w:val="BodyText"/>
        <w:rPr>
          <w:rFonts w:cs="Times New Roman"/>
        </w:rPr>
      </w:pPr>
      <w:r w:rsidRPr="00CF78BE">
        <w:rPr>
          <w:rFonts w:cs="Times New Roman"/>
        </w:rPr>
        <w:t>The Company also complies with Michigan law and administrative regulations, which prohibit discrimination and harassment against any employees or applicants for employment based on religion, race</w:t>
      </w:r>
      <w:r w:rsidR="00CB6307">
        <w:rPr>
          <w:rFonts w:cs="Times New Roman"/>
        </w:rPr>
        <w:t xml:space="preserve"> </w:t>
      </w:r>
      <w:r w:rsidR="00CB6307">
        <w:t>(i</w:t>
      </w:r>
      <w:r w:rsidRPr="00AD7AA2" w:rsidR="00CB6307">
        <w:t>nclusive of traits historically associated with race, including, but not limited to, hair texture and protective hairstyles – including but not limited to such hairstyles as braids, locks, and twists)</w:t>
      </w:r>
      <w:r w:rsidRPr="00CF78BE">
        <w:rPr>
          <w:rFonts w:cs="Times New Roman"/>
        </w:rPr>
        <w:t>, color, national origin, ancestry, age, sex (including</w:t>
      </w:r>
      <w:r w:rsidR="00CF1D47">
        <w:rPr>
          <w:rFonts w:cs="Times New Roman"/>
        </w:rPr>
        <w:t xml:space="preserve"> </w:t>
      </w:r>
      <w:r w:rsidR="00CF1D47">
        <w:t xml:space="preserve">pregnancy, childbirth, the termination of a pregnancy, or a related medical condition </w:t>
      </w:r>
      <w:r w:rsidRPr="00CF78BE">
        <w:rPr>
          <w:rFonts w:cs="Times New Roman"/>
        </w:rPr>
        <w:t>), sexual orientation, gender identity</w:t>
      </w:r>
      <w:r w:rsidR="000B27C0">
        <w:rPr>
          <w:rFonts w:cs="Times New Roman"/>
        </w:rPr>
        <w:t xml:space="preserve"> </w:t>
      </w:r>
      <w:r w:rsidR="003B7641">
        <w:rPr>
          <w:rFonts w:cs="Times New Roman"/>
        </w:rPr>
        <w:t xml:space="preserve">or </w:t>
      </w:r>
      <w:r w:rsidR="000B27C0">
        <w:rPr>
          <w:rFonts w:cs="Times New Roman"/>
        </w:rPr>
        <w:t xml:space="preserve"> expression</w:t>
      </w:r>
      <w:r w:rsidRPr="00CF78BE">
        <w:rPr>
          <w:rFonts w:cs="Times New Roman"/>
        </w:rPr>
        <w:t>, height, weight, familial status, AIDS/HIV status, genetic information, disability, misdemeanor arrest record, disability, Civil Air Patrol membership, and membership in the military or naval forces of Michigan or of any other state. The Company also complies with state and federal law, which expressly prohibit harassment against employees and applicants based on the aforementioned protected classifications, as well as retaliation for exercising rights under all applicable state and federal civil rights laws. The Company will not tolerate unlawful discrimination, harassment, or retaliation based upon these characteristics or any other characteristic protected by applicable federal, state, or municipal law. Violation of this policy will result in disciplinary action, up to and including immediate employment termination.</w:t>
      </w:r>
    </w:p>
    <w:p w:rsidRPr="00CF78BE" w:rsidR="00FC5D61" w:rsidP="00F1418E" w:rsidRDefault="00FC5D61" w14:paraId="01523047" w14:textId="195D2D28">
      <w:pPr>
        <w:pStyle w:val="Heading3"/>
      </w:pPr>
      <w:bookmarkStart w:name="_Toc43207130" w:id="34"/>
      <w:bookmarkStart w:name="_Toc153469516" w:id="35"/>
      <w:r w:rsidRPr="00CF78BE">
        <w:t>Complaint Procedure</w:t>
      </w:r>
      <w:bookmarkEnd w:id="34"/>
      <w:bookmarkEnd w:id="35"/>
    </w:p>
    <w:p w:rsidRPr="00CF78BE" w:rsidR="00FC5D61" w:rsidP="002D53DC" w:rsidRDefault="00FC5D61" w14:paraId="4912CADD" w14:textId="27593EFC">
      <w:pPr>
        <w:pStyle w:val="BodyText"/>
        <w:rPr>
          <w:rFonts w:cs="Times New Roman"/>
        </w:rPr>
      </w:pPr>
      <w:bookmarkStart w:name="_Hlk96030368" w:id="36"/>
      <w:r w:rsidRPr="00CF78BE">
        <w:rPr>
          <w:rFonts w:cs="Times New Roman"/>
        </w:rPr>
        <w:t>Any employee who believes they have been the subject of unlawful harassment, discrimination, or retaliation by a co-worker, supervisor, agent, client, vendor, or customer of the Company,</w:t>
      </w:r>
      <w:r w:rsidRPr="00CF78BE">
        <w:rPr>
          <w:rFonts w:cs="Times New Roman"/>
          <w:b/>
        </w:rPr>
        <w:t xml:space="preserve"> </w:t>
      </w:r>
      <w:r w:rsidRPr="00CF78BE">
        <w:rPr>
          <w:rFonts w:cs="Times New Roman"/>
        </w:rPr>
        <w:t xml:space="preserve">in violation of the foregoing policies, or who is aware of such harassment, discrimination, or retaliation against others, should immediately provide a written or verbal report to their immediate supervisor, any other member of Company management, or the Company’s </w:t>
      </w:r>
      <w:r w:rsidRPr="00CF78BE">
        <w:rPr>
          <w:rFonts w:cs="Times New Roman"/>
          <w:highlight w:val="yellow"/>
        </w:rPr>
        <w:t>Human Resources Department</w:t>
      </w:r>
      <w:r w:rsidRPr="00CF78BE">
        <w:rPr>
          <w:rFonts w:cs="Times New Roman"/>
        </w:rPr>
        <w:t xml:space="preserve"> </w:t>
      </w:r>
      <w:r w:rsidRPr="00CF78BE">
        <w:rPr>
          <w:rFonts w:cs="Times New Roman"/>
          <w:b/>
          <w:highlight w:val="yellow"/>
        </w:rPr>
        <w:t>[or insert name/contact details for appropriate Company representative or department]</w:t>
      </w:r>
      <w:r w:rsidRPr="00CF78BE">
        <w:rPr>
          <w:rFonts w:cs="Times New Roman"/>
        </w:rPr>
        <w:t xml:space="preserve"> to report such incidents. After a report is received, Company management will conduct a thorough and objective investigation. The investigation will be completed, and a determination made and communicated to the employee as soon as practical. The Company expects all employees to fully cooperate with any investigation conducted by the Company into a complaint of proscribed harassment, discrimination, or retaliation, or regarding the alleged violation of any other Company policies, and during the investigation, to keep matters related to the investigation confidential. </w:t>
      </w:r>
      <w:r w:rsidR="00BB73C2">
        <w:rPr>
          <w:rFonts w:cs="Times New Roman"/>
        </w:rPr>
        <w:t xml:space="preserve"> </w:t>
      </w:r>
      <w:r w:rsidR="00302844">
        <w:rPr>
          <w:rFonts w:cs="Times New Roman"/>
        </w:rPr>
        <w:t xml:space="preserve"> </w:t>
      </w:r>
      <w:r w:rsidR="00E92472">
        <w:rPr>
          <w:rFonts w:cs="Times New Roman"/>
        </w:rPr>
        <w:t xml:space="preserve"> </w:t>
      </w:r>
    </w:p>
    <w:p w:rsidRPr="00CF78BE" w:rsidR="00FC5D61" w:rsidP="002D53DC" w:rsidRDefault="00FC5D61" w14:paraId="70FD6D87" w14:textId="77777777">
      <w:pPr>
        <w:pStyle w:val="BodyText"/>
        <w:rPr>
          <w:rFonts w:cs="Times New Roman"/>
        </w:rPr>
      </w:pPr>
      <w:r w:rsidRPr="00CF78BE">
        <w:rPr>
          <w:rFonts w:cs="Times New Roman"/>
        </w:rPr>
        <w:t>If the Company determines that this policy has been violated, the Company will take remedial action, commensurate with the severity of the offense. The Company will also take appropriate action to deter any future harassment or discrimination prohibited by this policy. If a complaint of prohibited harassment, discrimination, or retaliation is substantiated, the Company will take appropriate disciplinary action, up to and including employment termination.</w:t>
      </w:r>
    </w:p>
    <w:p w:rsidRPr="00CF78BE" w:rsidR="00FC5D61" w:rsidP="002D53DC" w:rsidRDefault="00FC5D61" w14:paraId="455FD944" w14:textId="77777777">
      <w:pPr>
        <w:pStyle w:val="BodyText"/>
        <w:rPr>
          <w:rFonts w:cs="Times New Roman"/>
        </w:rPr>
      </w:pPr>
      <w:r w:rsidRPr="00CF78BE">
        <w:rPr>
          <w:rFonts w:cs="Times New Roman"/>
        </w:rPr>
        <w:t>The EEOC and equivalent state agencies will accept and investigate charges of unlawful discrimination or harassment at no charge to the complaining party</w:t>
      </w:r>
      <w:bookmarkEnd w:id="36"/>
      <w:r w:rsidRPr="00CF78BE">
        <w:rPr>
          <w:rFonts w:cs="Times New Roman"/>
        </w:rPr>
        <w:t xml:space="preserve">. </w:t>
      </w:r>
    </w:p>
    <w:p w:rsidRPr="00CF78BE" w:rsidR="00FC5D61" w:rsidP="00F1418E" w:rsidRDefault="00FC5D61" w14:paraId="091EDE0C" w14:textId="004F9DCA">
      <w:pPr>
        <w:pStyle w:val="Heading3"/>
      </w:pPr>
      <w:bookmarkStart w:name="_Toc43207131" w:id="37"/>
      <w:bookmarkStart w:name="_Toc153469517" w:id="38"/>
      <w:r w:rsidRPr="00CF78BE">
        <w:t>Protection Against Retaliation</w:t>
      </w:r>
      <w:bookmarkEnd w:id="37"/>
      <w:bookmarkEnd w:id="38"/>
    </w:p>
    <w:p w:rsidRPr="00CF78BE" w:rsidR="00FC5D61" w:rsidP="002D53DC" w:rsidRDefault="00FC5D61" w14:paraId="00392BC2" w14:textId="1767FE49">
      <w:pPr>
        <w:pStyle w:val="BodyText"/>
        <w:rPr>
          <w:rFonts w:cs="Times New Roman"/>
        </w:rPr>
      </w:pPr>
      <w:bookmarkStart w:name="_Hlk96030494" w:id="39"/>
      <w:r w:rsidRPr="00CF78BE">
        <w:rPr>
          <w:rFonts w:cs="Times New Roman"/>
        </w:rPr>
        <w:t>As provided above, retaliation is prohibited against any person by another employee or by the Company for using this complaint procedure, reporting proscribed harassment, or for filing, testifying, assisting, or participating in any manner in any investigation, proceeding, or hearing conducted by a governmental enforcement agency. Prohibited retaliation includes, but is not limited to, employment termination, demotion, suspension, failure to hire or consider for hire, failure to give equal consideration in making employment decisions, failure to make employment recommendations impartially, adversely affecting working conditions, or otherwise denying any employment benefit.</w:t>
      </w:r>
      <w:r w:rsidR="000F6050">
        <w:rPr>
          <w:rFonts w:cs="Times New Roman"/>
        </w:rPr>
        <w:t xml:space="preserve"> </w:t>
      </w:r>
    </w:p>
    <w:p w:rsidRPr="00CF78BE" w:rsidR="00FC5D61" w:rsidP="002D53DC" w:rsidRDefault="00FC5D61" w14:paraId="2C506A33" w14:textId="77777777">
      <w:pPr>
        <w:pStyle w:val="BodyText"/>
        <w:rPr>
          <w:rFonts w:cs="Times New Roman"/>
        </w:rPr>
      </w:pPr>
      <w:r w:rsidRPr="00CF78BE">
        <w:rPr>
          <w:rFonts w:cs="Times New Roman"/>
        </w:rPr>
        <w:t xml:space="preserve">An employee should report any retaliation prohibited by this policy to their immediate supervisor, any Company management team member, or to the Company’s </w:t>
      </w:r>
      <w:r w:rsidRPr="00CF78BE">
        <w:rPr>
          <w:rFonts w:cs="Times New Roman"/>
          <w:highlight w:val="yellow"/>
        </w:rPr>
        <w:t>Human Resources Department</w:t>
      </w:r>
      <w:r w:rsidRPr="00CF78BE">
        <w:rPr>
          <w:rFonts w:cs="Times New Roman"/>
        </w:rPr>
        <w:t xml:space="preserve"> </w:t>
      </w:r>
      <w:r w:rsidRPr="00CF78BE">
        <w:rPr>
          <w:rFonts w:cs="Times New Roman"/>
          <w:b/>
          <w:bCs/>
          <w:highlight w:val="yellow"/>
        </w:rPr>
        <w:t>[or insert appropriate Company representative or department]</w:t>
      </w:r>
      <w:r w:rsidRPr="00CF78BE">
        <w:rPr>
          <w:rFonts w:cs="Times New Roman"/>
        </w:rPr>
        <w:t>. The Company will investigate any report of retaliatory conduct in a thorough and objective manner. If a report of retaliation is substantiated, the Company will take appropriate disciplinary action, up to and including employment termination</w:t>
      </w:r>
      <w:bookmarkEnd w:id="39"/>
      <w:r w:rsidRPr="00CF78BE">
        <w:rPr>
          <w:rFonts w:cs="Times New Roman"/>
        </w:rPr>
        <w:t>.</w:t>
      </w:r>
    </w:p>
    <w:p w:rsidRPr="00CF78BE" w:rsidR="00FC5D61" w:rsidP="00E34C1C" w:rsidRDefault="00FC5D61" w14:paraId="2406ED43" w14:textId="77777777">
      <w:pPr>
        <w:pStyle w:val="Heading2"/>
      </w:pPr>
      <w:bookmarkStart w:name="_Toc153469518" w:id="40"/>
      <w:bookmarkStart w:name="_Hlk96537396" w:id="41"/>
      <w:r w:rsidRPr="00CF78BE">
        <w:t>COVID-19 Employment Protections</w:t>
      </w:r>
      <w:bookmarkEnd w:id="40"/>
    </w:p>
    <w:p w:rsidRPr="00CF78BE" w:rsidR="00FC5D61" w:rsidP="00F1418E" w:rsidRDefault="00FC5D61" w14:paraId="38C8F72F" w14:textId="2CE4CA0E">
      <w:pPr>
        <w:pStyle w:val="Heading3"/>
      </w:pPr>
      <w:bookmarkStart w:name="_Toc153469519" w:id="42"/>
      <w:r w:rsidRPr="00CF78BE">
        <w:t>Protected Rights</w:t>
      </w:r>
      <w:bookmarkEnd w:id="42"/>
    </w:p>
    <w:p w:rsidRPr="00CF78BE" w:rsidR="00FC5D61" w:rsidP="002D53DC" w:rsidRDefault="00FC5D61" w14:paraId="10BFA9BB" w14:textId="77777777">
      <w:pPr>
        <w:pStyle w:val="BodyText"/>
        <w:rPr>
          <w:rFonts w:cs="Times New Roman"/>
        </w:rPr>
      </w:pPr>
      <w:r w:rsidRPr="00CF78BE">
        <w:rPr>
          <w:rFonts w:cs="Times New Roman"/>
        </w:rPr>
        <w:t>In accordance with applicable state law, the Company will not discipline, terminate the employment of, or otherwise retaliate against any Company employee working in the State of Michigan for absence from the workplace as a result of a positive test result for the SARS</w:t>
      </w:r>
      <w:r w:rsidRPr="00CF78BE">
        <w:rPr>
          <w:rFonts w:cs="Times New Roman"/>
        </w:rPr>
        <w:noBreakHyphen/>
        <w:t>CoV</w:t>
      </w:r>
      <w:r w:rsidRPr="00CF78BE">
        <w:rPr>
          <w:rFonts w:cs="Times New Roman"/>
        </w:rPr>
        <w:noBreakHyphen/>
        <w:t>2 virus, commonly known as COVID-19; displaying the principal symptoms of COVID-19 and later testing negative for COVID-19; opposing a violation of this policy and applicable law; and/or reporting a health violation related to COVID</w:t>
      </w:r>
      <w:r w:rsidRPr="00CF78BE">
        <w:rPr>
          <w:rFonts w:cs="Times New Roman"/>
        </w:rPr>
        <w:noBreakHyphen/>
        <w:t xml:space="preserve">19. The Company reserves the right to take adverse employment action with respect to any Company employee who fails within three days of a request of Company management to make reasonable efforts to schedule a COVID-19 test after displaying the principal symptoms of COVID-19. </w:t>
      </w:r>
    </w:p>
    <w:p w:rsidRPr="00CF78BE" w:rsidR="00FC5D61" w:rsidP="00F1418E" w:rsidRDefault="00FC5D61" w14:paraId="23DF34BD" w14:textId="623C45E2">
      <w:pPr>
        <w:pStyle w:val="Heading3"/>
      </w:pPr>
      <w:bookmarkStart w:name="_Toc153469520" w:id="43"/>
      <w:r w:rsidRPr="00CF78BE">
        <w:t>Prohibitions on Reporting to Work</w:t>
      </w:r>
      <w:bookmarkEnd w:id="43"/>
    </w:p>
    <w:p w:rsidRPr="00CF78BE" w:rsidR="00FC5D61" w:rsidP="002D53DC" w:rsidRDefault="00FC5D61" w14:paraId="44F70D47" w14:textId="77777777">
      <w:pPr>
        <w:pStyle w:val="BodyText"/>
        <w:rPr>
          <w:rFonts w:cs="Times New Roman"/>
        </w:rPr>
      </w:pPr>
      <w:r w:rsidRPr="00CF78BE">
        <w:rPr>
          <w:rFonts w:cs="Times New Roman"/>
        </w:rPr>
        <w:t xml:space="preserve">To the extent required by applicable law, all employees working in the State of Michigan who test positive for COVID-19 must not report to the workplace until they are advised by a health care provider or public health professional that they have completed applicable isolation periods, or all of the following conditions are met: </w:t>
      </w:r>
    </w:p>
    <w:p w:rsidRPr="00CF78BE" w:rsidR="00FC5D61" w:rsidP="00CC2C08" w:rsidRDefault="00FC5D61" w14:paraId="54C535BB" w14:textId="46233385">
      <w:pPr>
        <w:pStyle w:val="BodyText"/>
        <w:numPr>
          <w:ilvl w:val="0"/>
          <w:numId w:val="54"/>
        </w:numPr>
        <w:spacing w:after="0"/>
        <w:ind w:left="778"/>
        <w:rPr>
          <w:rFonts w:cs="Times New Roman"/>
        </w:rPr>
      </w:pPr>
      <w:r w:rsidRPr="00CF78BE">
        <w:rPr>
          <w:rFonts w:cs="Times New Roman"/>
        </w:rPr>
        <w:t>If the employee had or has a fever, 24</w:t>
      </w:r>
      <w:r w:rsidR="00F1418E">
        <w:rPr>
          <w:rFonts w:cs="Times New Roman"/>
        </w:rPr>
        <w:t> </w:t>
      </w:r>
      <w:r w:rsidRPr="00CF78BE">
        <w:rPr>
          <w:rFonts w:cs="Times New Roman"/>
        </w:rPr>
        <w:t xml:space="preserve">hours have passed since the fever ceased without use of fever-reducing medication; </w:t>
      </w:r>
    </w:p>
    <w:p w:rsidRPr="00CF78BE" w:rsidR="00FC5D61" w:rsidP="00CC2C08" w:rsidRDefault="00FC5D61" w14:paraId="2CAB3814" w14:textId="77777777">
      <w:pPr>
        <w:pStyle w:val="BodyText"/>
        <w:numPr>
          <w:ilvl w:val="0"/>
          <w:numId w:val="54"/>
        </w:numPr>
        <w:spacing w:after="0"/>
        <w:ind w:left="778"/>
        <w:rPr>
          <w:rFonts w:cs="Times New Roman"/>
        </w:rPr>
      </w:pPr>
      <w:r w:rsidRPr="00CF78BE">
        <w:rPr>
          <w:rFonts w:cs="Times New Roman"/>
        </w:rPr>
        <w:t xml:space="preserve">The applicable isolation period has passed; </w:t>
      </w:r>
    </w:p>
    <w:p w:rsidRPr="00CF78BE" w:rsidR="00FC5D61" w:rsidP="00CC2C08" w:rsidRDefault="00FC5D61" w14:paraId="3F931562" w14:textId="77777777">
      <w:pPr>
        <w:pStyle w:val="BodyText"/>
        <w:numPr>
          <w:ilvl w:val="0"/>
          <w:numId w:val="54"/>
        </w:numPr>
        <w:spacing w:after="0"/>
        <w:ind w:left="778"/>
        <w:rPr>
          <w:rFonts w:cs="Times New Roman"/>
        </w:rPr>
      </w:pPr>
      <w:r w:rsidRPr="00CF78BE">
        <w:rPr>
          <w:rFonts w:cs="Times New Roman"/>
        </w:rPr>
        <w:t xml:space="preserve">The employee’s principal symptoms of COVID-19 have improved; and </w:t>
      </w:r>
    </w:p>
    <w:p w:rsidRPr="00CF78BE" w:rsidR="00FC5D61" w:rsidP="00C90D3D" w:rsidRDefault="00FC5D61" w14:paraId="08A81A56" w14:textId="77777777">
      <w:pPr>
        <w:pStyle w:val="BodyText"/>
        <w:numPr>
          <w:ilvl w:val="0"/>
          <w:numId w:val="54"/>
        </w:numPr>
        <w:spacing w:after="0"/>
        <w:ind w:left="778"/>
        <w:rPr>
          <w:rFonts w:cs="Times New Roman"/>
        </w:rPr>
      </w:pPr>
      <w:r w:rsidRPr="00CF78BE">
        <w:rPr>
          <w:rFonts w:cs="Times New Roman"/>
        </w:rPr>
        <w:t xml:space="preserve">If the employee has been advised by a health care provider or public health official to remain isolated, the employee is no longer subject to such recommendation. </w:t>
      </w:r>
    </w:p>
    <w:p w:rsidRPr="00CF78BE" w:rsidR="00FC5D61" w:rsidP="00CC2C08" w:rsidRDefault="00FC5D61" w14:paraId="3406FE87" w14:textId="77777777">
      <w:pPr>
        <w:pStyle w:val="BodyText"/>
        <w:spacing w:after="0"/>
        <w:ind w:left="778"/>
        <w:rPr>
          <w:rFonts w:cs="Times New Roman"/>
        </w:rPr>
      </w:pPr>
    </w:p>
    <w:p w:rsidRPr="00CF78BE" w:rsidR="00FC5D61" w:rsidP="002D53DC" w:rsidRDefault="00FC5D61" w14:paraId="0B5F5E1C" w14:textId="77777777">
      <w:pPr>
        <w:pStyle w:val="BodyText"/>
        <w:rPr>
          <w:rFonts w:cs="Times New Roman"/>
        </w:rPr>
      </w:pPr>
      <w:r w:rsidRPr="00CF78BE">
        <w:rPr>
          <w:rFonts w:cs="Times New Roman"/>
        </w:rPr>
        <w:t>To the extent required by applicable law, all employees working in the State of Michigan who have displayed the principal symptoms of COVID-19, but have yet to test positive, are prohibited from reporting to the workplace until one or more of the following conditions are met:</w:t>
      </w:r>
    </w:p>
    <w:p w:rsidRPr="00CF78BE" w:rsidR="00FC5D61" w:rsidP="00CC2C08" w:rsidRDefault="00FC5D61" w14:paraId="64A9FC36" w14:textId="77777777">
      <w:pPr>
        <w:pStyle w:val="BodyText"/>
        <w:numPr>
          <w:ilvl w:val="0"/>
          <w:numId w:val="56"/>
        </w:numPr>
        <w:spacing w:after="0"/>
        <w:rPr>
          <w:rFonts w:cs="Times New Roman"/>
        </w:rPr>
      </w:pPr>
      <w:r w:rsidRPr="00CF78BE">
        <w:rPr>
          <w:rFonts w:cs="Times New Roman"/>
        </w:rPr>
        <w:t>The employee has received a negative COVID-19 diagnostic test result; and/or</w:t>
      </w:r>
    </w:p>
    <w:p w:rsidRPr="00CF78BE" w:rsidR="00FC5D61" w:rsidP="00C90D3D" w:rsidRDefault="00FC5D61" w14:paraId="683D8B9E" w14:textId="7136E273">
      <w:pPr>
        <w:pStyle w:val="BodyText"/>
        <w:numPr>
          <w:ilvl w:val="0"/>
          <w:numId w:val="56"/>
        </w:numPr>
        <w:spacing w:after="0"/>
        <w:rPr>
          <w:rFonts w:cs="Times New Roman"/>
        </w:rPr>
      </w:pPr>
      <w:r w:rsidRPr="00CF78BE">
        <w:rPr>
          <w:rFonts w:cs="Times New Roman"/>
        </w:rPr>
        <w:t>The employee’s isolation period has passed since onset of principal symptoms, the principal symptoms have improved, and 24</w:t>
      </w:r>
      <w:r w:rsidR="00F1418E">
        <w:rPr>
          <w:rFonts w:cs="Times New Roman"/>
        </w:rPr>
        <w:t> </w:t>
      </w:r>
      <w:r w:rsidRPr="00CF78BE">
        <w:rPr>
          <w:rFonts w:cs="Times New Roman"/>
        </w:rPr>
        <w:t xml:space="preserve">hours have passed since the employee’s fever subsided without aid of fever-reducing medication, to the extent the employee experienced fever. </w:t>
      </w:r>
    </w:p>
    <w:p w:rsidRPr="00CF78BE" w:rsidR="00FC5D61" w:rsidP="00CC2C08" w:rsidRDefault="00FC5D61" w14:paraId="1C220ABC" w14:textId="77777777">
      <w:pPr>
        <w:pStyle w:val="BodyText"/>
        <w:spacing w:after="0"/>
        <w:ind w:left="720"/>
        <w:rPr>
          <w:rFonts w:cs="Times New Roman"/>
        </w:rPr>
      </w:pPr>
    </w:p>
    <w:p w:rsidRPr="00CF78BE" w:rsidR="00FC5D61" w:rsidP="002D53DC" w:rsidRDefault="00FC5D61" w14:paraId="61029C12" w14:textId="77777777">
      <w:pPr>
        <w:pStyle w:val="BodyText"/>
        <w:rPr>
          <w:rFonts w:cs="Times New Roman"/>
        </w:rPr>
      </w:pPr>
      <w:r w:rsidRPr="00CF78BE">
        <w:rPr>
          <w:rFonts w:cs="Times New Roman"/>
        </w:rPr>
        <w:t>To the extent required by applicable law, all employees working in the State of Michigan who have experienced a close contact with an individual who tests positive for COVID-19 is prohibited from reporting to the workplace until one or more of the following conditions are met:</w:t>
      </w:r>
    </w:p>
    <w:p w:rsidRPr="00CF78BE" w:rsidR="00FC5D61" w:rsidP="00CC2C08" w:rsidRDefault="00FC5D61" w14:paraId="3C2A4D35" w14:textId="77777777">
      <w:pPr>
        <w:pStyle w:val="BodyText"/>
        <w:numPr>
          <w:ilvl w:val="0"/>
          <w:numId w:val="55"/>
        </w:numPr>
        <w:spacing w:after="0"/>
        <w:rPr>
          <w:rFonts w:cs="Times New Roman"/>
        </w:rPr>
      </w:pPr>
      <w:r w:rsidRPr="00CF78BE">
        <w:rPr>
          <w:rFonts w:cs="Times New Roman"/>
        </w:rPr>
        <w:t>The employee’s quarantine period has passed since the employee last had contact with the COVID-19 positive individual; and/or</w:t>
      </w:r>
    </w:p>
    <w:p w:rsidRPr="00CF78BE" w:rsidR="00FC5D61" w:rsidP="00C90D3D" w:rsidRDefault="00FC5D61" w14:paraId="3DE0CEF5" w14:textId="77777777">
      <w:pPr>
        <w:pStyle w:val="BodyText"/>
        <w:numPr>
          <w:ilvl w:val="0"/>
          <w:numId w:val="55"/>
        </w:numPr>
        <w:spacing w:after="0"/>
        <w:rPr>
          <w:rFonts w:cs="Times New Roman"/>
        </w:rPr>
      </w:pPr>
      <w:r w:rsidRPr="00CF78BE">
        <w:rPr>
          <w:rFonts w:cs="Times New Roman"/>
        </w:rPr>
        <w:t xml:space="preserve">The employee is advised by a health care provider or public health official that they have completed their period of quarantine. </w:t>
      </w:r>
    </w:p>
    <w:p w:rsidRPr="00CF78BE" w:rsidR="00FC5D61" w:rsidP="00C90D3D" w:rsidRDefault="00FC5D61" w14:paraId="74706BA3" w14:textId="77777777">
      <w:pPr>
        <w:pStyle w:val="BodyText"/>
        <w:spacing w:after="0"/>
        <w:rPr>
          <w:rFonts w:cs="Times New Roman"/>
        </w:rPr>
      </w:pPr>
    </w:p>
    <w:p w:rsidRPr="00CF78BE" w:rsidR="00FC5D61" w:rsidP="00F1418E" w:rsidRDefault="00FC5D61" w14:paraId="17DE35DE" w14:textId="2069EFBA">
      <w:pPr>
        <w:pStyle w:val="Heading3"/>
      </w:pPr>
      <w:bookmarkStart w:name="_Toc153469521" w:id="44"/>
      <w:r w:rsidRPr="00CF78BE">
        <w:t>Definitions</w:t>
      </w:r>
      <w:bookmarkEnd w:id="44"/>
    </w:p>
    <w:p w:rsidRPr="00CF78BE" w:rsidR="00FC5D61" w:rsidP="002D53DC" w:rsidRDefault="00FC5D61" w14:paraId="42C53D9F" w14:textId="77777777">
      <w:pPr>
        <w:pStyle w:val="BodyText"/>
        <w:rPr>
          <w:rFonts w:cs="Times New Roman"/>
        </w:rPr>
      </w:pPr>
      <w:r w:rsidRPr="00CF78BE">
        <w:rPr>
          <w:rFonts w:cs="Times New Roman"/>
        </w:rPr>
        <w:t>For purposes of this policy, “</w:t>
      </w:r>
      <w:r w:rsidRPr="008F013E">
        <w:rPr>
          <w:rFonts w:cs="Times New Roman"/>
          <w:b/>
          <w:bCs/>
          <w:i/>
          <w:iCs/>
        </w:rPr>
        <w:t>principal symptoms</w:t>
      </w:r>
      <w:r w:rsidRPr="00CF78BE">
        <w:rPr>
          <w:rFonts w:cs="Times New Roman"/>
        </w:rPr>
        <w:t xml:space="preserve">” mean either: (a) any one or more of the following conditions without explanation due to a known medical or physical condition: shortness of breath, fever, uncontrolled cough, or (b) two or more of the following without an alternative medical explanation: abdominal pain, muscle aches, vomiting, sore throat, severe headaches, diarrhea, and/or loss of taste or smell. </w:t>
      </w:r>
    </w:p>
    <w:p w:rsidRPr="00CF78BE" w:rsidR="00FC5D61" w:rsidP="00A7777D" w:rsidRDefault="00FC5D61" w14:paraId="23D9CA8A" w14:textId="77777777">
      <w:pPr>
        <w:pStyle w:val="Heading2"/>
        <w:rPr>
          <w:highlight w:val="yellow"/>
        </w:rPr>
      </w:pPr>
      <w:bookmarkStart w:name="_Toc153469522" w:id="45"/>
      <w:bookmarkStart w:name="_Toc43207132" w:id="46"/>
      <w:bookmarkEnd w:id="41"/>
      <w:r w:rsidRPr="00CF78BE">
        <w:t>Respectful Workplace Policy</w:t>
      </w:r>
      <w:bookmarkEnd w:id="45"/>
      <w:r w:rsidRPr="00CF78BE">
        <w:t xml:space="preserve"> </w:t>
      </w:r>
      <w:bookmarkEnd w:id="46"/>
    </w:p>
    <w:p w:rsidRPr="00CF78BE" w:rsidR="00FC5D61" w:rsidP="002D53DC" w:rsidRDefault="00FC5D61" w14:paraId="753BD870" w14:textId="3732A9F2">
      <w:pPr>
        <w:pStyle w:val="BodyText"/>
        <w:rPr>
          <w:rFonts w:cs="Times New Roman"/>
        </w:rPr>
      </w:pPr>
      <w:r w:rsidRPr="00CF78BE">
        <w:rPr>
          <w:rFonts w:cs="Times New Roman"/>
        </w:rPr>
        <w:t>The Company is committed to providing a work environment that is free of prohibited harassment. As a result, the Company maintains a strict policy prohibiting sexual harassment and harassment against applicants and employees based on any legally-recognized status, including, but not limited to: race, color, religion, sex, pregnancy (including lactation, childbirth or related medical conditions), sexual orientation</w:t>
      </w:r>
      <w:r w:rsidR="00E914FC">
        <w:rPr>
          <w:rFonts w:cs="Times New Roman"/>
        </w:rPr>
        <w:t xml:space="preserve"> or expression</w:t>
      </w:r>
      <w:r w:rsidRPr="00CF78BE">
        <w:rPr>
          <w:rFonts w:cs="Times New Roman"/>
        </w:rPr>
        <w:t>, gender identity, age (40</w:t>
      </w:r>
      <w:r w:rsidR="00F1418E">
        <w:rPr>
          <w:rFonts w:cs="Times New Roman"/>
        </w:rPr>
        <w:t> </w:t>
      </w:r>
      <w:r w:rsidRPr="00CF78BE">
        <w:rPr>
          <w:rFonts w:cs="Times New Roman"/>
        </w:rPr>
        <w:t>and</w:t>
      </w:r>
      <w:r w:rsidR="00F1418E">
        <w:rPr>
          <w:rFonts w:cs="Times New Roman"/>
        </w:rPr>
        <w:t> </w:t>
      </w:r>
      <w:r w:rsidRPr="00CF78BE">
        <w:rPr>
          <w:rFonts w:cs="Times New Roman"/>
        </w:rPr>
        <w:t xml:space="preserve">over), national origin or ancestry, physical or mental disability, genetic information (including testing and characteristics), veteran status, uniformed servicemember status, citizenship status, National Guard status, or any other status protected by federal, state, or municipal law. </w:t>
      </w:r>
    </w:p>
    <w:p w:rsidRPr="00CF78BE" w:rsidR="00FC5D61" w:rsidP="002D53DC" w:rsidRDefault="00FC5D61" w14:paraId="13EB2565" w14:textId="77777777">
      <w:pPr>
        <w:pStyle w:val="BodyText"/>
        <w:rPr>
          <w:rFonts w:cs="Times New Roman"/>
        </w:rPr>
      </w:pPr>
      <w:r w:rsidRPr="00CF78BE">
        <w:rPr>
          <w:rFonts w:cs="Times New Roman"/>
        </w:rPr>
        <w:t xml:space="preserve">The Company’s anti-harassment policy applies to all persons involved in its operations, regardless of their position, and prohibits harassing conduct by any employee of the Company, including Company supervisors, managers, and nonsupervisory employees. This policy also protects employees from prohibited harassment by third parties, such as customers, vendors, clients, visitors, or temporary or seasonal workers. If such harassment occurs in the workplace by someone not employed by the Company, the procedures in this policy should be followed. The workplace includes the following: actual worksites, any setting in which work-related business is being conducted (whether during or after normal business hours), Company-sponsored events, or Company-owned/controlled property. </w:t>
      </w:r>
    </w:p>
    <w:p w:rsidRPr="00CF78BE" w:rsidR="00FC5D61" w:rsidP="00F1418E" w:rsidRDefault="00FC5D61" w14:paraId="3F064BF7" w14:textId="43E52088">
      <w:pPr>
        <w:pStyle w:val="Heading3"/>
      </w:pPr>
      <w:bookmarkStart w:name="_Toc43207133" w:id="47"/>
      <w:bookmarkStart w:name="_Toc153469523" w:id="48"/>
      <w:r w:rsidRPr="00CF78BE">
        <w:t>Sexual Harassment Defined</w:t>
      </w:r>
      <w:bookmarkEnd w:id="47"/>
      <w:bookmarkEnd w:id="48"/>
    </w:p>
    <w:p w:rsidRPr="00CF78BE" w:rsidR="00FC5D61" w:rsidP="002D53DC" w:rsidRDefault="00FC5D61" w14:paraId="6F9D0603" w14:textId="77777777">
      <w:pPr>
        <w:pStyle w:val="BodyText"/>
        <w:keepNext/>
        <w:spacing w:after="0"/>
        <w:rPr>
          <w:rFonts w:cs="Times New Roman"/>
        </w:rPr>
      </w:pPr>
      <w:r w:rsidRPr="00CF78BE">
        <w:rPr>
          <w:rFonts w:cs="Times New Roman"/>
        </w:rPr>
        <w:t>Sexual harassment includes unwanted sexual advances, requests for sexual favors, or visual, verbal, or physical conduct of a sexual nature when one of the following conditions is met:</w:t>
      </w:r>
    </w:p>
    <w:p w:rsidRPr="00CF78BE" w:rsidR="00FC5D61" w:rsidP="002D53DC" w:rsidRDefault="00FC5D61" w14:paraId="75FCA5A3" w14:textId="77777777">
      <w:pPr>
        <w:pStyle w:val="BodyText"/>
        <w:keepNext/>
        <w:spacing w:after="0"/>
        <w:rPr>
          <w:rFonts w:cs="Times New Roman"/>
        </w:rPr>
      </w:pPr>
    </w:p>
    <w:p w:rsidRPr="00772B20" w:rsidR="00FC5D61" w:rsidP="002D53DC" w:rsidRDefault="00FC5D61" w14:paraId="786B447D" w14:textId="77777777">
      <w:pPr>
        <w:pStyle w:val="ListBullet"/>
        <w:spacing w:after="0"/>
        <w:rPr>
          <w:rFonts w:cs="Times New Roman"/>
          <w:sz w:val="24"/>
        </w:rPr>
      </w:pPr>
      <w:r w:rsidRPr="00772B20">
        <w:rPr>
          <w:rFonts w:cs="Times New Roman"/>
          <w:sz w:val="24"/>
        </w:rPr>
        <w:t>Submission to such conduct is made a term or condition of employment; or</w:t>
      </w:r>
    </w:p>
    <w:p w:rsidRPr="00772B20" w:rsidR="00FC5D61" w:rsidP="002D53DC" w:rsidRDefault="00FC5D61" w14:paraId="462F6D5D" w14:textId="77777777">
      <w:pPr>
        <w:pStyle w:val="ListBullet"/>
        <w:spacing w:after="0"/>
        <w:rPr>
          <w:rFonts w:cs="Times New Roman"/>
          <w:sz w:val="24"/>
        </w:rPr>
      </w:pPr>
      <w:r w:rsidRPr="00772B20">
        <w:rPr>
          <w:rFonts w:cs="Times New Roman"/>
          <w:sz w:val="24"/>
        </w:rPr>
        <w:t>Submission to, or rejection of, such conduct is used as a basis for employment decisions affecting the individual; or</w:t>
      </w:r>
    </w:p>
    <w:p w:rsidRPr="00772B20" w:rsidR="00FC5D61" w:rsidP="002D53DC" w:rsidRDefault="00FC5D61" w14:paraId="24836FAA" w14:textId="77777777">
      <w:pPr>
        <w:pStyle w:val="ListBullet"/>
        <w:spacing w:after="0"/>
        <w:rPr>
          <w:rFonts w:cs="Times New Roman"/>
          <w:sz w:val="24"/>
        </w:rPr>
      </w:pPr>
      <w:r w:rsidRPr="00772B20">
        <w:rPr>
          <w:rFonts w:cs="Times New Roman"/>
          <w:sz w:val="24"/>
        </w:rPr>
        <w:t>Such conduct has the purpose or effect of unreasonably interfering with an employee’s work performance or creating an intimidating, hostile, or offensive working environment.</w:t>
      </w:r>
    </w:p>
    <w:p w:rsidRPr="00CF78BE" w:rsidR="00FC5D61" w:rsidP="002D53DC" w:rsidRDefault="00FC5D61" w14:paraId="615F8F4B" w14:textId="77777777">
      <w:pPr>
        <w:pStyle w:val="BodyText"/>
        <w:spacing w:after="0"/>
        <w:rPr>
          <w:rFonts w:cs="Times New Roman"/>
        </w:rPr>
      </w:pPr>
    </w:p>
    <w:p w:rsidRPr="00CF78BE" w:rsidR="00FC5D61" w:rsidP="002D53DC" w:rsidRDefault="00FC5D61" w14:paraId="2A09157A" w14:textId="77777777">
      <w:pPr>
        <w:pStyle w:val="BodyText"/>
        <w:spacing w:after="0"/>
        <w:rPr>
          <w:rFonts w:cs="Times New Roman"/>
        </w:rPr>
      </w:pPr>
      <w:r w:rsidRPr="00CF78BE">
        <w:rPr>
          <w:rFonts w:cs="Times New Roman"/>
        </w:rPr>
        <w:t>Sexual harassment includes various forms of offensive behavior based on sex. The following is a non-exhaustive list of the types of conduct prohibited by this policy:</w:t>
      </w:r>
    </w:p>
    <w:p w:rsidRPr="00CF78BE" w:rsidR="00FC5D61" w:rsidP="002D53DC" w:rsidRDefault="00FC5D61" w14:paraId="3989AC02" w14:textId="77777777">
      <w:pPr>
        <w:pStyle w:val="BodyText"/>
        <w:spacing w:after="0"/>
        <w:rPr>
          <w:rFonts w:cs="Times New Roman"/>
        </w:rPr>
      </w:pPr>
    </w:p>
    <w:p w:rsidRPr="00772B20" w:rsidR="00FC5D61" w:rsidP="002D53DC" w:rsidRDefault="00FC5D61" w14:paraId="71989586" w14:textId="77777777">
      <w:pPr>
        <w:pStyle w:val="ListBullet"/>
        <w:spacing w:after="0"/>
        <w:rPr>
          <w:rFonts w:cs="Times New Roman"/>
          <w:sz w:val="24"/>
        </w:rPr>
      </w:pPr>
      <w:r w:rsidRPr="00772B20">
        <w:rPr>
          <w:rFonts w:cs="Times New Roman"/>
          <w:sz w:val="24"/>
        </w:rPr>
        <w:t xml:space="preserve">Unwanted sexual advances or propositions (including repeated and unwelcome requests for dates); </w:t>
      </w:r>
    </w:p>
    <w:p w:rsidRPr="00772B20" w:rsidR="00FC5D61" w:rsidP="002D53DC" w:rsidRDefault="00FC5D61" w14:paraId="05AD3CDB" w14:textId="77777777">
      <w:pPr>
        <w:pStyle w:val="ListBullet"/>
        <w:spacing w:after="0"/>
        <w:rPr>
          <w:rFonts w:cs="Times New Roman"/>
          <w:sz w:val="24"/>
        </w:rPr>
      </w:pPr>
      <w:r w:rsidRPr="00772B20">
        <w:rPr>
          <w:rFonts w:cs="Times New Roman"/>
          <w:sz w:val="24"/>
        </w:rPr>
        <w:t>Offers of employment benefits in exchange for sexual favors;</w:t>
      </w:r>
    </w:p>
    <w:p w:rsidRPr="00772B20" w:rsidR="00FC5D61" w:rsidP="002D53DC" w:rsidRDefault="00FC5D61" w14:paraId="620444BF" w14:textId="77777777">
      <w:pPr>
        <w:pStyle w:val="ListBullet"/>
        <w:spacing w:after="0"/>
        <w:rPr>
          <w:rFonts w:cs="Times New Roman"/>
          <w:sz w:val="24"/>
        </w:rPr>
      </w:pPr>
      <w:r w:rsidRPr="00772B20">
        <w:rPr>
          <w:rFonts w:cs="Times New Roman"/>
          <w:sz w:val="24"/>
        </w:rPr>
        <w:t>Making or threatening reprisals after a negative response to sexual advances;</w:t>
      </w:r>
    </w:p>
    <w:p w:rsidRPr="00772B20" w:rsidR="00FC5D61" w:rsidP="002D53DC" w:rsidRDefault="00FC5D61" w14:paraId="58CE2D26" w14:textId="77777777">
      <w:pPr>
        <w:pStyle w:val="ListBullet"/>
        <w:spacing w:after="0"/>
        <w:rPr>
          <w:rFonts w:cs="Times New Roman"/>
          <w:sz w:val="24"/>
        </w:rPr>
      </w:pPr>
      <w:r w:rsidRPr="00772B20">
        <w:rPr>
          <w:rFonts w:cs="Times New Roman"/>
          <w:sz w:val="24"/>
        </w:rPr>
        <w:t>Visual conduct: leering, making sexual gestures, displaying of sexually suggestive objects or pictures, cartoons, posters, websites, emails, or text messages;</w:t>
      </w:r>
    </w:p>
    <w:p w:rsidRPr="00772B20" w:rsidR="00FC5D61" w:rsidP="002D53DC" w:rsidRDefault="00FC5D61" w14:paraId="78A6FBDE" w14:textId="77777777">
      <w:pPr>
        <w:pStyle w:val="ListBullet"/>
        <w:spacing w:after="0"/>
        <w:rPr>
          <w:rFonts w:cs="Times New Roman"/>
          <w:sz w:val="24"/>
        </w:rPr>
      </w:pPr>
      <w:r w:rsidRPr="00772B20">
        <w:rPr>
          <w:rFonts w:cs="Times New Roman"/>
          <w:sz w:val="24"/>
        </w:rPr>
        <w:t>Verbal conduct: making or using sexually derogatory comments, innuendos, epithets, slurs, sexually explicit jokes, or comments about an individual’s body or dress, whistling, or making suggestive or insulting sounds;</w:t>
      </w:r>
    </w:p>
    <w:p w:rsidRPr="00772B20" w:rsidR="00FC5D61" w:rsidP="002D53DC" w:rsidRDefault="00FC5D61" w14:paraId="39197786" w14:textId="77777777">
      <w:pPr>
        <w:pStyle w:val="ListBullet"/>
        <w:spacing w:after="0"/>
        <w:rPr>
          <w:rFonts w:cs="Times New Roman"/>
          <w:sz w:val="24"/>
        </w:rPr>
      </w:pPr>
      <w:r w:rsidRPr="00772B20">
        <w:rPr>
          <w:rFonts w:cs="Times New Roman"/>
          <w:sz w:val="24"/>
        </w:rPr>
        <w:t>Verbal and/or written abuse of a sexual nature, graphic verbal and/or written sexually degrading commentary about an individual’s body or dress, sexually suggestive or obscene letters, notes, invitations, emails, text messages, tweets, or other social media postings;</w:t>
      </w:r>
    </w:p>
    <w:p w:rsidRPr="00772B20" w:rsidR="00FC5D61" w:rsidP="002D53DC" w:rsidRDefault="00FC5D61" w14:paraId="210B1D88" w14:textId="77777777">
      <w:pPr>
        <w:pStyle w:val="ListBullet"/>
        <w:spacing w:after="0"/>
        <w:rPr>
          <w:rFonts w:cs="Times New Roman"/>
          <w:sz w:val="24"/>
        </w:rPr>
      </w:pPr>
      <w:r w:rsidRPr="00772B20">
        <w:rPr>
          <w:rFonts w:cs="Times New Roman"/>
          <w:sz w:val="24"/>
        </w:rPr>
        <w:t>Physical conduct: touching, assault, or impeding or blocking normal movements;</w:t>
      </w:r>
    </w:p>
    <w:p w:rsidRPr="00772B20" w:rsidR="00FC5D61" w:rsidP="002D53DC" w:rsidRDefault="00FC5D61" w14:paraId="4278B9AE" w14:textId="77777777">
      <w:pPr>
        <w:pStyle w:val="ListBullet"/>
        <w:spacing w:after="0"/>
        <w:rPr>
          <w:rFonts w:cs="Times New Roman"/>
          <w:sz w:val="24"/>
        </w:rPr>
      </w:pPr>
      <w:r w:rsidRPr="00772B20">
        <w:rPr>
          <w:rFonts w:cs="Times New Roman"/>
          <w:sz w:val="24"/>
        </w:rPr>
        <w:t>Retaliation for making reports or threatening to report sexual harassment.</w:t>
      </w:r>
    </w:p>
    <w:p w:rsidRPr="00CF78BE" w:rsidR="00FC5D61" w:rsidP="00CC2C08" w:rsidRDefault="00FC5D61" w14:paraId="2C7828CC" w14:textId="77777777">
      <w:pPr>
        <w:pStyle w:val="ListBullet"/>
        <w:numPr>
          <w:ilvl w:val="0"/>
          <w:numId w:val="0"/>
        </w:numPr>
        <w:spacing w:after="0"/>
        <w:ind w:left="720"/>
        <w:rPr>
          <w:rFonts w:cs="Times New Roman"/>
        </w:rPr>
      </w:pPr>
    </w:p>
    <w:p w:rsidRPr="00CF78BE" w:rsidR="00FC5D61" w:rsidP="00F1418E" w:rsidRDefault="00FC5D61" w14:paraId="18C1D2C2" w14:textId="075AC603">
      <w:pPr>
        <w:pStyle w:val="Heading3"/>
      </w:pPr>
      <w:bookmarkStart w:name="_Toc43207134" w:id="49"/>
      <w:bookmarkStart w:name="_Toc153469524" w:id="50"/>
      <w:r w:rsidRPr="00CF78BE">
        <w:t>Other Types of Harassment</w:t>
      </w:r>
      <w:bookmarkEnd w:id="49"/>
      <w:bookmarkEnd w:id="50"/>
    </w:p>
    <w:p w:rsidRPr="00CF78BE" w:rsidR="00FC5D61" w:rsidP="000A32D1" w:rsidRDefault="00FC5D61" w14:paraId="5EBF1C3D" w14:textId="2F40A8C2">
      <w:pPr>
        <w:pStyle w:val="BodyText"/>
        <w:rPr>
          <w:rFonts w:cs="Times New Roman"/>
        </w:rPr>
      </w:pPr>
      <w:bookmarkStart w:name="_Hlk96030799" w:id="51"/>
      <w:r w:rsidRPr="00CF78BE">
        <w:rPr>
          <w:rFonts w:cs="Times New Roman"/>
        </w:rPr>
        <w:t>Harassment on the basis of any legally protected status is prohibited, including harassment based on: race, color, religion, sex, pregnancy (including lactation, childbirth or related medical conditions), sexual orientation, gender identity</w:t>
      </w:r>
      <w:r w:rsidR="00E914FC">
        <w:rPr>
          <w:rFonts w:cs="Times New Roman"/>
        </w:rPr>
        <w:t xml:space="preserve"> or expression</w:t>
      </w:r>
      <w:r w:rsidRPr="00CF78BE">
        <w:rPr>
          <w:rFonts w:cs="Times New Roman"/>
        </w:rPr>
        <w:t>, age (40</w:t>
      </w:r>
      <w:r w:rsidR="00F1418E">
        <w:rPr>
          <w:rFonts w:cs="Times New Roman"/>
        </w:rPr>
        <w:t> </w:t>
      </w:r>
      <w:r w:rsidRPr="00CF78BE">
        <w:rPr>
          <w:rFonts w:cs="Times New Roman"/>
        </w:rPr>
        <w:t>and</w:t>
      </w:r>
      <w:r w:rsidR="00F1418E">
        <w:rPr>
          <w:rFonts w:cs="Times New Roman"/>
        </w:rPr>
        <w:t> </w:t>
      </w:r>
      <w:r w:rsidRPr="00CF78BE">
        <w:rPr>
          <w:rFonts w:cs="Times New Roman"/>
        </w:rPr>
        <w:t>over), national origin or ancestry, physical or mental disability, genetic information (including testing and characteristics), veteran status, uniformed servicemember status, citizenship status, National Guard status, or any other status protected by federal, state, or municipal law. Prohibited harassment may include behavior similar to the illustrations above pertaining to sexual harassment. It also includes, but is not limited to the following:</w:t>
      </w:r>
    </w:p>
    <w:p w:rsidRPr="00772B20" w:rsidR="00FC5D61" w:rsidP="000A32D1" w:rsidRDefault="00FC5D61" w14:paraId="64AB401A" w14:textId="77777777">
      <w:pPr>
        <w:pStyle w:val="ListBullet"/>
        <w:spacing w:after="0"/>
        <w:rPr>
          <w:rFonts w:cs="Times New Roman"/>
          <w:sz w:val="24"/>
        </w:rPr>
      </w:pPr>
      <w:r w:rsidRPr="00772B20">
        <w:rPr>
          <w:rFonts w:cs="Times New Roman"/>
          <w:sz w:val="24"/>
        </w:rPr>
        <w:t>Verbal conduct including taunting, jokes, threats, epithets, derogatory comments, or slurs based on an individual’s protected status;</w:t>
      </w:r>
    </w:p>
    <w:p w:rsidRPr="00772B20" w:rsidR="00FC5D61" w:rsidP="000A32D1" w:rsidRDefault="00FC5D61" w14:paraId="18C70D86" w14:textId="77777777">
      <w:pPr>
        <w:pStyle w:val="ListBullet"/>
        <w:spacing w:after="0"/>
        <w:rPr>
          <w:rFonts w:cs="Times New Roman"/>
          <w:sz w:val="24"/>
        </w:rPr>
      </w:pPr>
      <w:r w:rsidRPr="00772B20">
        <w:rPr>
          <w:rFonts w:cs="Times New Roman"/>
          <w:sz w:val="24"/>
        </w:rPr>
        <w:t>Visual and/or written conduct including derogatory posters, photographs, calendars, cartoons, drawings, websites, emails, text messages, or gestures based on an individual’s protected status; and</w:t>
      </w:r>
    </w:p>
    <w:p w:rsidRPr="00772B20" w:rsidR="00FC5D61" w:rsidP="000A32D1" w:rsidRDefault="00FC5D61" w14:paraId="275E8C9F" w14:textId="77777777">
      <w:pPr>
        <w:pStyle w:val="ListBullet"/>
        <w:spacing w:after="0"/>
        <w:rPr>
          <w:rFonts w:cs="Times New Roman"/>
          <w:sz w:val="24"/>
        </w:rPr>
      </w:pPr>
      <w:r w:rsidRPr="00772B20">
        <w:rPr>
          <w:rFonts w:cs="Times New Roman"/>
          <w:sz w:val="24"/>
        </w:rPr>
        <w:t>Physical conduct including assault, unwanted touching, or blocking normal movement because of an individual’s protected status.</w:t>
      </w:r>
      <w:bookmarkEnd w:id="51"/>
    </w:p>
    <w:p w:rsidRPr="00CF78BE" w:rsidR="00FC5D61" w:rsidP="00CC2C08" w:rsidRDefault="00FC5D61" w14:paraId="7145796A" w14:textId="77777777">
      <w:pPr>
        <w:pStyle w:val="ListBullet"/>
        <w:numPr>
          <w:ilvl w:val="0"/>
          <w:numId w:val="0"/>
        </w:numPr>
        <w:spacing w:after="0"/>
        <w:ind w:left="720"/>
        <w:rPr>
          <w:rFonts w:cs="Times New Roman"/>
        </w:rPr>
      </w:pPr>
    </w:p>
    <w:p w:rsidRPr="00CF78BE" w:rsidR="00FC5D61" w:rsidP="00F1418E" w:rsidRDefault="00FC5D61" w14:paraId="114FC68E" w14:textId="2BAB6A7B">
      <w:pPr>
        <w:pStyle w:val="Heading3"/>
      </w:pPr>
      <w:bookmarkStart w:name="_Toc43207135" w:id="52"/>
      <w:bookmarkStart w:name="_Toc153469525" w:id="53"/>
      <w:r w:rsidRPr="00CF78BE">
        <w:t>Complaint Procedure</w:t>
      </w:r>
      <w:bookmarkEnd w:id="52"/>
      <w:bookmarkEnd w:id="53"/>
    </w:p>
    <w:p w:rsidRPr="00CF78BE" w:rsidR="00FC5D61" w:rsidP="000A32D1" w:rsidRDefault="00FC5D61" w14:paraId="3C80F08E" w14:textId="77777777">
      <w:pPr>
        <w:pStyle w:val="BodyText"/>
        <w:rPr>
          <w:rFonts w:cs="Times New Roman"/>
        </w:rPr>
      </w:pPr>
      <w:r w:rsidRPr="00CF78BE">
        <w:rPr>
          <w:rFonts w:cs="Times New Roman"/>
        </w:rPr>
        <w:t>Any applicant or employee who believes they have been subjected to prohibited harassment or retaliation by a co-worker, supervisor, manager, client, visitor, vendor, customer, or temporary or seasonal worker of the Company, or who believes another individual has been subject to such conduct, should report it immediately. Applicants and employees are encouraged to report concerns, even if they relate to incidents in the past, involve individuals who are no longer affiliated with the Company, or concern conduct occurring outside of work if it impacts the individual at work.</w:t>
      </w:r>
    </w:p>
    <w:p w:rsidRPr="00CF78BE" w:rsidR="00FC5D61" w:rsidP="000A32D1" w:rsidRDefault="00FC5D61" w14:paraId="39994F8D" w14:textId="77777777">
      <w:pPr>
        <w:pStyle w:val="BodyText"/>
        <w:rPr>
          <w:rFonts w:cs="Times New Roman"/>
        </w:rPr>
      </w:pPr>
      <w:r w:rsidRPr="00CF78BE">
        <w:rPr>
          <w:rFonts w:cs="Times New Roman"/>
        </w:rPr>
        <w:t xml:space="preserve">Complaints can be made verbally, or in writing, to the highest-ranking on-site supervisor or Company manager or to the Company’s </w:t>
      </w:r>
      <w:r w:rsidRPr="00CF78BE">
        <w:rPr>
          <w:rFonts w:cs="Times New Roman"/>
          <w:highlight w:val="yellow"/>
        </w:rPr>
        <w:t>Human Resources Department</w:t>
      </w:r>
      <w:r w:rsidRPr="00CF78BE">
        <w:rPr>
          <w:rFonts w:cs="Times New Roman"/>
        </w:rPr>
        <w:t xml:space="preserve"> </w:t>
      </w:r>
      <w:r w:rsidRPr="00CF78BE">
        <w:rPr>
          <w:rFonts w:cs="Times New Roman"/>
          <w:highlight w:val="yellow"/>
        </w:rPr>
        <w:t>[</w:t>
      </w:r>
      <w:r w:rsidRPr="00CF78BE">
        <w:rPr>
          <w:rFonts w:cs="Times New Roman"/>
          <w:b/>
          <w:highlight w:val="yellow"/>
        </w:rPr>
        <w:t>insert contact information</w:t>
      </w:r>
      <w:r w:rsidRPr="00CF78BE">
        <w:rPr>
          <w:rFonts w:cs="Times New Roman"/>
          <w:highlight w:val="yellow"/>
        </w:rPr>
        <w:t>]</w:t>
      </w:r>
      <w:r w:rsidRPr="00CF78BE">
        <w:rPr>
          <w:rFonts w:cs="Times New Roman"/>
        </w:rPr>
        <w:t xml:space="preserve">. Employees are not required to report any prohibited conduct to a supervisor or manager who may be hostile, who has engaged in such conduct, who is a close associate of the person who has engaged in such conduct, or with whom the employee is uncomfortable discussing such matters. </w:t>
      </w:r>
      <w:commentRangeStart w:id="54"/>
      <w:r w:rsidRPr="00CF78BE">
        <w:rPr>
          <w:rFonts w:cs="Times New Roman"/>
          <w:bCs/>
          <w:highlight w:val="yellow"/>
        </w:rPr>
        <w:t>Complaints may also be made anonymously using the Company’s toll-free hotline, or by contacting</w:t>
      </w:r>
      <w:r w:rsidRPr="00CF78BE">
        <w:rPr>
          <w:rFonts w:cs="Times New Roman"/>
          <w:b/>
          <w:highlight w:val="yellow"/>
        </w:rPr>
        <w:t xml:space="preserve"> </w:t>
      </w:r>
      <w:r w:rsidRPr="00CF78BE">
        <w:rPr>
          <w:rFonts w:cs="Times New Roman"/>
          <w:highlight w:val="yellow"/>
        </w:rPr>
        <w:t>[</w:t>
      </w:r>
      <w:r w:rsidRPr="00CF78BE">
        <w:rPr>
          <w:rFonts w:cs="Times New Roman"/>
          <w:b/>
          <w:highlight w:val="yellow"/>
        </w:rPr>
        <w:t>insert ethics hotline or website</w:t>
      </w:r>
      <w:r w:rsidRPr="00CF78BE">
        <w:rPr>
          <w:rFonts w:cs="Times New Roman"/>
          <w:highlight w:val="yellow"/>
        </w:rPr>
        <w:t>].</w:t>
      </w:r>
      <w:commentRangeEnd w:id="54"/>
      <w:r w:rsidRPr="00CF78BE">
        <w:rPr>
          <w:rStyle w:val="CommentReference"/>
          <w:rFonts w:cs="Times New Roman"/>
        </w:rPr>
        <w:commentReference w:id="54"/>
      </w:r>
    </w:p>
    <w:p w:rsidRPr="00CF78BE" w:rsidR="00FC5D61" w:rsidP="000A32D1" w:rsidRDefault="00FC5D61" w14:paraId="498DB781" w14:textId="77777777">
      <w:pPr>
        <w:pStyle w:val="BodyText"/>
        <w:rPr>
          <w:rFonts w:cs="Times New Roman"/>
        </w:rPr>
      </w:pPr>
      <w:r w:rsidRPr="00CF78BE">
        <w:rPr>
          <w:rFonts w:cs="Times New Roman"/>
        </w:rPr>
        <w:t xml:space="preserve">Employees are encouraged, but not required, to communicate to the offending person that the person’s conduct is offensive and unwelcome. Any Company supervisor or manager who receives a complaint of harassment or retaliation must immediately report the allegation to the Company’s </w:t>
      </w:r>
      <w:r w:rsidRPr="00CF78BE">
        <w:rPr>
          <w:rFonts w:cs="Times New Roman"/>
          <w:highlight w:val="yellow"/>
        </w:rPr>
        <w:t>Human Resources Department</w:t>
      </w:r>
      <w:r w:rsidRPr="00CF78BE">
        <w:rPr>
          <w:rFonts w:cs="Times New Roman"/>
        </w:rPr>
        <w:t>.</w:t>
      </w:r>
    </w:p>
    <w:p w:rsidRPr="00CF78BE" w:rsidR="00FC5D61" w:rsidP="000A32D1" w:rsidRDefault="00FC5D61" w14:paraId="5CC59D30" w14:textId="77777777">
      <w:pPr>
        <w:pStyle w:val="BodyText"/>
        <w:rPr>
          <w:rFonts w:cs="Times New Roman"/>
        </w:rPr>
      </w:pPr>
      <w:r w:rsidRPr="00CF78BE">
        <w:rPr>
          <w:rFonts w:cs="Times New Roman"/>
        </w:rPr>
        <w:t>After a report is received, the Company will conduct a thorough and objective investigation. Confidentiality will be maintained to the extent practical and permitted by law. The Company will conduct investigations as confidentially as possible and only share related information with others on a need-to-know basis. The Company will complete its investigation, and a determination will be made and communicated to the employee as soon as practical. The Company expects all employees to fully cooperate with any investigation conducted by the Company into a complaint of proscribed harassment, discrimination, or retaliation, or regarding the alleged violation of any other Company policies, and during the investigation, to keep matters related to the investigation confidential.</w:t>
      </w:r>
    </w:p>
    <w:p w:rsidRPr="00CF78BE" w:rsidR="00FC5D61" w:rsidP="000A32D1" w:rsidRDefault="00FC5D61" w14:paraId="242C25A9" w14:textId="77777777">
      <w:pPr>
        <w:pStyle w:val="BodyText"/>
        <w:rPr>
          <w:rFonts w:cs="Times New Roman"/>
        </w:rPr>
      </w:pPr>
      <w:r w:rsidRPr="00CF78BE">
        <w:rPr>
          <w:rFonts w:cs="Times New Roman"/>
        </w:rPr>
        <w:t>If a complaint of prohibited harassment or discrimination is substantiated, the Company will take appropriate disciplinary action, up to and including employment termination. If a complaint cannot be substantiated, the Company may take appropriate action to reinforce its commitment to providing a work environment free from harassment.</w:t>
      </w:r>
    </w:p>
    <w:p w:rsidRPr="00CF78BE" w:rsidR="00FC5D61" w:rsidP="000A32D1" w:rsidRDefault="00FC5D61" w14:paraId="4CAD9B76" w14:textId="77777777">
      <w:pPr>
        <w:spacing w:after="240"/>
        <w:jc w:val="both"/>
        <w:rPr>
          <w:rFonts w:cs="Times New Roman"/>
        </w:rPr>
      </w:pPr>
      <w:r w:rsidRPr="00CF78BE">
        <w:rPr>
          <w:rFonts w:cs="Times New Roman"/>
        </w:rPr>
        <w:t>The EEOC and equivalent state agencies will accept and investigate charges of unlawful discrimination and harassment at no charge to the complaining party. The nearest office of the EEOC and equivalent state agencies can be found in the local telephone directory or online at www.eeoc.gov.</w:t>
      </w:r>
    </w:p>
    <w:p w:rsidRPr="00CF78BE" w:rsidR="00FC5D61" w:rsidP="00F1418E" w:rsidRDefault="00FC5D61" w14:paraId="3B31DA41" w14:textId="25DC9363">
      <w:pPr>
        <w:pStyle w:val="Heading3"/>
      </w:pPr>
      <w:bookmarkStart w:name="_Toc43207136" w:id="55"/>
      <w:bookmarkStart w:name="_Toc153469526" w:id="56"/>
      <w:r w:rsidRPr="00CF78BE">
        <w:t>Manager’s Responsibility</w:t>
      </w:r>
      <w:bookmarkEnd w:id="55"/>
      <w:bookmarkEnd w:id="56"/>
    </w:p>
    <w:p w:rsidRPr="00CF78BE" w:rsidR="00FC5D61" w:rsidP="007445B0" w:rsidRDefault="00FC5D61" w14:paraId="028EC808" w14:textId="77777777">
      <w:pPr>
        <w:pStyle w:val="BodyText"/>
        <w:keepNext/>
        <w:spacing w:after="0"/>
        <w:rPr>
          <w:rFonts w:cs="Times New Roman"/>
        </w:rPr>
      </w:pPr>
      <w:bookmarkStart w:name="_Hlk96030897" w:id="57"/>
      <w:r w:rsidRPr="00CF78BE">
        <w:rPr>
          <w:rFonts w:cs="Times New Roman"/>
        </w:rPr>
        <w:t>All supervisors and managers are responsible for:</w:t>
      </w:r>
    </w:p>
    <w:p w:rsidRPr="00CF78BE" w:rsidR="00FC5D61" w:rsidP="007445B0" w:rsidRDefault="00FC5D61" w14:paraId="3A9C9B45" w14:textId="77777777">
      <w:pPr>
        <w:pStyle w:val="BodyText"/>
        <w:keepNext/>
        <w:spacing w:after="0"/>
        <w:rPr>
          <w:rFonts w:cs="Times New Roman"/>
        </w:rPr>
      </w:pPr>
    </w:p>
    <w:p w:rsidRPr="00772B20" w:rsidR="00FC5D61" w:rsidP="007445B0" w:rsidRDefault="00FC5D61" w14:paraId="24FD8109" w14:textId="77777777">
      <w:pPr>
        <w:pStyle w:val="ListBullet"/>
        <w:spacing w:after="0"/>
        <w:rPr>
          <w:rFonts w:cs="Times New Roman"/>
          <w:sz w:val="24"/>
        </w:rPr>
      </w:pPr>
      <w:r w:rsidRPr="00772B20">
        <w:rPr>
          <w:rFonts w:cs="Times New Roman"/>
          <w:sz w:val="24"/>
        </w:rPr>
        <w:t>Implementing this policy, which includes, but is not limited to, taking steps to prevent harassment and retaliation;</w:t>
      </w:r>
    </w:p>
    <w:p w:rsidRPr="00772B20" w:rsidR="00FC5D61" w:rsidP="007445B0" w:rsidRDefault="00FC5D61" w14:paraId="2C4BEE05" w14:textId="77777777">
      <w:pPr>
        <w:pStyle w:val="ListBullet"/>
        <w:spacing w:after="0"/>
        <w:rPr>
          <w:rFonts w:cs="Times New Roman"/>
          <w:sz w:val="24"/>
        </w:rPr>
      </w:pPr>
      <w:r w:rsidRPr="00772B20">
        <w:rPr>
          <w:rFonts w:cs="Times New Roman"/>
          <w:sz w:val="24"/>
        </w:rPr>
        <w:t>Ensuring that all employees under their supervision have knowledge of and understand this policy;</w:t>
      </w:r>
    </w:p>
    <w:p w:rsidRPr="00772B20" w:rsidR="00FC5D61" w:rsidP="007445B0" w:rsidRDefault="00FC5D61" w14:paraId="77F6EEAF" w14:textId="77777777">
      <w:pPr>
        <w:pStyle w:val="ListBullet"/>
        <w:spacing w:after="0"/>
        <w:rPr>
          <w:rFonts w:cs="Times New Roman"/>
          <w:sz w:val="24"/>
        </w:rPr>
      </w:pPr>
      <w:r w:rsidRPr="00772B20">
        <w:rPr>
          <w:rFonts w:cs="Times New Roman"/>
          <w:sz w:val="24"/>
        </w:rPr>
        <w:t xml:space="preserve">Promptly reporting any complaints to the appropriate </w:t>
      </w:r>
      <w:r w:rsidRPr="00772B20">
        <w:rPr>
          <w:rFonts w:cs="Times New Roman"/>
          <w:sz w:val="24"/>
          <w:highlight w:val="yellow"/>
        </w:rPr>
        <w:t>Human Resources Department</w:t>
      </w:r>
      <w:r w:rsidRPr="00772B20">
        <w:rPr>
          <w:rFonts w:cs="Times New Roman"/>
          <w:sz w:val="24"/>
        </w:rPr>
        <w:t xml:space="preserve"> personnel so they may be investigated and resolved in timely manner;</w:t>
      </w:r>
    </w:p>
    <w:p w:rsidRPr="00772B20" w:rsidR="00FC5D61" w:rsidP="007445B0" w:rsidRDefault="00FC5D61" w14:paraId="572FAA9B" w14:textId="77777777">
      <w:pPr>
        <w:pStyle w:val="ListBullet"/>
        <w:spacing w:after="0"/>
        <w:rPr>
          <w:rFonts w:cs="Times New Roman"/>
          <w:sz w:val="24"/>
        </w:rPr>
      </w:pPr>
      <w:r w:rsidRPr="00772B20">
        <w:rPr>
          <w:rFonts w:cs="Times New Roman"/>
          <w:sz w:val="24"/>
        </w:rPr>
        <w:t>Taking and/or assisting in prompt and appropriate corrective action when necessary to ensure compliance with this policy; and</w:t>
      </w:r>
    </w:p>
    <w:p w:rsidRPr="00772B20" w:rsidR="00FC5D61" w:rsidP="007445B0" w:rsidRDefault="00FC5D61" w14:paraId="5AB0E009" w14:textId="77777777">
      <w:pPr>
        <w:pStyle w:val="ListBullet"/>
        <w:spacing w:after="0"/>
        <w:rPr>
          <w:rFonts w:cs="Times New Roman"/>
          <w:sz w:val="24"/>
        </w:rPr>
      </w:pPr>
      <w:r w:rsidRPr="00772B20">
        <w:rPr>
          <w:rFonts w:cs="Times New Roman"/>
          <w:sz w:val="24"/>
        </w:rPr>
        <w:t>Conducting themselves, at all times, in a manner consistent with this policy.</w:t>
      </w:r>
    </w:p>
    <w:p w:rsidRPr="00CF78BE" w:rsidR="00FC5D61" w:rsidP="007445B0" w:rsidRDefault="00FC5D61" w14:paraId="4E8FB068" w14:textId="77777777">
      <w:pPr>
        <w:pStyle w:val="BodyText"/>
        <w:spacing w:after="0"/>
        <w:rPr>
          <w:rFonts w:cs="Times New Roman"/>
        </w:rPr>
      </w:pPr>
    </w:p>
    <w:p w:rsidRPr="00CF78BE" w:rsidR="00FC5D61" w:rsidP="00CC2C08" w:rsidRDefault="00FC5D61" w14:paraId="796F5846" w14:textId="77777777">
      <w:pPr>
        <w:spacing w:after="240"/>
        <w:jc w:val="both"/>
        <w:rPr>
          <w:rFonts w:cs="Times New Roman"/>
        </w:rPr>
      </w:pPr>
      <w:r w:rsidRPr="00CF78BE">
        <w:rPr>
          <w:rFonts w:cs="Times New Roman"/>
        </w:rPr>
        <w:t>Failure to meet these responsibilities may lead to disciplinary action, up to and including employment termination</w:t>
      </w:r>
      <w:bookmarkEnd w:id="57"/>
      <w:r w:rsidRPr="00CF78BE">
        <w:rPr>
          <w:rFonts w:cs="Times New Roman"/>
        </w:rPr>
        <w:t>.</w:t>
      </w:r>
    </w:p>
    <w:p w:rsidRPr="00CF78BE" w:rsidR="00FC5D61" w:rsidP="00F1418E" w:rsidRDefault="00FC5D61" w14:paraId="3F9A751C" w14:textId="06AE8426">
      <w:pPr>
        <w:pStyle w:val="Heading3"/>
      </w:pPr>
      <w:bookmarkStart w:name="_Toc43207137" w:id="58"/>
      <w:bookmarkStart w:name="_Toc153469527" w:id="59"/>
      <w:r w:rsidRPr="00CF78BE">
        <w:t>Protection Against Retaliation</w:t>
      </w:r>
      <w:bookmarkEnd w:id="58"/>
      <w:bookmarkEnd w:id="59"/>
    </w:p>
    <w:p w:rsidRPr="00CF78BE" w:rsidR="00FC5D61" w:rsidP="007445B0" w:rsidRDefault="00FC5D61" w14:paraId="238B7A6E" w14:textId="77777777">
      <w:pPr>
        <w:pStyle w:val="BodyText"/>
        <w:rPr>
          <w:rFonts w:cs="Times New Roman"/>
        </w:rPr>
      </w:pPr>
      <w:bookmarkStart w:name="_Hlk96030954" w:id="60"/>
      <w:r w:rsidRPr="00CF78BE">
        <w:rPr>
          <w:rFonts w:cs="Times New Roman"/>
        </w:rPr>
        <w:t>Retaliation is prohibited against any person by another employee or by the Company for using this complaint procedure, reporting proscribed harassment, objecting to such conduct or filing, testifying, assisting or participating in any manner in any investigation, proceeding or hearing conducted by a governmental enforcement agency. Prohibited retaliation includes, but is not limited to, termination, demotion, suspension, failure to hire or consider for hire, failure to give equal consideration in making employment decisions, failure to make employment recommendations impartially, adversely affecting working conditions, or otherwise denying any employment benefit.</w:t>
      </w:r>
    </w:p>
    <w:p w:rsidRPr="00CF78BE" w:rsidR="00FC5D61" w:rsidP="007445B0" w:rsidRDefault="00FC5D61" w14:paraId="38E49DD6" w14:textId="77777777">
      <w:pPr>
        <w:spacing w:after="240"/>
        <w:jc w:val="both"/>
        <w:rPr>
          <w:rFonts w:cs="Times New Roman"/>
        </w:rPr>
      </w:pPr>
      <w:r w:rsidRPr="00CF78BE">
        <w:rPr>
          <w:rFonts w:cs="Times New Roman"/>
        </w:rPr>
        <w:t xml:space="preserve">Individuals who believe they have been subjected to retaliation, or believe that another individual has been subjected to retaliation, should report this concern to the highest ranking on-site supervisor, Company manager, or to the Company’s </w:t>
      </w:r>
      <w:r w:rsidRPr="00CF78BE">
        <w:rPr>
          <w:rFonts w:cs="Times New Roman"/>
          <w:highlight w:val="yellow"/>
        </w:rPr>
        <w:t>Human Resources Department</w:t>
      </w:r>
      <w:r w:rsidRPr="00CF78BE">
        <w:rPr>
          <w:rFonts w:cs="Times New Roman"/>
        </w:rPr>
        <w:t xml:space="preserve"> </w:t>
      </w:r>
      <w:r w:rsidRPr="00CF78BE">
        <w:rPr>
          <w:rFonts w:cs="Times New Roman"/>
          <w:highlight w:val="yellow"/>
        </w:rPr>
        <w:t>[</w:t>
      </w:r>
      <w:r w:rsidRPr="00CF78BE">
        <w:rPr>
          <w:rFonts w:cs="Times New Roman"/>
          <w:b/>
          <w:highlight w:val="yellow"/>
        </w:rPr>
        <w:t>or insert name/contact details for appropriate Company representative or department</w:t>
      </w:r>
      <w:r w:rsidRPr="00CF78BE">
        <w:rPr>
          <w:rFonts w:cs="Times New Roman"/>
          <w:highlight w:val="yellow"/>
        </w:rPr>
        <w:t>]</w:t>
      </w:r>
      <w:r w:rsidRPr="00CF78BE">
        <w:rPr>
          <w:rFonts w:cs="Times New Roman"/>
        </w:rPr>
        <w:t>. Any report of retaliatory conduct will be investigated in a thorough and objective manner. If a report of retaliation prohibited by this policy is substantiated, the Company will take appropriate disciplinary action, up to and including employment termination. If a complaint cannot be substantiated, the Company may take appropriate action to reinforce its commitment to providing a work environment free from retaliation</w:t>
      </w:r>
      <w:bookmarkEnd w:id="60"/>
      <w:r w:rsidRPr="00CF78BE">
        <w:rPr>
          <w:rFonts w:cs="Times New Roman"/>
        </w:rPr>
        <w:t xml:space="preserve">. </w:t>
      </w:r>
    </w:p>
    <w:p w:rsidRPr="00CF78BE" w:rsidR="00FC5D61" w:rsidP="00F1418E" w:rsidRDefault="00FC5D61" w14:paraId="3587E659" w14:textId="579A89E4">
      <w:pPr>
        <w:pStyle w:val="Heading3"/>
      </w:pPr>
      <w:bookmarkStart w:name="_Toc43207138" w:id="61"/>
      <w:bookmarkStart w:name="_Toc153469528" w:id="62"/>
      <w:r w:rsidRPr="00CF78BE">
        <w:t>Good Faith</w:t>
      </w:r>
      <w:bookmarkEnd w:id="61"/>
      <w:bookmarkEnd w:id="62"/>
    </w:p>
    <w:p w:rsidRPr="00CF78BE" w:rsidR="00FC5D61" w:rsidP="00CC2C08" w:rsidRDefault="00FC5D61" w14:paraId="399CA260" w14:textId="77777777">
      <w:pPr>
        <w:jc w:val="both"/>
        <w:rPr>
          <w:rFonts w:cs="Times New Roman"/>
        </w:rPr>
      </w:pPr>
      <w:r w:rsidRPr="00CF78BE">
        <w:rPr>
          <w:rFonts w:cs="Times New Roman"/>
        </w:rPr>
        <w:t xml:space="preserve">The initiation of a good faith complaint of harassment or retaliation will not be grounds for disciplinary action, even if the allegations cannot be substantiated. Any individual who makes a complaint that is demonstrated to be intentionally false may be subject to discipline, up to and including employment termination. </w:t>
      </w:r>
    </w:p>
    <w:p w:rsidRPr="00CF78BE" w:rsidR="00FC5D61" w:rsidP="00A1298D" w:rsidRDefault="00FC5D61" w14:paraId="490DFFA3" w14:textId="77777777">
      <w:pPr>
        <w:rPr>
          <w:rFonts w:cs="Times New Roman"/>
          <w:b/>
        </w:rPr>
      </w:pPr>
    </w:p>
    <w:p w:rsidRPr="00F72BD4" w:rsidR="00FC5D61" w:rsidP="00DB50B4" w:rsidRDefault="00B85CD6" w14:paraId="3914E3FC" w14:textId="3F5FDE4B">
      <w:pPr>
        <w:pStyle w:val="Heading2"/>
      </w:pPr>
      <w:bookmarkStart w:name="_Toc43207139" w:id="63"/>
      <w:bookmarkStart w:name="_Toc125543390" w:id="64"/>
      <w:bookmarkStart w:name="_Toc153469529" w:id="65"/>
      <w:bookmarkStart w:name="_Hlk97045226" w:id="66"/>
      <w:commentRangeStart w:id="67"/>
      <w:r w:rsidRPr="00F72BD4">
        <w:t>Disability</w:t>
      </w:r>
      <w:r>
        <w:t xml:space="preserve"> </w:t>
      </w:r>
      <w:r w:rsidRPr="00F72BD4">
        <w:t>Accommodatio</w:t>
      </w:r>
      <w:bookmarkEnd w:id="63"/>
      <w:commentRangeEnd w:id="67"/>
      <w:r>
        <w:rPr>
          <w:rStyle w:val="CommentReference"/>
          <w:rFonts w:cs="Arial"/>
          <w:u w:val="none"/>
        </w:rPr>
        <w:commentReference w:id="67"/>
      </w:r>
      <w:r w:rsidRPr="00F72BD4" w:rsidR="00FC5D61">
        <w:t>n</w:t>
      </w:r>
      <w:bookmarkEnd w:id="64"/>
      <w:bookmarkEnd w:id="65"/>
    </w:p>
    <w:p w:rsidRPr="00215353" w:rsidR="00FC5D61" w:rsidP="00DB50B4" w:rsidRDefault="00FC5D61" w14:paraId="717B173B" w14:textId="77777777">
      <w:pPr>
        <w:pStyle w:val="BodyText"/>
      </w:pPr>
      <w:bookmarkStart w:name="_Hlk85027193" w:id="68"/>
      <w:bookmarkEnd w:id="66"/>
      <w:r w:rsidRPr="00946314">
        <w:t>To comply</w:t>
      </w:r>
      <w:r w:rsidRPr="00215353">
        <w:t xml:space="preserve"> with applicable laws ensuring equal employment opportunities for individuals with disabilities, the Company will make reasonable accommodations for the known physical or mental limitations of an otherwise qualified individual with a disability who is an applicant or an employee, unless undue hardship and/or a direct threat to the health and/or safety of the individual or others would result. Any employee who requires an accommodation to perform the essential functions of their job, enjoy an equal employment opportunity, and/or obtain equal job benefits should contact </w:t>
      </w:r>
      <w:r>
        <w:t xml:space="preserve">the Company’s </w:t>
      </w:r>
      <w:r w:rsidRPr="00215353">
        <w:rPr>
          <w:highlight w:val="yellow"/>
        </w:rPr>
        <w:t>Human Resource</w:t>
      </w:r>
      <w:r>
        <w:rPr>
          <w:highlight w:val="yellow"/>
        </w:rPr>
        <w:t>s Department</w:t>
      </w:r>
      <w:r w:rsidRPr="00215353">
        <w:t xml:space="preserve"> </w:t>
      </w:r>
      <w:r w:rsidRPr="00222A70">
        <w:rPr>
          <w:highlight w:val="yellow"/>
        </w:rPr>
        <w:t>[</w:t>
      </w:r>
      <w:r w:rsidRPr="00215353">
        <w:rPr>
          <w:b/>
          <w:highlight w:val="yellow"/>
        </w:rPr>
        <w:t xml:space="preserve">or insert name/contact details for appropriate </w:t>
      </w:r>
      <w:r>
        <w:rPr>
          <w:b/>
          <w:highlight w:val="yellow"/>
        </w:rPr>
        <w:t>C</w:t>
      </w:r>
      <w:r w:rsidRPr="00215353">
        <w:rPr>
          <w:b/>
          <w:highlight w:val="yellow"/>
        </w:rPr>
        <w:t>ompany representative or department</w:t>
      </w:r>
      <w:r w:rsidRPr="00222A70">
        <w:rPr>
          <w:highlight w:val="yellow"/>
        </w:rPr>
        <w:t>]</w:t>
      </w:r>
      <w:r w:rsidRPr="00215353">
        <w:t xml:space="preserve"> to request such an accommodation. </w:t>
      </w:r>
      <w:r w:rsidRPr="00215353">
        <w:rPr>
          <w:highlight w:val="yellow"/>
        </w:rPr>
        <w:t>Human Resources</w:t>
      </w:r>
      <w:r w:rsidRPr="00215353">
        <w:t xml:space="preserve"> will communicate with the employee and engage in an interactive process to determine the nature of the issue and what, if any, reasonable accommodation(s) may be appropriate. In some cases, this interactive process may be triggered without a request from the employee, such as when the Company receives notice from its own observation or another source that a medical impairment may be impacting the employee</w:t>
      </w:r>
      <w:r>
        <w:t>’</w:t>
      </w:r>
      <w:r w:rsidRPr="00215353">
        <w:t>s ability to perform essential job functions.</w:t>
      </w:r>
    </w:p>
    <w:p w:rsidRPr="00215353" w:rsidR="00FC5D61" w:rsidP="00DB50B4" w:rsidRDefault="00FC5D61" w14:paraId="1A3726BA" w14:textId="77777777">
      <w:pPr>
        <w:pStyle w:val="BodyText"/>
      </w:pPr>
      <w:r w:rsidRPr="00215353">
        <w:t>Employees who believe they need an accommodation must specify, preferably in writing, what barriers or limitations prompted the request. The Company will evaluate information obtained from the employee, and possibly the employee</w:t>
      </w:r>
      <w:r>
        <w:t>’</w:t>
      </w:r>
      <w:r w:rsidRPr="00215353">
        <w:t>s health care provider or another appropriate health care provider, regarding any reported or apparent barriers or limitations, and will then work with the employee to identify possible accommodations, if any, that will help to eliminate or otherwise address the barrier(s) or limitation(s). If an identified accommodation is reasonable and will not impose an undue hardship on the Company and/or a direct threat to the health and/or safety of the individual or others, the Company will generally make the accommodation, or it may propose another reasonable accommodation which may also be effective. Employees are required to cooperate with this process by providing all necessary documentation supporting the need for accommodation, and being willing to consider alternative accommodations when applicable.</w:t>
      </w:r>
    </w:p>
    <w:p w:rsidRPr="00215353" w:rsidR="00FC5D61" w:rsidP="00DB50B4" w:rsidRDefault="00FC5D61" w14:paraId="50D55D73" w14:textId="559A9002">
      <w:pPr>
        <w:pStyle w:val="BodyText"/>
      </w:pPr>
      <w:r w:rsidRPr="00215353">
        <w:t>The Company will also consider requests for reasonable accommodations for medical conditions related to pregnancy, childbirth</w:t>
      </w:r>
      <w:r>
        <w:t>,</w:t>
      </w:r>
      <w:r w:rsidRPr="00215353">
        <w:t xml:space="preserve"> </w:t>
      </w:r>
      <w:r w:rsidR="008458CB">
        <w:t xml:space="preserve">the termination of pregnancy, related medical conditions </w:t>
      </w:r>
      <w:r w:rsidRPr="00215353">
        <w:t xml:space="preserve">and lactation </w:t>
      </w:r>
      <w:r>
        <w:t xml:space="preserve">as set forth in the Company’s Reasonable Accommodation for Pregnancy, Childbirth, and Related Medical Conditions as well as Lactation Accommodation policies below, </w:t>
      </w:r>
      <w:r w:rsidRPr="00215353">
        <w:t>where supported by medical documentation</w:t>
      </w:r>
      <w:r>
        <w:t>,</w:t>
      </w:r>
      <w:r w:rsidRPr="00215353">
        <w:t xml:space="preserve"> and/or as required by applicable federal, state</w:t>
      </w:r>
      <w:r>
        <w:t>,</w:t>
      </w:r>
      <w:r w:rsidRPr="00215353">
        <w:t xml:space="preserve"> or </w:t>
      </w:r>
      <w:r>
        <w:t>municipal</w:t>
      </w:r>
      <w:r w:rsidRPr="00215353">
        <w:t xml:space="preserve"> law.</w:t>
      </w:r>
    </w:p>
    <w:p w:rsidRPr="00F72BD4" w:rsidR="00FC5D61" w:rsidP="00DB50B4" w:rsidRDefault="00FC5D61" w14:paraId="246EE13E" w14:textId="77777777">
      <w:pPr>
        <w:pStyle w:val="BodyText"/>
        <w:rPr>
          <w:rFonts w:cs="Times New Roman"/>
        </w:rPr>
      </w:pPr>
      <w:r w:rsidRPr="00215353">
        <w:t xml:space="preserve">Employees who wish to request unpaid time away from work to accommodate a disability should speak to </w:t>
      </w:r>
      <w:r>
        <w:t xml:space="preserve">the Company’s </w:t>
      </w:r>
      <w:r w:rsidRPr="00215353">
        <w:rPr>
          <w:highlight w:val="yellow"/>
        </w:rPr>
        <w:t>Human Resource</w:t>
      </w:r>
      <w:r>
        <w:rPr>
          <w:highlight w:val="yellow"/>
        </w:rPr>
        <w:t>s Department</w:t>
      </w:r>
      <w:bookmarkEnd w:id="68"/>
      <w:r w:rsidRPr="00F72BD4">
        <w:rPr>
          <w:rFonts w:cs="Times New Roman"/>
        </w:rPr>
        <w:t xml:space="preserve">. </w:t>
      </w:r>
    </w:p>
    <w:p w:rsidR="00FC5D61" w:rsidP="00DB50B4" w:rsidRDefault="00DA3E7E" w14:paraId="4CC3C08B" w14:textId="6E6FDF32">
      <w:pPr>
        <w:pStyle w:val="Heading2"/>
      </w:pPr>
      <w:bookmarkStart w:name="_Toc125543391" w:id="69"/>
      <w:bookmarkStart w:name="_Toc153469530" w:id="70"/>
      <w:bookmarkStart w:name="_Hlk125540627" w:id="71"/>
      <w:r>
        <w:t xml:space="preserve">Federal </w:t>
      </w:r>
      <w:r w:rsidR="00FC5D61">
        <w:t xml:space="preserve">Reasonable </w:t>
      </w:r>
      <w:commentRangeStart w:id="72"/>
      <w:r w:rsidR="00FC5D61">
        <w:t>Accommodation</w:t>
      </w:r>
      <w:commentRangeEnd w:id="72"/>
      <w:r w:rsidR="00FC5D61">
        <w:rPr>
          <w:rStyle w:val="CommentReference"/>
          <w:rFonts w:cs="Arial"/>
          <w:u w:val="none"/>
        </w:rPr>
        <w:commentReference w:id="72"/>
      </w:r>
      <w:r w:rsidR="00FC5D61">
        <w:t xml:space="preserve"> for Pregnancy,</w:t>
      </w:r>
      <w:r w:rsidR="008458CB">
        <w:t xml:space="preserve"> </w:t>
      </w:r>
      <w:r w:rsidR="00FC5D61">
        <w:t>Childbirth</w:t>
      </w:r>
      <w:r w:rsidR="008458CB">
        <w:t xml:space="preserve">, </w:t>
      </w:r>
      <w:r w:rsidR="00FC5D61">
        <w:t>and Related Medical Conditions</w:t>
      </w:r>
      <w:bookmarkEnd w:id="69"/>
      <w:bookmarkEnd w:id="70"/>
    </w:p>
    <w:bookmarkEnd w:id="71"/>
    <w:p w:rsidR="00FC5D61" w:rsidP="00DB50B4" w:rsidRDefault="00FC5D61" w14:paraId="0CBE771B" w14:textId="2D64451B">
      <w:pPr>
        <w:pStyle w:val="BodyText"/>
      </w:pPr>
      <w:r>
        <w:t xml:space="preserve">Any employee affected by pregnancy, childbirth, or a related medical condition who requires an accommodation to perform the essential functions of their job, enjoy an equal employment opportunity, and/or obtain equal job benefits should contact the Company’s </w:t>
      </w:r>
      <w:r w:rsidRPr="00E21CD6">
        <w:rPr>
          <w:highlight w:val="yellow"/>
        </w:rPr>
        <w:t>Human Resources Department</w:t>
      </w:r>
      <w:r>
        <w:t xml:space="preserve"> </w:t>
      </w:r>
      <w:r w:rsidRPr="00E21CD6">
        <w:rPr>
          <w:b/>
          <w:bCs/>
        </w:rPr>
        <w:t>[</w:t>
      </w:r>
      <w:r w:rsidRPr="00E21CD6">
        <w:rPr>
          <w:b/>
          <w:bCs/>
          <w:highlight w:val="yellow"/>
        </w:rPr>
        <w:t>or insert name/contact details for appropriate Company representative or department</w:t>
      </w:r>
      <w:r w:rsidRPr="00E21CD6">
        <w:rPr>
          <w:b/>
          <w:bCs/>
        </w:rPr>
        <w:t>]</w:t>
      </w:r>
      <w:r>
        <w:t xml:space="preserve"> to request such an accommodation. </w:t>
      </w:r>
      <w:r w:rsidRPr="00E21CD6">
        <w:rPr>
          <w:highlight w:val="yellow"/>
        </w:rPr>
        <w:t>Human Resources</w:t>
      </w:r>
      <w:r>
        <w:t xml:space="preserve"> will communicate with the employee and engage in an interactive process to determine the nature of the issue and what, if any, reasonable accommodation(s) may be appropriate. In some cases, this interactive process may be triggered without a request from the employee, such as when the Company receives notice from its own observation or another source that a medical impairment may be impacting the employee’s ability to perform essential job functions.</w:t>
      </w:r>
    </w:p>
    <w:p w:rsidRPr="00AC0166" w:rsidR="00FC5D61" w:rsidP="00DB50B4" w:rsidRDefault="00FC5D61" w14:paraId="01EBFBC9" w14:textId="03E04BFF">
      <w:pPr>
        <w:pStyle w:val="BodyText"/>
      </w:pPr>
      <w:r>
        <w:t>Employees who believe they need an accommodation related to pregnancy, childbirth,</w:t>
      </w:r>
      <w:r w:rsidR="008458CB">
        <w:t xml:space="preserve"> </w:t>
      </w:r>
      <w:r>
        <w:t>or a related medical condition must specify, preferably in writing, what barriers or limitations prompted the request. The Company will evaluate information obtained from the employee, and possibly the employee’s health care provider or another appropriate health care provider, regarding any reported or apparent barriers or limitations, and will then work with the employee to identify possible accommodations, if any, that will help to eliminate or otherwise address the barrier(s) or limitation(s). If an identified accommodation is reasonable and will not impose an undue hardship on the Company and/or a direct threat to the health and/or safety of the individual or others, the Company will generally make the accommodation, or it may propose another reasonable accommodation which may also be effective. Employees are required to cooperate with this process by providing all necessary documentation supporting the need for accommodation, and being willing to consider alternative accommodations when applicable.</w:t>
      </w:r>
    </w:p>
    <w:p w:rsidR="00FC5D61" w:rsidP="00DB50B4" w:rsidRDefault="00FC5D61" w14:paraId="5527119B" w14:textId="61A982A7">
      <w:pPr>
        <w:pStyle w:val="BodyText"/>
        <w:rPr>
          <w:rFonts w:cs="Times New Roman"/>
        </w:rPr>
      </w:pPr>
      <w:r w:rsidRPr="004D6FD8">
        <w:t xml:space="preserve">For employees working in a jurisdiction that has a </w:t>
      </w:r>
      <w:r>
        <w:t>pregnancy, childbirth</w:t>
      </w:r>
      <w:r w:rsidR="00A5081D">
        <w:t>,</w:t>
      </w:r>
      <w:r w:rsidR="0009377A">
        <w:t xml:space="preserve"> </w:t>
      </w:r>
      <w:r>
        <w:t xml:space="preserve">or related medical condition </w:t>
      </w:r>
      <w:r w:rsidRPr="004D6FD8">
        <w:t>accommodation law, the Company will comply with all legal requirements, including providing greater or different benefits than those indicated here</w:t>
      </w:r>
      <w:r w:rsidRPr="00F72BD4">
        <w:rPr>
          <w:rFonts w:cs="Times New Roman"/>
        </w:rPr>
        <w:t>.</w:t>
      </w:r>
    </w:p>
    <w:p w:rsidR="00FC5D61" w:rsidP="001C6E0F" w:rsidRDefault="00FC5D61" w14:paraId="56DB3B01" w14:textId="658F3046">
      <w:pPr>
        <w:pStyle w:val="BodyText"/>
        <w:rPr>
          <w:rFonts w:cs="Times New Roman"/>
        </w:rPr>
      </w:pPr>
      <w:r>
        <w:rPr>
          <w:rFonts w:cs="Times New Roman"/>
        </w:rPr>
        <w:t xml:space="preserve">The Company will not require any eligible employee to accept an accommodation other than any reasonable accommodation arrived at through the interactive process outlined above or require such employee to utilize paid or unpaid leave when another reasonable accommodation can be provided. The Company will further take no action to discriminate or retaliate against an employee affected by pregnancy, childbirth, or related medical condition with respect to the terms, conditions, or privileges of employment for requesting an accommodation pr making a charge, testifying, assisting, or participating in any manner in an investigation, proceeding, or hearing provided under applicable law. </w:t>
      </w:r>
      <w:bookmarkStart w:name="_Toc43207140" w:id="73"/>
    </w:p>
    <w:p w:rsidR="004E0C26" w:rsidP="0009377A" w:rsidRDefault="004E0C26" w14:paraId="11A2BE51" w14:textId="316E5D78">
      <w:pPr>
        <w:pStyle w:val="Heading2"/>
        <w:ind w:left="0" w:firstLine="0"/>
      </w:pPr>
      <w:bookmarkStart w:name="_Toc153469531" w:id="74"/>
      <w:r>
        <w:t>Michigan Reasonable Accommodation for Pregnancy, Childbirth, Termination of Pregnancy and Related Medical Conditions</w:t>
      </w:r>
      <w:bookmarkEnd w:id="74"/>
    </w:p>
    <w:p w:rsidR="004E0C26" w:rsidP="001C6E0F" w:rsidRDefault="004A0863" w14:paraId="5BDCA975" w14:textId="67EB14DC">
      <w:pPr>
        <w:pStyle w:val="BodyText"/>
        <w:rPr>
          <w:rFonts w:cs="Times New Roman"/>
        </w:rPr>
      </w:pPr>
      <w:r>
        <w:rPr>
          <w:rFonts w:cs="Times New Roman"/>
        </w:rPr>
        <w:t xml:space="preserve">Michigan law requires employers to treat </w:t>
      </w:r>
      <w:r w:rsidRPr="0009377A" w:rsidR="004E0C26">
        <w:rPr>
          <w:rFonts w:cs="Times New Roman"/>
        </w:rPr>
        <w:t>an individual affected by pregnancy, childbirth, the termination of a pregnancy, or a related medical condition differently for any employment-related purpose from another individual who is not so affected but similar in ability or inability to work, without regard to the source of any condition affecting the other individual’s ability or inability to work.</w:t>
      </w:r>
    </w:p>
    <w:p w:rsidR="00AB113F" w:rsidP="00AB113F" w:rsidRDefault="00AB113F" w14:paraId="2E232AB0" w14:textId="7BF5B981">
      <w:pPr>
        <w:pStyle w:val="BodyText"/>
      </w:pPr>
      <w:r>
        <w:t xml:space="preserve">Any employee affected by pregnancy, childbirth, or a related medical condition who requires an accommodation to perform the essential functions of their job, enjoy an equal employment opportunity, and/or obtain equal job benefits should contact the Company’s </w:t>
      </w:r>
      <w:r w:rsidRPr="00E21CD6">
        <w:rPr>
          <w:highlight w:val="yellow"/>
        </w:rPr>
        <w:t>Human Resources Department</w:t>
      </w:r>
      <w:r>
        <w:t xml:space="preserve"> </w:t>
      </w:r>
      <w:r w:rsidRPr="00E21CD6">
        <w:rPr>
          <w:b/>
          <w:bCs/>
        </w:rPr>
        <w:t>[</w:t>
      </w:r>
      <w:r w:rsidRPr="00E21CD6">
        <w:rPr>
          <w:b/>
          <w:bCs/>
          <w:highlight w:val="yellow"/>
        </w:rPr>
        <w:t>or insert name/contact details for appropriate Company representative or department</w:t>
      </w:r>
      <w:r w:rsidRPr="00E21CD6">
        <w:rPr>
          <w:b/>
          <w:bCs/>
        </w:rPr>
        <w:t>]</w:t>
      </w:r>
      <w:r>
        <w:t xml:space="preserve"> to request such an accommodation. </w:t>
      </w:r>
      <w:r w:rsidRPr="00E21CD6">
        <w:rPr>
          <w:highlight w:val="yellow"/>
        </w:rPr>
        <w:t>Human Resources</w:t>
      </w:r>
      <w:r>
        <w:t xml:space="preserve"> will communicate with the employee and engage in an interactive process to determine the nature of the issue and what, if any, reasonable accommodation(s) may be appropriate. In some cases, this interactive process may be triggered without a request from the employee, such as when the Company receives notice from its own observation or another source that a medical impairment may be impacting the employee’s ability to perform essential job functions.</w:t>
      </w:r>
    </w:p>
    <w:p w:rsidRPr="00AC0166" w:rsidR="00AB113F" w:rsidP="00AB113F" w:rsidRDefault="00AB113F" w14:paraId="16295BB6" w14:textId="43BF9223">
      <w:pPr>
        <w:pStyle w:val="BodyText"/>
      </w:pPr>
      <w:r>
        <w:t>Employees who believe they need an accommodation related to pregnancy, childbirth, or a related medical condition must specify, preferably in writing, what barriers or limitations prompted the request. The Company will evaluate information obtained from the employee, and possibly the employee’s health care provider or another appropriate health care provider, regarding any reported or apparent barriers or limitations, and will then work with the employee to identify possible accommodations, if any, that will help to eliminate or otherwise address the barrier(s) or limitation(s). If an identified accommodation is reasonable and will not impose an undue hardship on the Company and/or a direct threat to the health and/or safety of the individual or others, the Company will generally make the accommodation, or it may propose another reasonable accommodation which may also be effective. Employees are required to cooperate with this process by providing all necessary documentation supporting the need for accommodation, and being willing to consider alternative accommodations when applicable.</w:t>
      </w:r>
    </w:p>
    <w:p w:rsidR="00AB113F" w:rsidP="00AB113F" w:rsidRDefault="00AB113F" w14:paraId="4BB00A51" w14:textId="474B78E6">
      <w:pPr>
        <w:pStyle w:val="BodyText"/>
        <w:rPr>
          <w:rFonts w:cs="Times New Roman"/>
        </w:rPr>
      </w:pPr>
      <w:r w:rsidRPr="004D6FD8">
        <w:t xml:space="preserve">For employees working in a jurisdiction that has a </w:t>
      </w:r>
      <w:r>
        <w:t xml:space="preserve">pregnancy, childbirth, or related medical condition </w:t>
      </w:r>
      <w:r w:rsidRPr="004D6FD8">
        <w:t>accommodation law, the Company will comply with all legal requirements, including providing greater or different benefits than those indicated here</w:t>
      </w:r>
      <w:r w:rsidRPr="00F72BD4">
        <w:rPr>
          <w:rFonts w:cs="Times New Roman"/>
        </w:rPr>
        <w:t>.</w:t>
      </w:r>
    </w:p>
    <w:p w:rsidR="00AB113F" w:rsidP="00AB113F" w:rsidRDefault="00AB113F" w14:paraId="3B889DEB" w14:textId="77777777">
      <w:pPr>
        <w:pStyle w:val="BodyText"/>
        <w:rPr>
          <w:rFonts w:cs="Times New Roman"/>
        </w:rPr>
      </w:pPr>
      <w:r>
        <w:rPr>
          <w:rFonts w:cs="Times New Roman"/>
        </w:rPr>
        <w:t xml:space="preserve">The Company will not require any eligible employee to accept an accommodation other than any reasonable accommodation arrived at through the interactive process outlined above or require such employee to utilize paid or unpaid leave when another reasonable accommodation can be provided. The Company will further take no action to discriminate or retaliate against an employee affected by pregnancy, childbirth, or related medical condition with respect to the terms, conditions, or privileges of employment for requesting an accommodation pr making a charge, testifying, assisting, or participating in any manner in an investigation, proceeding, or hearing provided under applicable law. </w:t>
      </w:r>
    </w:p>
    <w:p w:rsidRPr="0002635D" w:rsidR="00FC5D61" w:rsidP="00F1418E" w:rsidRDefault="00FC5D61" w14:paraId="33738216" w14:textId="77777777">
      <w:pPr>
        <w:pStyle w:val="Heading2"/>
      </w:pPr>
      <w:bookmarkStart w:name="_Toc153469532" w:id="75"/>
      <w:r w:rsidRPr="0002635D">
        <w:t>Religious Accommodation</w:t>
      </w:r>
      <w:bookmarkEnd w:id="73"/>
      <w:bookmarkEnd w:id="75"/>
    </w:p>
    <w:p w:rsidRPr="00CF78BE" w:rsidR="00FC5D61" w:rsidP="007570F0" w:rsidRDefault="00FC5D61" w14:paraId="71524EF8" w14:textId="77777777">
      <w:pPr>
        <w:pStyle w:val="BodyText"/>
        <w:rPr>
          <w:rFonts w:cs="Times New Roman"/>
        </w:rPr>
      </w:pPr>
      <w:bookmarkStart w:name="_Hlk96033531" w:id="76"/>
      <w:r w:rsidRPr="00CF78BE">
        <w:rPr>
          <w:rFonts w:cs="Times New Roman"/>
        </w:rPr>
        <w:t>The Company will provide reasonable accommodation for employees’ religious beliefs, observances, and practices when a need for such accommodation is identified and reasonable accommodation is possible. A reasonable accommodation is an accommodation that eliminates the conflict between an employee’s religious beliefs, observances, or practices and the employee’s job requirements, without causing undue hardship to the Company.</w:t>
      </w:r>
    </w:p>
    <w:p w:rsidRPr="00CF78BE" w:rsidR="00FC5D61" w:rsidP="007570F0" w:rsidRDefault="00FC5D61" w14:paraId="7DAC7D25" w14:textId="77777777">
      <w:pPr>
        <w:pStyle w:val="BodyText"/>
        <w:rPr>
          <w:rFonts w:cs="Times New Roman"/>
        </w:rPr>
      </w:pPr>
      <w:r w:rsidRPr="00CF78BE">
        <w:rPr>
          <w:rFonts w:cs="Times New Roman"/>
        </w:rPr>
        <w:t xml:space="preserve">The Company has developed an accommodation process to assist employees, Company management, </w:t>
      </w:r>
      <w:r w:rsidRPr="00CF78BE">
        <w:rPr>
          <w:rFonts w:cs="Times New Roman"/>
          <w:highlight w:val="yellow"/>
        </w:rPr>
        <w:t>and the Company’s Human Resources</w:t>
      </w:r>
      <w:r w:rsidRPr="00CF78BE">
        <w:rPr>
          <w:rFonts w:cs="Times New Roman"/>
        </w:rPr>
        <w:t xml:space="preserve"> personnel. Through this process, the Company establishes a system of open communication between employees and the Company to discuss conflicts between religion and work and to take action to provide reasonable accommodation for employees’ needs. The intent of this process is to ensure a consistent approach when addressing religious accommodation requests. Any employee who perceives a conflict between job requirements and religious belief, observance, or practice should bring the conflict and request for accommodation to the attention of the Company’s </w:t>
      </w:r>
      <w:r w:rsidRPr="00CF78BE">
        <w:rPr>
          <w:rFonts w:cs="Times New Roman"/>
          <w:highlight w:val="yellow"/>
        </w:rPr>
        <w:t>Human Resources Department</w:t>
      </w:r>
      <w:r w:rsidRPr="00CF78BE">
        <w:rPr>
          <w:rFonts w:cs="Times New Roman"/>
        </w:rPr>
        <w:t xml:space="preserve"> </w:t>
      </w:r>
      <w:r w:rsidRPr="00CF78BE">
        <w:rPr>
          <w:rFonts w:cs="Times New Roman"/>
          <w:bCs/>
          <w:highlight w:val="yellow"/>
        </w:rPr>
        <w:t>[</w:t>
      </w:r>
      <w:r w:rsidRPr="00CF78BE">
        <w:rPr>
          <w:rFonts w:cs="Times New Roman"/>
          <w:b/>
          <w:bCs/>
          <w:highlight w:val="yellow"/>
        </w:rPr>
        <w:t>or insert name/contact details for appropriate Company representative or department</w:t>
      </w:r>
      <w:r w:rsidRPr="00CF78BE">
        <w:rPr>
          <w:rFonts w:cs="Times New Roman"/>
          <w:bCs/>
          <w:highlight w:val="yellow"/>
        </w:rPr>
        <w:t>]</w:t>
      </w:r>
      <w:r w:rsidRPr="00CF78BE">
        <w:rPr>
          <w:rFonts w:cs="Times New Roman"/>
        </w:rPr>
        <w:t xml:space="preserve"> to initiate the accommodation process. The Company requests that accommodation requests be made in writing, and in the case of schedule adjustments, as far in advance as possible</w:t>
      </w:r>
      <w:bookmarkEnd w:id="76"/>
      <w:r w:rsidRPr="00CF78BE">
        <w:rPr>
          <w:rFonts w:cs="Times New Roman"/>
        </w:rPr>
        <w:t xml:space="preserve">. </w:t>
      </w:r>
    </w:p>
    <w:p w:rsidRPr="00CF78BE" w:rsidR="00FC5D61" w:rsidP="00A7777D" w:rsidRDefault="00FC5D61" w14:paraId="5D49FAC9" w14:textId="77777777">
      <w:pPr>
        <w:pStyle w:val="Heading1"/>
      </w:pPr>
      <w:bookmarkStart w:name="_Toc43207141" w:id="77"/>
      <w:bookmarkStart w:name="_Toc153469533" w:id="78"/>
      <w:r w:rsidRPr="00CF78BE">
        <w:t>GENERAL EMPLOYMENT PRACTICES</w:t>
      </w:r>
      <w:bookmarkEnd w:id="77"/>
      <w:bookmarkEnd w:id="78"/>
    </w:p>
    <w:p w:rsidRPr="00CF78BE" w:rsidR="00FC5D61" w:rsidP="00A7777D" w:rsidRDefault="00FC5D61" w14:paraId="7A26E515" w14:textId="77777777">
      <w:pPr>
        <w:pStyle w:val="Heading2"/>
      </w:pPr>
      <w:bookmarkStart w:name="_Toc153469534" w:id="79"/>
      <w:commentRangeStart w:id="80"/>
      <w:r w:rsidRPr="00CF78BE">
        <w:t>Access to Personnel Files</w:t>
      </w:r>
      <w:commentRangeEnd w:id="80"/>
      <w:r>
        <w:rPr>
          <w:rStyle w:val="CommentReference"/>
          <w:rFonts w:cs="Arial"/>
          <w:u w:val="none"/>
        </w:rPr>
        <w:commentReference w:id="80"/>
      </w:r>
      <w:bookmarkEnd w:id="79"/>
    </w:p>
    <w:p w:rsidRPr="00CF78BE" w:rsidR="00FC5D61" w:rsidP="00C87EB0" w:rsidRDefault="00FC5D61" w14:paraId="412F3E54" w14:textId="77777777">
      <w:pPr>
        <w:pStyle w:val="BodyText"/>
        <w:rPr>
          <w:rFonts w:cs="Times New Roman"/>
        </w:rPr>
      </w:pPr>
      <w:bookmarkStart w:name="_Hlk114663746" w:id="81"/>
      <w:r w:rsidRPr="00CF78BE">
        <w:rPr>
          <w:rFonts w:cs="Times New Roman"/>
        </w:rPr>
        <w:t xml:space="preserve">Employees may inspect their personnel file at reasonable intervals, generally not more than two times per calendar year, within a reasonable time after making a written request to the Company’s </w:t>
      </w:r>
      <w:r w:rsidRPr="00CF78BE">
        <w:rPr>
          <w:rFonts w:cs="Times New Roman"/>
          <w:bCs/>
        </w:rPr>
        <w:t xml:space="preserve">Human Resources Department </w:t>
      </w:r>
      <w:r w:rsidRPr="00CF78BE">
        <w:rPr>
          <w:rFonts w:cs="Times New Roman"/>
          <w:b/>
          <w:bCs/>
          <w:highlight w:val="yellow"/>
        </w:rPr>
        <w:t>[or insert name/contact details for appropriate Company representative or department]</w:t>
      </w:r>
      <w:r w:rsidRPr="00CF78BE">
        <w:rPr>
          <w:rFonts w:cs="Times New Roman"/>
          <w:bCs/>
        </w:rPr>
        <w:t xml:space="preserve">. </w:t>
      </w:r>
      <w:r w:rsidRPr="00CF78BE">
        <w:rPr>
          <w:rFonts w:cs="Times New Roman"/>
        </w:rPr>
        <w:t>The inspection will take place in the presence of a company representative, reasonably near the employee’s place of employment and during regular office hours. If a review during normal office hours would require the employee to take time off from work, the Company will provide another reasonable time for review. At the Company’s discretion, the Company may allow employees to review their personnel files at another time or location that would be more convenient to the employee.</w:t>
      </w:r>
    </w:p>
    <w:p w:rsidRPr="00CF78BE" w:rsidR="00FC5D61" w:rsidP="00C87EB0" w:rsidRDefault="00FC5D61" w14:paraId="4C770557" w14:textId="77777777">
      <w:pPr>
        <w:pStyle w:val="BodyText"/>
        <w:rPr>
          <w:rFonts w:cs="Times New Roman"/>
        </w:rPr>
      </w:pPr>
      <w:r w:rsidRPr="00CF78BE">
        <w:rPr>
          <w:rFonts w:cs="Times New Roman"/>
        </w:rPr>
        <w:t>Employees may request copies of all or part of their personnel files, but will be required to pay the cost of duplication. If an employee requesting a copy of the personnel files demonstrates that the employee is unable to review their personnel record at the employee’s place of employment or Company offices, the Company, upon that employee’s written request, shall mail a copy of the requested record to the employee.</w:t>
      </w:r>
    </w:p>
    <w:p w:rsidRPr="00CF78BE" w:rsidR="00FC5D61" w:rsidP="00C87EB0" w:rsidRDefault="00FC5D61" w14:paraId="0D14B8DE" w14:textId="77777777">
      <w:pPr>
        <w:pStyle w:val="BodyText"/>
        <w:rPr>
          <w:rFonts w:cs="Times New Roman"/>
        </w:rPr>
      </w:pPr>
      <w:r w:rsidRPr="00CF78BE">
        <w:rPr>
          <w:rFonts w:cs="Times New Roman"/>
        </w:rPr>
        <w:t xml:space="preserve">For purposes of this policy, “personnel file” means a record identifying an employee that is used, has been used, or may influence, a determination of the employee’s qualifications for employment, promotion, additional compensation, transfer, or disciplinary </w:t>
      </w:r>
      <w:commentRangeStart w:id="82"/>
      <w:r w:rsidRPr="00CF78BE">
        <w:rPr>
          <w:rFonts w:cs="Times New Roman"/>
        </w:rPr>
        <w:t>action</w:t>
      </w:r>
      <w:commentRangeEnd w:id="82"/>
      <w:r w:rsidRPr="00CF78BE">
        <w:rPr>
          <w:rStyle w:val="CommentReference"/>
          <w:rFonts w:cs="Times New Roman"/>
          <w:sz w:val="24"/>
          <w:szCs w:val="24"/>
        </w:rPr>
        <w:commentReference w:id="82"/>
      </w:r>
      <w:r w:rsidRPr="00CF78BE">
        <w:rPr>
          <w:rFonts w:cs="Times New Roman"/>
        </w:rPr>
        <w:t>.</w:t>
      </w:r>
    </w:p>
    <w:p w:rsidRPr="00CF78BE" w:rsidR="00FC5D61" w:rsidP="00C87EB0" w:rsidRDefault="00FC5D61" w14:paraId="6F04E374" w14:textId="77777777">
      <w:pPr>
        <w:pStyle w:val="BodyText"/>
        <w:rPr>
          <w:rFonts w:cs="Times New Roman"/>
        </w:rPr>
      </w:pPr>
      <w:r w:rsidRPr="00CF78BE">
        <w:rPr>
          <w:rFonts w:cs="Times New Roman"/>
        </w:rPr>
        <w:t>Certain information, such as letters of reference and records of certain information, is not included in the personnel file and therefore not subject to inspection. Health and medical records are also not included in the personnel file. These records are confidential. The Company will safeguard such records from disclosure and will divulge such information only under the following circumstances:</w:t>
      </w:r>
    </w:p>
    <w:p w:rsidRPr="008F013E" w:rsidR="00FC5D61" w:rsidP="00C87EB0" w:rsidRDefault="00FC5D61" w14:paraId="2996CBEF" w14:textId="77777777">
      <w:pPr>
        <w:pStyle w:val="ListBullet"/>
        <w:spacing w:after="0"/>
        <w:rPr>
          <w:rFonts w:cs="Times New Roman"/>
          <w:sz w:val="24"/>
        </w:rPr>
      </w:pPr>
      <w:r w:rsidRPr="008F013E">
        <w:rPr>
          <w:rFonts w:cs="Times New Roman"/>
          <w:sz w:val="24"/>
        </w:rPr>
        <w:t>As allowed by law;</w:t>
      </w:r>
    </w:p>
    <w:p w:rsidRPr="008F013E" w:rsidR="00FC5D61" w:rsidP="00C87EB0" w:rsidRDefault="00FC5D61" w14:paraId="191A4DCB" w14:textId="666FDD17">
      <w:pPr>
        <w:pStyle w:val="ListBullet"/>
        <w:spacing w:after="0"/>
        <w:rPr>
          <w:rFonts w:cs="Times New Roman"/>
          <w:sz w:val="24"/>
        </w:rPr>
      </w:pPr>
      <w:r w:rsidRPr="008F013E">
        <w:rPr>
          <w:rFonts w:cs="Times New Roman"/>
          <w:sz w:val="24"/>
        </w:rPr>
        <w:t>To the employee’s personal physician upon written request or permission of the employee; or</w:t>
      </w:r>
    </w:p>
    <w:p w:rsidRPr="008F013E" w:rsidR="00FC5D61" w:rsidP="00C87EB0" w:rsidRDefault="00FC5D61" w14:paraId="2127208B" w14:textId="77777777">
      <w:pPr>
        <w:pStyle w:val="ListBullet"/>
        <w:spacing w:after="0"/>
        <w:rPr>
          <w:rFonts w:cs="Times New Roman"/>
          <w:sz w:val="24"/>
        </w:rPr>
      </w:pPr>
      <w:r w:rsidRPr="008F013E">
        <w:rPr>
          <w:rFonts w:cs="Times New Roman"/>
          <w:sz w:val="24"/>
        </w:rPr>
        <w:t>As required for workers’ compensation cases.</w:t>
      </w:r>
    </w:p>
    <w:p w:rsidRPr="00CF78BE" w:rsidR="00FC5D61" w:rsidP="00C87EB0" w:rsidRDefault="00FC5D61" w14:paraId="75182605" w14:textId="77777777">
      <w:pPr>
        <w:pStyle w:val="ListBullet"/>
        <w:numPr>
          <w:ilvl w:val="0"/>
          <w:numId w:val="0"/>
        </w:numPr>
        <w:spacing w:after="0"/>
        <w:ind w:left="720"/>
        <w:rPr>
          <w:rFonts w:cs="Times New Roman"/>
        </w:rPr>
      </w:pPr>
    </w:p>
    <w:p w:rsidRPr="00CF78BE" w:rsidR="00FC5D61" w:rsidP="005F32A5" w:rsidRDefault="00FC5D61" w14:paraId="3A77907E" w14:textId="77777777">
      <w:pPr>
        <w:pStyle w:val="BodyText"/>
        <w:rPr>
          <w:rFonts w:cs="Times New Roman"/>
        </w:rPr>
      </w:pPr>
      <w:r w:rsidRPr="00CF78BE">
        <w:rPr>
          <w:rFonts w:cs="Times New Roman"/>
        </w:rPr>
        <w:t xml:space="preserve">Employees who disagree with any of the information contained in their file should notify the Company’s </w:t>
      </w:r>
      <w:r w:rsidRPr="00CF78BE">
        <w:rPr>
          <w:rFonts w:cs="Times New Roman"/>
          <w:highlight w:val="yellow"/>
        </w:rPr>
        <w:t>Human Resources Department</w:t>
      </w:r>
      <w:r w:rsidRPr="00CF78BE">
        <w:rPr>
          <w:rFonts w:cs="Times New Roman"/>
        </w:rPr>
        <w:t xml:space="preserve"> </w:t>
      </w:r>
      <w:r w:rsidRPr="00CF78BE">
        <w:rPr>
          <w:rFonts w:cs="Times New Roman"/>
          <w:b/>
          <w:highlight w:val="yellow"/>
        </w:rPr>
        <w:t>[or insert name of appropriate Company representative or department]</w:t>
      </w:r>
      <w:r w:rsidRPr="00CF78BE">
        <w:rPr>
          <w:rFonts w:cs="Times New Roman"/>
        </w:rPr>
        <w:t xml:space="preserve">. If an employee and the Company cannot agree to remove or correct the specified information, the employee can submit a written statement explaining their position regarding the disputed information. This statement will be maintained as part of the employee’s personnel file as long as the disputed information is maintained in the file, and will accompany any transmittal or disclosure of the files to a third party. </w:t>
      </w:r>
      <w:commentRangeStart w:id="83"/>
      <w:r w:rsidRPr="00CF78BE">
        <w:rPr>
          <w:rFonts w:cs="Times New Roman"/>
        </w:rPr>
        <w:t>Disclosure to third parties of records relating to disciplinary action will be made only as permitted by law.</w:t>
      </w:r>
      <w:commentRangeEnd w:id="83"/>
      <w:r w:rsidRPr="00CF78BE">
        <w:rPr>
          <w:rStyle w:val="CommentReference"/>
          <w:rFonts w:cs="Times New Roman"/>
          <w:sz w:val="24"/>
          <w:szCs w:val="24"/>
        </w:rPr>
        <w:commentReference w:id="83"/>
      </w:r>
    </w:p>
    <w:p w:rsidRPr="00CF78BE" w:rsidR="00FC5D61" w:rsidP="00A7777D" w:rsidRDefault="00FC5D61" w14:paraId="17EF0339" w14:textId="77777777">
      <w:pPr>
        <w:pStyle w:val="Heading2"/>
      </w:pPr>
      <w:bookmarkStart w:name="_Toc153469535" w:id="84"/>
      <w:bookmarkEnd w:id="81"/>
      <w:commentRangeStart w:id="85"/>
      <w:commentRangeEnd w:id="85"/>
      <w:r w:rsidRPr="00CF78BE">
        <w:rPr>
          <w:rStyle w:val="CommentReference"/>
          <w:sz w:val="24"/>
          <w:szCs w:val="24"/>
        </w:rPr>
        <w:commentReference w:id="85"/>
      </w:r>
      <w:commentRangeStart w:id="86"/>
      <w:r w:rsidRPr="00CF78BE">
        <w:t xml:space="preserve">Social Security Number Privacy </w:t>
      </w:r>
      <w:commentRangeEnd w:id="86"/>
      <w:r w:rsidRPr="00CF78BE">
        <w:rPr>
          <w:rStyle w:val="CommentReference"/>
          <w:sz w:val="24"/>
          <w:szCs w:val="24"/>
        </w:rPr>
        <w:commentReference w:id="86"/>
      </w:r>
      <w:bookmarkEnd w:id="84"/>
    </w:p>
    <w:p w:rsidRPr="00CF78BE" w:rsidR="00FC5D61" w:rsidP="00C87EB0" w:rsidRDefault="00FC5D61" w14:paraId="475B6631" w14:textId="77777777">
      <w:pPr>
        <w:pStyle w:val="BodyText"/>
        <w:rPr>
          <w:rFonts w:cs="Times New Roman"/>
        </w:rPr>
      </w:pPr>
      <w:bookmarkStart w:name="_Hlk114664870" w:id="87"/>
      <w:r w:rsidRPr="00CF78BE">
        <w:rPr>
          <w:rFonts w:cs="Times New Roman"/>
        </w:rPr>
        <w:t>Employees must provide the Company with their social security number in order for the Company to satisfy payroll, state and federal tax obligations, and insurance coverage requirements. Consistent with Michigan law, the Company takes reasonable steps to maintain the confidentiality of social security numbers.</w:t>
      </w:r>
    </w:p>
    <w:p w:rsidRPr="00CF78BE" w:rsidR="00FC5D61" w:rsidP="00C87EB0" w:rsidRDefault="00FC5D61" w14:paraId="186C4064" w14:textId="77777777">
      <w:pPr>
        <w:pStyle w:val="BodyText"/>
        <w:rPr>
          <w:rFonts w:cs="Times New Roman"/>
        </w:rPr>
      </w:pPr>
      <w:r w:rsidRPr="00CF78BE">
        <w:rPr>
          <w:rFonts w:cs="Times New Roman"/>
        </w:rPr>
        <w:t>All documents and records containing social security numbers and information are kept in a secure environment. Only authorized personnel with a legitimate business need may access records and documents (both internal and external) that contain an employee’s social security number and identification information.</w:t>
      </w:r>
    </w:p>
    <w:p w:rsidRPr="00CF78BE" w:rsidR="00FC5D61" w:rsidP="00C87EB0" w:rsidRDefault="00FC5D61" w14:paraId="0BEF06F6" w14:textId="77777777">
      <w:pPr>
        <w:pStyle w:val="BodyText"/>
        <w:rPr>
          <w:rFonts w:cs="Times New Roman"/>
        </w:rPr>
      </w:pPr>
      <w:r w:rsidRPr="00CF78BE">
        <w:rPr>
          <w:rFonts w:cs="Times New Roman"/>
        </w:rPr>
        <w:t>In addition to the Company’s policy protecting against the disclosure of confidential information, employees are prohibited from accessing, viewing, or using other employee’s social security information maintained by the Company. The Company will not intentionally, unless required by applicable state or federal law, publicly display or print all or more than four sequential digits of an employee’s social security number on any identification badge, membership card, permit, or license. The Company will not require an employee or applicant to use or transmit all or more than four sequential digits of the individual’s social security number over the Internet or a computer system or network unless the connection is secure or the transmission is encrypted.</w:t>
      </w:r>
    </w:p>
    <w:p w:rsidRPr="00CF78BE" w:rsidR="00FC5D61" w:rsidP="00C87EB0" w:rsidRDefault="00FC5D61" w14:paraId="6BEABB8B" w14:textId="77777777">
      <w:pPr>
        <w:pStyle w:val="BodyText"/>
        <w:rPr>
          <w:rFonts w:cs="Times New Roman"/>
        </w:rPr>
      </w:pPr>
      <w:r w:rsidRPr="00CF78BE">
        <w:rPr>
          <w:rFonts w:cs="Times New Roman"/>
        </w:rPr>
        <w:t xml:space="preserve">When necessary, documents containing employee social security numbers will be properly destroyed through shredding or other means before disposal. The Company will not include all or more than four sequential digits of an employee’s social security number in any document or information mailed to a person, unless any of the following apply: </w:t>
      </w:r>
    </w:p>
    <w:p w:rsidRPr="00CF78BE" w:rsidR="00FC5D61" w:rsidP="00C87EB0" w:rsidRDefault="00FC5D61" w14:paraId="2729BBD5" w14:textId="77777777">
      <w:pPr>
        <w:pStyle w:val="BodyText"/>
        <w:numPr>
          <w:ilvl w:val="0"/>
          <w:numId w:val="36"/>
        </w:numPr>
        <w:spacing w:after="0"/>
        <w:rPr>
          <w:rFonts w:cs="Times New Roman"/>
        </w:rPr>
      </w:pPr>
      <w:r w:rsidRPr="00CF78BE">
        <w:rPr>
          <w:rFonts w:cs="Times New Roman"/>
        </w:rPr>
        <w:t xml:space="preserve">State or federal law, rule, regulation, or court order or rule authorizes, permits, or requires that a social security number appear in the document; </w:t>
      </w:r>
    </w:p>
    <w:p w:rsidRPr="00CF78BE" w:rsidR="00FC5D61" w:rsidP="00C87EB0" w:rsidRDefault="00FC5D61" w14:paraId="0717A96F" w14:textId="77777777">
      <w:pPr>
        <w:pStyle w:val="BodyText"/>
        <w:numPr>
          <w:ilvl w:val="0"/>
          <w:numId w:val="36"/>
        </w:numPr>
        <w:spacing w:after="0"/>
        <w:rPr>
          <w:rFonts w:cs="Times New Roman"/>
        </w:rPr>
      </w:pPr>
      <w:r w:rsidRPr="00CF78BE">
        <w:rPr>
          <w:rFonts w:cs="Times New Roman"/>
        </w:rPr>
        <w:t>The document is sent as part of an application or enrollment process initiated by the individual; or</w:t>
      </w:r>
    </w:p>
    <w:p w:rsidRPr="00CF78BE" w:rsidR="00FC5D61" w:rsidP="00C87EB0" w:rsidRDefault="00FC5D61" w14:paraId="31CBACA4" w14:textId="77777777">
      <w:pPr>
        <w:pStyle w:val="BodyText"/>
        <w:numPr>
          <w:ilvl w:val="0"/>
          <w:numId w:val="36"/>
        </w:numPr>
        <w:spacing w:after="0"/>
        <w:rPr>
          <w:rFonts w:cs="Times New Roman"/>
        </w:rPr>
      </w:pPr>
      <w:r w:rsidRPr="00CF78BE">
        <w:rPr>
          <w:rFonts w:cs="Times New Roman"/>
        </w:rPr>
        <w:t>The document is sent to establish, confirm the status of, service, amend, or terminate an account, contract, policy, or employee or health insurance benefit or to confirm the accuracy of a social security number of an individual who has an account, contract, policy, or employee or health insurance benefit.</w:t>
      </w:r>
    </w:p>
    <w:p w:rsidRPr="00CF78BE" w:rsidR="00FC5D61" w:rsidP="00CC2C08" w:rsidRDefault="00FC5D61" w14:paraId="6DAAD496" w14:textId="77777777">
      <w:pPr>
        <w:pStyle w:val="BodyText"/>
        <w:spacing w:after="0"/>
        <w:ind w:left="720"/>
        <w:rPr>
          <w:rFonts w:cs="Times New Roman"/>
        </w:rPr>
      </w:pPr>
    </w:p>
    <w:p w:rsidRPr="00CF78BE" w:rsidR="00FC5D61" w:rsidP="00C87EB0" w:rsidRDefault="00FC5D61" w14:paraId="4DAA637F" w14:textId="77777777">
      <w:pPr>
        <w:pStyle w:val="BodyText"/>
        <w:rPr>
          <w:rFonts w:cs="Times New Roman"/>
        </w:rPr>
      </w:pPr>
      <w:r w:rsidRPr="00CF78BE">
        <w:rPr>
          <w:rFonts w:cs="Times New Roman"/>
        </w:rPr>
        <w:t>Any employee who accesses social security data without authorization and/or for unlawful purposes, or who violates this policy, will be disciplined up to and including employment termination, and may be referred to authorities for possible prosecution.</w:t>
      </w:r>
    </w:p>
    <w:p w:rsidRPr="00CF78BE" w:rsidR="00FC5D61" w:rsidP="00A7777D" w:rsidRDefault="00FC5D61" w14:paraId="1CB7D349" w14:textId="77777777">
      <w:pPr>
        <w:pStyle w:val="Heading2"/>
      </w:pPr>
      <w:bookmarkStart w:name="_Toc409547281" w:id="88"/>
      <w:bookmarkStart w:name="_Toc528256" w:id="89"/>
      <w:bookmarkStart w:name="_Toc409547312" w:id="90"/>
      <w:bookmarkStart w:name="_Toc477355522" w:id="91"/>
      <w:bookmarkStart w:name="_Toc153469536" w:id="92"/>
      <w:bookmarkStart w:name="_Toc43207142" w:id="93"/>
      <w:bookmarkEnd w:id="87"/>
      <w:r w:rsidRPr="00CF78BE">
        <w:t>Political Opinions</w:t>
      </w:r>
      <w:bookmarkEnd w:id="88"/>
      <w:bookmarkEnd w:id="89"/>
      <w:bookmarkEnd w:id="90"/>
      <w:bookmarkEnd w:id="91"/>
      <w:bookmarkEnd w:id="92"/>
    </w:p>
    <w:p w:rsidRPr="00CF78BE" w:rsidR="00FC5D61" w:rsidP="0050642F" w:rsidRDefault="00FC5D61" w14:paraId="53314A52" w14:textId="77777777">
      <w:pPr>
        <w:pStyle w:val="BodyText"/>
        <w:rPr>
          <w:rFonts w:cs="Times New Roman"/>
        </w:rPr>
      </w:pPr>
      <w:r w:rsidRPr="00CF78BE">
        <w:rPr>
          <w:rFonts w:cs="Times New Roman"/>
        </w:rPr>
        <w:t>The Company will not discharge or threaten to discharge an employee for the purpose of influencing the employee’s vote in an election. The Company will not maintain records of an any employee’s political activities unless an employee submits hard-copy records to the Company or the employee authorizes the Company’s collection of such records, or the records pertain to activities that occurred during working hours, or on the Company’s premises and interfered with the employee’s job performance.</w:t>
      </w:r>
    </w:p>
    <w:p w:rsidRPr="00CF78BE" w:rsidR="00FC5D61" w:rsidP="00A7777D" w:rsidRDefault="00FC5D61" w14:paraId="24FD0B79" w14:textId="77777777">
      <w:pPr>
        <w:pStyle w:val="Heading2"/>
        <w:rPr/>
      </w:pPr>
      <w:bookmarkStart w:name="_Toc153469537" w:id="94"/>
      <w:r w:rsidR="1CF77DBE">
        <w:rPr/>
        <w:t>Employee Classifications</w:t>
      </w:r>
      <w:bookmarkEnd w:id="93"/>
      <w:bookmarkEnd w:id="94"/>
    </w:p>
    <w:p w:rsidR="313BFB5D" w:rsidP="43936D9C" w:rsidRDefault="313BFB5D" w14:paraId="70818332" w14:textId="5B5B2014">
      <w:pPr>
        <w:pStyle w:val="BodyText"/>
        <w:suppressLineNumbers w:val="0"/>
        <w:bidi w:val="0"/>
        <w:spacing w:before="0" w:beforeAutospacing="off" w:after="240" w:afterAutospacing="off" w:line="240" w:lineRule="auto"/>
        <w:ind w:left="0" w:right="0"/>
        <w:jc w:val="both"/>
      </w:pPr>
      <w:r w:rsidRPr="43936D9C" w:rsidR="313BFB5D">
        <w:rPr>
          <w:rFonts w:cs="Times New Roman"/>
        </w:rPr>
        <w:t xml:space="preserve">No </w:t>
      </w:r>
    </w:p>
    <w:p w:rsidRPr="00CF78BE" w:rsidR="00FC5D61" w:rsidP="00F1418E" w:rsidRDefault="00FC5D61" w14:paraId="1F3918C2" w14:textId="109E7A80">
      <w:pPr>
        <w:pStyle w:val="Heading3"/>
      </w:pPr>
      <w:bookmarkStart w:name="_Toc43207143" w:id="96"/>
      <w:bookmarkStart w:name="_Toc153469538" w:id="97"/>
      <w:r w:rsidRPr="00CF78BE">
        <w:t>Exempt Employees</w:t>
      </w:r>
      <w:bookmarkEnd w:id="96"/>
      <w:bookmarkEnd w:id="97"/>
    </w:p>
    <w:p w:rsidRPr="00CF78BE" w:rsidR="00FC5D61" w:rsidP="00A1298D" w:rsidRDefault="00FC5D61" w14:paraId="6C778F8F" w14:textId="77777777">
      <w:pPr>
        <w:pStyle w:val="BodyText"/>
        <w:rPr>
          <w:rFonts w:cs="Times New Roman"/>
        </w:rPr>
      </w:pPr>
      <w:bookmarkStart w:name="_Hlk96033591" w:id="98"/>
      <w:r w:rsidRPr="00CF78BE">
        <w:rPr>
          <w:rFonts w:cs="Times New Roman"/>
        </w:rPr>
        <w:t>Exempt employees are employees whose job assignments meet specific tests established by the federal Fair Labor Standards Act (“</w:t>
      </w:r>
      <w:r w:rsidRPr="00CF78BE">
        <w:rPr>
          <w:rFonts w:cs="Times New Roman"/>
          <w:b/>
          <w:bCs/>
          <w:i/>
          <w:iCs/>
        </w:rPr>
        <w:t>FLSA</w:t>
      </w:r>
      <w:r w:rsidRPr="00CF78BE">
        <w:rPr>
          <w:rFonts w:cs="Times New Roman"/>
        </w:rPr>
        <w:t xml:space="preserve">”) and state law and who are exempt from minimum wage and overtime pay requirements. Exempt employees are compensated on a salary basis. Employees will be informed whether their status is exempt or non-exempt and should consult their supervisor </w:t>
      </w:r>
      <w:r w:rsidRPr="00CF78BE">
        <w:rPr>
          <w:rFonts w:cs="Times New Roman"/>
          <w:b/>
          <w:highlight w:val="yellow"/>
        </w:rPr>
        <w:t>[and/or insert name/contact details for appropriate Company representative or department]</w:t>
      </w:r>
      <w:r w:rsidRPr="00CF78BE">
        <w:rPr>
          <w:rFonts w:cs="Times New Roman"/>
        </w:rPr>
        <w:t xml:space="preserve"> with any questions or concerns regarding this status</w:t>
      </w:r>
      <w:bookmarkEnd w:id="98"/>
      <w:r w:rsidRPr="00CF78BE">
        <w:rPr>
          <w:rFonts w:cs="Times New Roman"/>
        </w:rPr>
        <w:t>.</w:t>
      </w:r>
    </w:p>
    <w:p w:rsidRPr="00CF78BE" w:rsidR="00FC5D61" w:rsidP="00F1418E" w:rsidRDefault="00FC5D61" w14:paraId="41CB4CEC" w14:textId="062049CC">
      <w:pPr>
        <w:pStyle w:val="Heading3"/>
      </w:pPr>
      <w:bookmarkStart w:name="_Toc43207144" w:id="99"/>
      <w:bookmarkStart w:name="_Toc153469539" w:id="100"/>
      <w:r w:rsidRPr="00CF78BE">
        <w:t>Non-exempt Employees</w:t>
      </w:r>
      <w:bookmarkEnd w:id="99"/>
      <w:bookmarkEnd w:id="100"/>
    </w:p>
    <w:p w:rsidRPr="00CF78BE" w:rsidR="00FC5D61" w:rsidP="00A1298D" w:rsidRDefault="00FC5D61" w14:paraId="2F52C9D6" w14:textId="77777777">
      <w:pPr>
        <w:pStyle w:val="BodyText"/>
        <w:rPr>
          <w:rFonts w:cs="Times New Roman"/>
        </w:rPr>
      </w:pPr>
      <w:bookmarkStart w:name="_Hlk97212254" w:id="101"/>
      <w:r w:rsidRPr="00CF78BE">
        <w:rPr>
          <w:rFonts w:cs="Times New Roman"/>
        </w:rPr>
        <w:t xml:space="preserve">Non-exempt employees are employees whose job positions do not meet FLSA or applicable state exemption tests, and who are NOT exempt from minimum wage and overtime pay requirements. Non-exempt employees are eligible to receive overtime pay for hours worked in excess of 40 hours in a given week, or as otherwise required by applicable state law. Employees will be informed whether their status is exempt or non-exempt and should consult their supervisors </w:t>
      </w:r>
      <w:r w:rsidRPr="00CF78BE">
        <w:rPr>
          <w:rFonts w:cs="Times New Roman"/>
          <w:b/>
          <w:highlight w:val="yellow"/>
        </w:rPr>
        <w:t>[and/or insert name/contact details for appropriate Company representative or department]</w:t>
      </w:r>
      <w:r w:rsidRPr="00CF78BE">
        <w:rPr>
          <w:rFonts w:cs="Times New Roman"/>
        </w:rPr>
        <w:t xml:space="preserve"> with any questions or concerns regarding this status</w:t>
      </w:r>
      <w:bookmarkEnd w:id="101"/>
      <w:r w:rsidRPr="00CF78BE">
        <w:rPr>
          <w:rFonts w:cs="Times New Roman"/>
        </w:rPr>
        <w:t>.</w:t>
      </w:r>
    </w:p>
    <w:p w:rsidRPr="00CF78BE" w:rsidR="00FC5D61" w:rsidP="00F1418E" w:rsidRDefault="00FC5D61" w14:paraId="1615D0E4" w14:textId="6A154735">
      <w:pPr>
        <w:pStyle w:val="Heading3"/>
      </w:pPr>
      <w:bookmarkStart w:name="_Toc43207145" w:id="102"/>
      <w:bookmarkStart w:name="_Toc153469540" w:id="103"/>
      <w:r w:rsidRPr="00CF78BE">
        <w:t>Full-Time Employees</w:t>
      </w:r>
      <w:bookmarkEnd w:id="102"/>
      <w:bookmarkEnd w:id="103"/>
    </w:p>
    <w:p w:rsidRPr="00CF78BE" w:rsidR="00FC5D61" w:rsidP="00A1298D" w:rsidRDefault="00FC5D61" w14:paraId="5DFB6C81" w14:textId="77777777">
      <w:pPr>
        <w:pStyle w:val="BodyText"/>
        <w:rPr>
          <w:rFonts w:cs="Times New Roman"/>
        </w:rPr>
      </w:pPr>
      <w:bookmarkStart w:name="_Hlk97212275" w:id="104"/>
      <w:r w:rsidRPr="00CF78BE">
        <w:rPr>
          <w:rFonts w:cs="Times New Roman"/>
        </w:rPr>
        <w:t xml:space="preserve">Full-time employees are those who are normally scheduled to work and who do work a schedule of </w:t>
      </w:r>
      <w:commentRangeStart w:id="105"/>
      <w:r w:rsidRPr="00CF78BE">
        <w:rPr>
          <w:rFonts w:cs="Times New Roman"/>
          <w:b/>
          <w:highlight w:val="yellow"/>
        </w:rPr>
        <w:t>[insert number]</w:t>
      </w:r>
      <w:commentRangeEnd w:id="105"/>
      <w:r w:rsidRPr="00CF78BE">
        <w:rPr>
          <w:rFonts w:cs="Times New Roman"/>
          <w:sz w:val="16"/>
        </w:rPr>
        <w:commentReference w:id="105"/>
      </w:r>
      <w:r w:rsidRPr="00CF78BE">
        <w:rPr>
          <w:rFonts w:cs="Times New Roman"/>
        </w:rPr>
        <w:t> hours per week. Full-time employees are generally eligible for the employee benefits described in this Employee Manual and are provided with benefits required by applicable law</w:t>
      </w:r>
      <w:bookmarkEnd w:id="104"/>
      <w:r w:rsidRPr="00CF78BE">
        <w:rPr>
          <w:rFonts w:cs="Times New Roman"/>
        </w:rPr>
        <w:t>.</w:t>
      </w:r>
    </w:p>
    <w:p w:rsidRPr="00CF78BE" w:rsidR="00FC5D61" w:rsidP="00F1418E" w:rsidRDefault="00FC5D61" w14:paraId="117E7B1D" w14:textId="1BCC0937">
      <w:pPr>
        <w:pStyle w:val="Heading3"/>
      </w:pPr>
      <w:bookmarkStart w:name="_Toc43207146" w:id="106"/>
      <w:bookmarkStart w:name="_Toc153469541" w:id="107"/>
      <w:r w:rsidRPr="00CF78BE">
        <w:t>Part-Time Employees</w:t>
      </w:r>
      <w:bookmarkEnd w:id="106"/>
      <w:bookmarkEnd w:id="107"/>
    </w:p>
    <w:p w:rsidRPr="00CF78BE" w:rsidR="00FC5D61" w:rsidP="00A1298D" w:rsidRDefault="00FC5D61" w14:paraId="3C45D0BE" w14:textId="77777777">
      <w:pPr>
        <w:pStyle w:val="BodyText"/>
        <w:rPr>
          <w:rFonts w:cs="Times New Roman"/>
        </w:rPr>
      </w:pPr>
      <w:bookmarkStart w:name="_Hlk96033798" w:id="108"/>
      <w:r w:rsidRPr="00CF78BE">
        <w:rPr>
          <w:rFonts w:cs="Times New Roman"/>
        </w:rPr>
        <w:t xml:space="preserve">Part-time employees are those who are normally scheduled to work and who do work less than </w:t>
      </w:r>
      <w:r w:rsidRPr="00CF78BE">
        <w:rPr>
          <w:rFonts w:cs="Times New Roman"/>
          <w:b/>
          <w:highlight w:val="yellow"/>
        </w:rPr>
        <w:t>[insert number]</w:t>
      </w:r>
      <w:r w:rsidRPr="00CF78BE">
        <w:rPr>
          <w:rFonts w:cs="Times New Roman"/>
        </w:rPr>
        <w:t> hours per week. Part-time employees may be assigned a work schedule in advance or may work on an as-needed basis. Part-time employees are eligible for some, but not all employee benefits described in this Employee Manual and are provided with benefits required by applicable law</w:t>
      </w:r>
      <w:bookmarkEnd w:id="108"/>
      <w:r w:rsidRPr="00CF78BE">
        <w:rPr>
          <w:rFonts w:cs="Times New Roman"/>
        </w:rPr>
        <w:t>.</w:t>
      </w:r>
    </w:p>
    <w:p w:rsidRPr="00CF78BE" w:rsidR="00FC5D61" w:rsidP="00F1418E" w:rsidRDefault="00FC5D61" w14:paraId="5D65CE41" w14:textId="319AB192">
      <w:pPr>
        <w:pStyle w:val="Heading3"/>
      </w:pPr>
      <w:bookmarkStart w:name="_Toc43207147" w:id="109"/>
      <w:bookmarkStart w:name="_Toc153469542" w:id="110"/>
      <w:r w:rsidRPr="00CF78BE">
        <w:t>Temporary Employees</w:t>
      </w:r>
      <w:bookmarkEnd w:id="109"/>
      <w:bookmarkEnd w:id="110"/>
    </w:p>
    <w:p w:rsidRPr="00CF78BE" w:rsidR="00FC5D61" w:rsidP="00A1298D" w:rsidRDefault="00FC5D61" w14:paraId="25A68D86" w14:textId="77777777">
      <w:pPr>
        <w:pStyle w:val="BodyText"/>
        <w:rPr>
          <w:rFonts w:cs="Times New Roman"/>
        </w:rPr>
      </w:pPr>
      <w:bookmarkStart w:name="_Hlk96033838" w:id="111"/>
      <w:r w:rsidRPr="00CF78BE">
        <w:rPr>
          <w:rFonts w:cs="Times New Roman"/>
        </w:rPr>
        <w:t>Temporary employees are those who are employed for short-term assignments. Temporary employees are generally hired to temporarily supplement the workforce or assist in the completion of a specific project. These temporary employment assignments are of limited duration. Temporary employees are not eligible for employee benefits, except as required by applicable law, and may be classified as exempt or non-exempt on the basis of job duties and compensation</w:t>
      </w:r>
      <w:bookmarkEnd w:id="111"/>
      <w:r w:rsidRPr="00CF78BE">
        <w:rPr>
          <w:rFonts w:cs="Times New Roman"/>
        </w:rPr>
        <w:t>.</w:t>
      </w:r>
    </w:p>
    <w:p w:rsidRPr="00CF78BE" w:rsidR="00FC5D61" w:rsidP="00A7777D" w:rsidRDefault="00FC5D61" w14:paraId="01901577" w14:textId="77777777">
      <w:pPr>
        <w:pStyle w:val="Heading2"/>
      </w:pPr>
      <w:bookmarkStart w:name="_Toc43207148" w:id="112"/>
      <w:bookmarkStart w:name="_Toc153469543" w:id="113"/>
      <w:r w:rsidRPr="00CF78BE">
        <w:t>Employee Eligibility and Work Authorization</w:t>
      </w:r>
      <w:bookmarkEnd w:id="112"/>
      <w:bookmarkEnd w:id="113"/>
    </w:p>
    <w:p w:rsidRPr="00CF78BE" w:rsidR="00FC5D61" w:rsidP="00C87EB0" w:rsidRDefault="00FC5D61" w14:paraId="0F942A29" w14:textId="77777777">
      <w:pPr>
        <w:pStyle w:val="BodyText"/>
        <w:rPr>
          <w:rFonts w:cs="Times New Roman"/>
          <w:bCs/>
        </w:rPr>
      </w:pPr>
      <w:bookmarkStart w:name="_Hlk79047203" w:id="114"/>
      <w:r w:rsidRPr="00CF78BE">
        <w:rPr>
          <w:rFonts w:cs="Times New Roman"/>
          <w:bCs/>
        </w:rPr>
        <w:t>The Federal Immigration Reform and Control Act of 1986 (the “</w:t>
      </w:r>
      <w:r w:rsidRPr="00CF78BE">
        <w:rPr>
          <w:rFonts w:cs="Times New Roman"/>
          <w:b/>
          <w:i/>
          <w:iCs/>
        </w:rPr>
        <w:t>Act</w:t>
      </w:r>
      <w:r w:rsidRPr="00CF78BE">
        <w:rPr>
          <w:rFonts w:cs="Times New Roman"/>
          <w:bCs/>
        </w:rPr>
        <w:t>”)</w:t>
      </w:r>
      <w:r w:rsidRPr="00CF78BE">
        <w:rPr>
          <w:rFonts w:cs="Times New Roman"/>
        </w:rPr>
        <w:t xml:space="preserve"> </w:t>
      </w:r>
      <w:r w:rsidRPr="00CF78BE">
        <w:rPr>
          <w:rFonts w:cs="Times New Roman"/>
          <w:bCs/>
        </w:rPr>
        <w:t>requires employers to verify the legal working status of all employees hired on or after November 7, 1986. The Act makes it unlawful to hire anyone who is (a) not a U.S. citizen, or (b) an alien who does not have the legal right to be employed in the United States. All employees will be required to complete Form I</w:t>
      </w:r>
      <w:r w:rsidRPr="00CF78BE">
        <w:rPr>
          <w:rFonts w:cs="Times New Roman"/>
          <w:bCs/>
        </w:rPr>
        <w:noBreakHyphen/>
        <w:t>9 and provide current documentation from time to time, as required by federal law.</w:t>
      </w:r>
    </w:p>
    <w:p w:rsidRPr="00CF78BE" w:rsidR="00FC5D61" w:rsidP="00C87EB0" w:rsidRDefault="00FC5D61" w14:paraId="422215A7" w14:textId="77777777">
      <w:pPr>
        <w:pStyle w:val="BodyText"/>
        <w:rPr>
          <w:rFonts w:cs="Times New Roman"/>
        </w:rPr>
      </w:pPr>
      <w:r w:rsidRPr="00CF78BE">
        <w:rPr>
          <w:rFonts w:cs="Times New Roman"/>
          <w:bCs/>
        </w:rPr>
        <w:t xml:space="preserve">In accordance with and to the extent required by applicable federal law, </w:t>
      </w:r>
      <w:r w:rsidRPr="00CF78BE">
        <w:rPr>
          <w:rFonts w:cs="Times New Roman"/>
        </w:rPr>
        <w:t>the Company participates in the Electronic Verification System (“</w:t>
      </w:r>
      <w:r w:rsidRPr="00CF78BE">
        <w:rPr>
          <w:rFonts w:cs="Times New Roman"/>
          <w:b/>
          <w:bCs/>
          <w:i/>
          <w:iCs/>
        </w:rPr>
        <w:t>E-Verify</w:t>
      </w:r>
      <w:r w:rsidRPr="00CF78BE">
        <w:rPr>
          <w:rFonts w:cs="Times New Roman"/>
        </w:rPr>
        <w:t>”) to electronically verify the work authorization of newly-hired employees. E-Verify is an Internet-based program that compares information from an employee’s Form I-9 to data contained in the federal records of the Social Security Administration and the U.S. Department of Homeland Security to confirm employment eligibility.</w:t>
      </w:r>
    </w:p>
    <w:p w:rsidRPr="00CF78BE" w:rsidR="00FC5D61" w:rsidP="00C87EB0" w:rsidRDefault="00FC5D61" w14:paraId="30A573D5" w14:textId="77777777">
      <w:pPr>
        <w:pStyle w:val="BodyText"/>
        <w:rPr>
          <w:rFonts w:cs="Times New Roman"/>
        </w:rPr>
      </w:pPr>
      <w:r w:rsidRPr="00CF78BE">
        <w:rPr>
          <w:rFonts w:cs="Times New Roman"/>
        </w:rPr>
        <w:t xml:space="preserve">The Company is committed to honoring all terms and conditions of </w:t>
      </w:r>
      <w:bookmarkStart w:name="4" w:id="115"/>
      <w:bookmarkEnd w:id="115"/>
      <w:r w:rsidRPr="00CF78BE">
        <w:rPr>
          <w:rFonts w:cs="Times New Roman"/>
        </w:rPr>
        <w:t>E-Verify. Employees who do not contest a</w:t>
      </w:r>
      <w:bookmarkStart w:name="5" w:id="116"/>
      <w:bookmarkEnd w:id="116"/>
      <w:r w:rsidRPr="00CF78BE">
        <w:rPr>
          <w:rFonts w:cs="Times New Roman"/>
        </w:rPr>
        <w:t xml:space="preserve"> Tentative Non-confirmation, or who receive a Final Non-confirmation or No Show, are subject to immediate employment termination.</w:t>
      </w:r>
    </w:p>
    <w:p w:rsidRPr="00CF78BE" w:rsidR="00FC5D61" w:rsidP="00A1298D" w:rsidRDefault="00FC5D61" w14:paraId="56599189" w14:textId="77777777">
      <w:pPr>
        <w:pStyle w:val="BodyText"/>
        <w:rPr>
          <w:rFonts w:cs="Times New Roman"/>
        </w:rPr>
      </w:pPr>
      <w:bookmarkStart w:name="1" w:id="117"/>
      <w:bookmarkStart w:name="2" w:id="118"/>
      <w:r w:rsidRPr="00CF78BE">
        <w:rPr>
          <w:rFonts w:cs="Times New Roman"/>
        </w:rPr>
        <w:t xml:space="preserve">The Company will also not tolerate any form of discrimination or harassment prohibited by federal, state, or municipal law, including discriminatory treatment based on an employee’s or applicant’s national origin or citizenship status. Employees who believe they have been subject to discrimination or harassment, including during the Form I-9 and </w:t>
      </w:r>
      <w:bookmarkEnd w:id="117"/>
      <w:r w:rsidRPr="00CF78BE">
        <w:rPr>
          <w:rFonts w:cs="Times New Roman"/>
        </w:rPr>
        <w:t xml:space="preserve">E-Verify process, should immediately report the matter as further outlined herein. </w:t>
      </w:r>
      <w:bookmarkEnd w:id="118"/>
      <w:r w:rsidRPr="00CF78BE">
        <w:rPr>
          <w:rFonts w:cs="Times New Roman"/>
        </w:rPr>
        <w:t>The Company further prohibits retaliation against employees or applicants for employment for making such complaints.</w:t>
      </w:r>
      <w:bookmarkEnd w:id="114"/>
    </w:p>
    <w:p w:rsidRPr="00CF78BE" w:rsidR="00FC5D61" w:rsidP="00A7777D" w:rsidRDefault="00FC5D61" w14:paraId="453128D5" w14:textId="77777777">
      <w:pPr>
        <w:pStyle w:val="Heading2"/>
      </w:pPr>
      <w:bookmarkStart w:name="_Toc43207149" w:id="119"/>
      <w:bookmarkStart w:name="_Toc153469544" w:id="120"/>
      <w:r w:rsidRPr="00CF78BE">
        <w:t>Romantic and Family Relationships at Work</w:t>
      </w:r>
      <w:bookmarkEnd w:id="119"/>
      <w:bookmarkEnd w:id="120"/>
    </w:p>
    <w:p w:rsidRPr="00CF78BE" w:rsidR="00FC5D61" w:rsidP="00A53A5A" w:rsidRDefault="00FC5D61" w14:paraId="09F85B15" w14:textId="77777777">
      <w:pPr>
        <w:pStyle w:val="BodyText"/>
        <w:rPr>
          <w:rFonts w:cs="Times New Roman"/>
        </w:rPr>
      </w:pPr>
      <w:bookmarkStart w:name="_Hlk97212343" w:id="121"/>
      <w:r w:rsidRPr="00CF78BE">
        <w:rPr>
          <w:rFonts w:cs="Times New Roman"/>
        </w:rPr>
        <w:t>The Company will not take any adverse employment action against any employee for engaging in romantic relationships during nonworking hours away from Company premises. However, the Company will consider such relationships when they affect an employee’s job performance, occur during working time, or on Company premises, or pose a danger of a conflict of interest.</w:t>
      </w:r>
    </w:p>
    <w:p w:rsidRPr="00CF78BE" w:rsidR="00FC5D61" w:rsidP="00A53A5A" w:rsidRDefault="00FC5D61" w14:paraId="17CAF718" w14:textId="77777777">
      <w:pPr>
        <w:pStyle w:val="BodyText"/>
        <w:rPr>
          <w:rFonts w:cs="Times New Roman"/>
        </w:rPr>
      </w:pPr>
      <w:r w:rsidRPr="00CF78BE">
        <w:rPr>
          <w:rFonts w:cs="Times New Roman"/>
        </w:rPr>
        <w:t>A familial or intimate relationship among employees can create an actual or at least potential or perceived conflict of interest in the employment setting, especially where a relative, spouse, partner, or member of such a relationship supervises another relative, spouse, partner, or member. To avoid this problem, the Company may refuse to hire or place a relative or other intimately associated individual in a position where the potential for favoritism or a conflict exists.</w:t>
      </w:r>
    </w:p>
    <w:p w:rsidRPr="00CF78BE" w:rsidR="00FC5D61" w:rsidP="00A53A5A" w:rsidRDefault="00FC5D61" w14:paraId="60760B9D" w14:textId="11AFD520">
      <w:pPr>
        <w:pStyle w:val="BodyText"/>
        <w:rPr>
          <w:rFonts w:cs="Times New Roman"/>
        </w:rPr>
      </w:pPr>
      <w:r w:rsidRPr="00CF78BE">
        <w:rPr>
          <w:rFonts w:cs="Times New Roman"/>
        </w:rPr>
        <w:t>If two</w:t>
      </w:r>
      <w:r w:rsidR="00A82818">
        <w:rPr>
          <w:rFonts w:cs="Times New Roman"/>
        </w:rPr>
        <w:t> </w:t>
      </w:r>
      <w:r w:rsidRPr="00CF78BE">
        <w:rPr>
          <w:rFonts w:cs="Times New Roman"/>
        </w:rPr>
        <w:t>employees marry, become related, or enter into an intimate relationship, they may not remain in a reporting relationship or in positions where either individual may affect the compensation or other terms or conditions of employment of the other individual. In other cases where a conflict or the danger of a conflict arises, even if there is no supervisory relationship involved, the parties may be separated by reassignment or terminated from employment, at the discretion of the Company.</w:t>
      </w:r>
    </w:p>
    <w:p w:rsidRPr="00CF78BE" w:rsidR="00FC5D61" w:rsidP="00A53A5A" w:rsidRDefault="00FC5D61" w14:paraId="2BA87335" w14:textId="77777777">
      <w:pPr>
        <w:pStyle w:val="BodyText"/>
        <w:rPr>
          <w:rFonts w:cs="Times New Roman"/>
        </w:rPr>
      </w:pPr>
      <w:r w:rsidRPr="00CF78BE">
        <w:rPr>
          <w:rFonts w:cs="Times New Roman"/>
        </w:rPr>
        <w:t>For the purposes of this policy, a relative is any person who is related by blood or marriage, or whose relationship with the employee is similar to that of persons who are related by blood or marriage (e.g., domestic partnership or civil union status)</w:t>
      </w:r>
      <w:bookmarkEnd w:id="121"/>
      <w:r w:rsidRPr="00CF78BE">
        <w:rPr>
          <w:rFonts w:cs="Times New Roman"/>
        </w:rPr>
        <w:t>.</w:t>
      </w:r>
    </w:p>
    <w:p w:rsidRPr="00CF78BE" w:rsidR="00FC5D61" w:rsidP="00A7777D" w:rsidRDefault="00FC5D61" w14:paraId="785884AD" w14:textId="77777777">
      <w:pPr>
        <w:pStyle w:val="Heading2"/>
      </w:pPr>
      <w:bookmarkStart w:name="_Toc43207150" w:id="122"/>
      <w:bookmarkStart w:name="_Toc153469545" w:id="123"/>
      <w:commentRangeStart w:id="124"/>
      <w:r w:rsidRPr="00CF78BE">
        <w:t>Background Checks</w:t>
      </w:r>
      <w:bookmarkEnd w:id="122"/>
      <w:commentRangeEnd w:id="124"/>
      <w:r w:rsidR="00E0679F">
        <w:rPr>
          <w:rStyle w:val="CommentReference"/>
          <w:rFonts w:cs="Arial"/>
          <w:u w:val="none"/>
        </w:rPr>
        <w:commentReference w:id="124"/>
      </w:r>
      <w:bookmarkEnd w:id="123"/>
    </w:p>
    <w:p w:rsidRPr="00CF78BE" w:rsidR="00FC5D61" w:rsidP="00A53A5A" w:rsidRDefault="00FC5D61" w14:paraId="76E6EB89" w14:textId="77777777">
      <w:pPr>
        <w:pStyle w:val="BodyText"/>
        <w:rPr>
          <w:rFonts w:cs="Times New Roman"/>
        </w:rPr>
      </w:pPr>
      <w:bookmarkStart w:name="_Hlk96033978" w:id="126"/>
      <w:bookmarkStart w:name="_Hlk132203086" w:id="127"/>
      <w:r w:rsidRPr="00CF78BE">
        <w:rPr>
          <w:rFonts w:cs="Times New Roman"/>
        </w:rPr>
        <w:t xml:space="preserve">The Company recognizes the importance of maintaining a safe, secure workplace with employees who are qualified, reliable, and nonviolent, and who do not present a risk of serious harm to their coworkers or others. </w:t>
      </w:r>
      <w:commentRangeStart w:id="128"/>
      <w:r w:rsidRPr="00CF78BE">
        <w:rPr>
          <w:rFonts w:cs="Times New Roman"/>
        </w:rPr>
        <w:t>To promote these concerns and interests, the Company reserves the right to investigate an individual’s prior employment history, personal references, and educational background, as well as other relevant information.</w:t>
      </w:r>
      <w:commentRangeEnd w:id="128"/>
      <w:r w:rsidRPr="00CF78BE">
        <w:rPr>
          <w:rStyle w:val="CommentReference"/>
          <w:rFonts w:cs="Times New Roman"/>
        </w:rPr>
        <w:commentReference w:id="128"/>
      </w:r>
      <w:r w:rsidRPr="00CF78BE">
        <w:rPr>
          <w:rFonts w:cs="Times New Roman"/>
        </w:rPr>
        <w:t xml:space="preserve"> Consistent with legal or contractual requirements, the Company also reserves the right to obtain and to review an applicant’s or an employee’s criminal conviction record, and related information, and to use such information when making employment decisions, but only to the extent permissible under applicable law. </w:t>
      </w:r>
    </w:p>
    <w:p w:rsidRPr="00CF78BE" w:rsidR="00FC5D61" w:rsidP="00A53A5A" w:rsidRDefault="00FC5D61" w14:paraId="13E6EF5E" w14:textId="77777777">
      <w:pPr>
        <w:pStyle w:val="BodyText"/>
        <w:rPr>
          <w:rFonts w:cs="Times New Roman"/>
        </w:rPr>
      </w:pPr>
      <w:r w:rsidRPr="00CF78BE">
        <w:rPr>
          <w:rFonts w:cs="Times New Roman"/>
        </w:rPr>
        <w:t>A pending criminal matter may be considered in appropriate circumstances for business-related reasons, consistent with applicable law. All background checks will be conducted in strict conformity with the federal Fair Credit Reporting Act (“</w:t>
      </w:r>
      <w:r w:rsidRPr="00CF78BE">
        <w:rPr>
          <w:rFonts w:cs="Times New Roman"/>
          <w:b/>
          <w:bCs/>
          <w:i/>
          <w:iCs/>
        </w:rPr>
        <w:t>FCRA</w:t>
      </w:r>
      <w:r w:rsidRPr="00CF78BE">
        <w:rPr>
          <w:rFonts w:cs="Times New Roman"/>
        </w:rPr>
        <w:t>”), applicable state fair credit reporting laws, and state and federal anti-discrimination and privacy laws. The Company is an equal opportunity employer and will comply with applicable laws relating to the use of background checks for employment purposes.</w:t>
      </w:r>
    </w:p>
    <w:p w:rsidRPr="00CF78BE" w:rsidR="00FC5D61" w:rsidP="00A53A5A" w:rsidRDefault="00FC5D61" w14:paraId="1D79A1B9" w14:textId="77777777">
      <w:pPr>
        <w:pStyle w:val="BodyText"/>
        <w:rPr>
          <w:rFonts w:cs="Times New Roman"/>
          <w:highlight w:val="cyan"/>
        </w:rPr>
      </w:pPr>
      <w:r w:rsidRPr="00CF78BE">
        <w:rPr>
          <w:rFonts w:cs="Times New Roman"/>
        </w:rPr>
        <w:t>Third-party services may be hired to perform these checks and the Company will ensure that all background checks are conducted and held in compliance with applicable laws. The Company reserves the right to make the sole determination concerning information or any employment decision arising out of the background check</w:t>
      </w:r>
      <w:bookmarkEnd w:id="126"/>
      <w:r w:rsidRPr="00CF78BE">
        <w:rPr>
          <w:rFonts w:cs="Times New Roman"/>
        </w:rPr>
        <w:t>.</w:t>
      </w:r>
    </w:p>
    <w:p w:rsidRPr="00CF78BE" w:rsidR="00FC5D61" w:rsidP="00A7777D" w:rsidRDefault="00FC5D61" w14:paraId="5E3DEF00" w14:textId="77777777">
      <w:pPr>
        <w:pStyle w:val="Heading2"/>
      </w:pPr>
      <w:bookmarkStart w:name="_Toc43207152" w:id="129"/>
      <w:bookmarkStart w:name="_Toc153469546" w:id="130"/>
      <w:bookmarkEnd w:id="127"/>
      <w:r w:rsidRPr="00CF78BE">
        <w:t>Personal Data Changes</w:t>
      </w:r>
      <w:bookmarkEnd w:id="129"/>
      <w:bookmarkEnd w:id="130"/>
    </w:p>
    <w:p w:rsidRPr="00CF78BE" w:rsidR="00FC5D61" w:rsidP="00A53A5A" w:rsidRDefault="00FC5D61" w14:paraId="0906C711" w14:textId="77777777">
      <w:pPr>
        <w:pStyle w:val="BodyText"/>
        <w:rPr>
          <w:rFonts w:cs="Times New Roman"/>
        </w:rPr>
      </w:pPr>
      <w:bookmarkStart w:name="_Hlk97212641" w:id="131"/>
      <w:r w:rsidRPr="00CF78BE">
        <w:rPr>
          <w:rFonts w:cs="Times New Roman"/>
        </w:rPr>
        <w:t>To better assist employees and/or their families in the event of personal emergencies, the Company needs to maintain up-to-date contact information. Maintaining accurate information in the Company’s files also is important for recordkeeping, payroll, and benefits related purposes.</w:t>
      </w:r>
    </w:p>
    <w:p w:rsidRPr="00CF78BE" w:rsidR="00FC5D61" w:rsidP="00A53A5A" w:rsidRDefault="00FC5D61" w14:paraId="640F9883" w14:textId="77777777">
      <w:pPr>
        <w:pStyle w:val="BodyText"/>
        <w:rPr>
          <w:rFonts w:cs="Times New Roman"/>
        </w:rPr>
      </w:pPr>
      <w:r w:rsidRPr="00CF78BE">
        <w:rPr>
          <w:rFonts w:cs="Times New Roman"/>
        </w:rPr>
        <w:t xml:space="preserve">Changes in name, address, telephone number, marital status, number of dependents, or changes in next of kin and/or beneficiaries should be given to the Company’s </w:t>
      </w:r>
      <w:r w:rsidRPr="00CF78BE">
        <w:rPr>
          <w:rFonts w:cs="Times New Roman"/>
          <w:highlight w:val="yellow"/>
        </w:rPr>
        <w:t xml:space="preserve">Human Resources Department </w:t>
      </w:r>
      <w:r w:rsidRPr="00CF78BE">
        <w:rPr>
          <w:rFonts w:cs="Times New Roman"/>
          <w:b/>
          <w:highlight w:val="yellow"/>
        </w:rPr>
        <w:t>[or insert name/contact details for appropriate Company representative or department]</w:t>
      </w:r>
      <w:r w:rsidRPr="00CF78BE">
        <w:rPr>
          <w:rFonts w:cs="Times New Roman"/>
        </w:rPr>
        <w:t xml:space="preserve"> promptly</w:t>
      </w:r>
      <w:bookmarkEnd w:id="131"/>
      <w:r w:rsidRPr="00CF78BE">
        <w:rPr>
          <w:rFonts w:cs="Times New Roman"/>
        </w:rPr>
        <w:t>.</w:t>
      </w:r>
    </w:p>
    <w:p w:rsidRPr="00CF78BE" w:rsidR="00FC5D61" w:rsidP="00A7777D" w:rsidRDefault="00FC5D61" w14:paraId="455AC26A" w14:textId="77777777">
      <w:pPr>
        <w:pStyle w:val="Heading2"/>
      </w:pPr>
      <w:bookmarkStart w:name="_Toc43207153" w:id="132"/>
      <w:bookmarkStart w:name="_Toc153469547" w:id="133"/>
      <w:r w:rsidRPr="00CF78BE">
        <w:t>Voluntary Open Door Policy</w:t>
      </w:r>
      <w:bookmarkEnd w:id="132"/>
      <w:bookmarkEnd w:id="133"/>
    </w:p>
    <w:p w:rsidRPr="00CF78BE" w:rsidR="00FC5D61" w:rsidP="00A53A5A" w:rsidRDefault="00FC5D61" w14:paraId="45E13AC4" w14:textId="77777777">
      <w:pPr>
        <w:pStyle w:val="BodyText"/>
        <w:rPr>
          <w:rFonts w:cs="Times New Roman"/>
        </w:rPr>
      </w:pPr>
      <w:bookmarkStart w:name="_Hlk97212662" w:id="134"/>
      <w:r w:rsidRPr="00CF78BE">
        <w:rPr>
          <w:rFonts w:cs="Times New Roman"/>
        </w:rPr>
        <w:t xml:space="preserve">The Company recognizes that employees may have suggestions for improving the Company’s workplace, as well as complaints about the workplace. The Company believes that the most satisfactory solution to a job-related problem or concern is usually reached through a prompt discussion with an employee’s supervisor. Employees should feel free to contact their supervisors, another member of Company management, or the Company’s </w:t>
      </w:r>
      <w:r w:rsidRPr="00CF78BE">
        <w:rPr>
          <w:rFonts w:cs="Times New Roman"/>
          <w:highlight w:val="yellow"/>
        </w:rPr>
        <w:t>Human Resources Department</w:t>
      </w:r>
      <w:r w:rsidRPr="00CF78BE">
        <w:rPr>
          <w:rFonts w:cs="Times New Roman"/>
        </w:rPr>
        <w:t xml:space="preserve"> </w:t>
      </w:r>
      <w:r w:rsidRPr="00CF78BE">
        <w:rPr>
          <w:rFonts w:cs="Times New Roman"/>
          <w:b/>
          <w:highlight w:val="yellow"/>
        </w:rPr>
        <w:t>[or insert name/contact details for appropriate Company representative or department]</w:t>
      </w:r>
      <w:r w:rsidRPr="00CF78BE">
        <w:rPr>
          <w:rFonts w:cs="Times New Roman"/>
        </w:rPr>
        <w:t xml:space="preserve"> with any suggestions and/or complaints. </w:t>
      </w:r>
    </w:p>
    <w:p w:rsidRPr="00CF78BE" w:rsidR="00FC5D61" w:rsidP="00A53A5A" w:rsidRDefault="00FC5D61" w14:paraId="6C985E5F" w14:textId="77777777">
      <w:pPr>
        <w:pStyle w:val="BodyText"/>
        <w:rPr>
          <w:rFonts w:cs="Times New Roman"/>
        </w:rPr>
      </w:pPr>
      <w:r w:rsidRPr="00CF78BE">
        <w:rPr>
          <w:rFonts w:cs="Times New Roman"/>
        </w:rPr>
        <w:t>While the Company provides employees with this opportunity to communicate their views, please understand that not every complaint can be resolved to the employee’s satisfaction. Even so, the Company believes that open communication is essential to a successful work environment, and all employees should feel free to raise issues of concern without fear of reprisal.</w:t>
      </w:r>
    </w:p>
    <w:p w:rsidRPr="00CF78BE" w:rsidR="00FC5D61" w:rsidP="00A53A5A" w:rsidRDefault="00FC5D61" w14:paraId="2C69554E" w14:textId="77777777">
      <w:pPr>
        <w:pStyle w:val="BodyText"/>
        <w:rPr>
          <w:rFonts w:cs="Times New Roman"/>
        </w:rPr>
      </w:pPr>
      <w:r w:rsidRPr="00CF78BE">
        <w:rPr>
          <w:rFonts w:cs="Times New Roman"/>
        </w:rPr>
        <w:t>Please note that some Company policies, such as the Respectful Workplace Policy, contain specific reporting procedures that should be followed. Employees should utilize this Voluntary Open Door policy for reports and ideas that are not addressed through the Company’s specific reporting procedures</w:t>
      </w:r>
      <w:bookmarkEnd w:id="134"/>
      <w:r w:rsidRPr="00CF78BE">
        <w:rPr>
          <w:rFonts w:cs="Times New Roman"/>
        </w:rPr>
        <w:t>.</w:t>
      </w:r>
    </w:p>
    <w:p w:rsidRPr="00CF78BE" w:rsidR="00FC5D61" w:rsidP="00A7777D" w:rsidRDefault="00FC5D61" w14:paraId="5FFA4F4D" w14:textId="77777777">
      <w:pPr>
        <w:pStyle w:val="Heading1"/>
      </w:pPr>
      <w:bookmarkStart w:name="_Toc43207154" w:id="135"/>
      <w:bookmarkStart w:name="_Toc153469548" w:id="136"/>
      <w:r w:rsidRPr="00CF78BE">
        <w:t>WORKPLACE CONDUCT</w:t>
      </w:r>
      <w:bookmarkEnd w:id="135"/>
      <w:bookmarkEnd w:id="136"/>
    </w:p>
    <w:p w:rsidRPr="00CF78BE" w:rsidR="00FC5D61" w:rsidP="00A7777D" w:rsidRDefault="00FC5D61" w14:paraId="20C11F22" w14:textId="77777777">
      <w:pPr>
        <w:pStyle w:val="Heading2"/>
      </w:pPr>
      <w:bookmarkStart w:name="_Toc43207155" w:id="137"/>
      <w:bookmarkStart w:name="_Toc153469549" w:id="138"/>
      <w:r w:rsidRPr="00CF78BE">
        <w:t xml:space="preserve">Standards of </w:t>
      </w:r>
      <w:commentRangeStart w:id="139"/>
      <w:r w:rsidRPr="00CF78BE">
        <w:t>Conduct</w:t>
      </w:r>
      <w:bookmarkEnd w:id="137"/>
      <w:commentRangeEnd w:id="139"/>
      <w:r w:rsidRPr="00CF78BE">
        <w:rPr>
          <w:rStyle w:val="CommentReference"/>
          <w:sz w:val="24"/>
          <w:szCs w:val="24"/>
        </w:rPr>
        <w:commentReference w:id="139"/>
      </w:r>
      <w:bookmarkEnd w:id="138"/>
    </w:p>
    <w:p w:rsidRPr="00CF78BE" w:rsidR="00FC5D61" w:rsidP="00A53A5A" w:rsidRDefault="00FC5D61" w14:paraId="2BD40CE1" w14:textId="77777777">
      <w:pPr>
        <w:pStyle w:val="BodyText"/>
        <w:spacing w:after="0"/>
        <w:rPr>
          <w:rFonts w:cs="Times New Roman"/>
        </w:rPr>
      </w:pPr>
      <w:bookmarkStart w:name="_Hlk96034127" w:id="141"/>
      <w:r w:rsidRPr="00CF78BE">
        <w:rPr>
          <w:rFonts w:cs="Times New Roman"/>
        </w:rPr>
        <w:t>To ensure safety and security and provide the best possible work environment, the Company expects employees to follow basic, common-sense rules of conduct that will protect everyone’s interests and safety. It is not possible to list all the forms of behavior that are considered unacceptable in the workplace, but the following are examples of infractions of rules of conduct that may result in disciplinary action, including suspension, demotion, or termination of employment:</w:t>
      </w:r>
    </w:p>
    <w:p w:rsidRPr="00CF78BE" w:rsidR="00FC5D61" w:rsidP="00A53A5A" w:rsidRDefault="00FC5D61" w14:paraId="00FEF00E" w14:textId="77777777">
      <w:pPr>
        <w:pStyle w:val="BodyText"/>
        <w:spacing w:after="0"/>
        <w:rPr>
          <w:rFonts w:cs="Times New Roman"/>
        </w:rPr>
      </w:pPr>
    </w:p>
    <w:p w:rsidRPr="008F013E" w:rsidR="00FC5D61" w:rsidP="00A53A5A" w:rsidRDefault="00FC5D61" w14:paraId="4F4BF42B" w14:textId="77777777">
      <w:pPr>
        <w:pStyle w:val="ListBullet"/>
        <w:spacing w:after="0"/>
        <w:rPr>
          <w:rFonts w:cs="Times New Roman"/>
          <w:sz w:val="24"/>
          <w:szCs w:val="32"/>
        </w:rPr>
      </w:pPr>
      <w:r w:rsidRPr="008F013E">
        <w:rPr>
          <w:rFonts w:cs="Times New Roman"/>
          <w:sz w:val="24"/>
          <w:szCs w:val="32"/>
        </w:rPr>
        <w:t>Falsification of employment records, employment information, or other records;</w:t>
      </w:r>
    </w:p>
    <w:p w:rsidRPr="008F013E" w:rsidR="00FC5D61" w:rsidP="00A53A5A" w:rsidRDefault="00FC5D61" w14:paraId="2FE30079" w14:textId="77777777">
      <w:pPr>
        <w:pStyle w:val="ListBullet"/>
        <w:spacing w:after="0"/>
        <w:rPr>
          <w:rFonts w:cs="Times New Roman"/>
          <w:sz w:val="24"/>
          <w:szCs w:val="32"/>
        </w:rPr>
      </w:pPr>
      <w:r w:rsidRPr="008F013E">
        <w:rPr>
          <w:rFonts w:cs="Times New Roman"/>
          <w:sz w:val="24"/>
          <w:szCs w:val="32"/>
        </w:rPr>
        <w:t>Recording the work time of another employee, allowing any employee to record another employee’s work time, or allowing falsification of any time card, whether the employee’s or another employee’s;</w:t>
      </w:r>
    </w:p>
    <w:p w:rsidRPr="008F013E" w:rsidR="00FC5D61" w:rsidP="00A53A5A" w:rsidRDefault="00FC5D61" w14:paraId="3295E1A6" w14:textId="77777777">
      <w:pPr>
        <w:pStyle w:val="ListBullet"/>
        <w:spacing w:after="0"/>
        <w:rPr>
          <w:rFonts w:cs="Times New Roman"/>
          <w:sz w:val="24"/>
          <w:szCs w:val="32"/>
        </w:rPr>
      </w:pPr>
      <w:r w:rsidRPr="008F013E">
        <w:rPr>
          <w:rFonts w:cs="Times New Roman"/>
          <w:sz w:val="24"/>
          <w:szCs w:val="32"/>
        </w:rPr>
        <w:t>Theft or the deliberate or careless damage of any Company property or the property of any employee or client;</w:t>
      </w:r>
    </w:p>
    <w:p w:rsidRPr="008F013E" w:rsidR="00FC5D61" w:rsidP="00A53A5A" w:rsidRDefault="00FC5D61" w14:paraId="3AFE5FEB" w14:textId="77777777">
      <w:pPr>
        <w:pStyle w:val="ListBullet"/>
        <w:spacing w:after="0"/>
        <w:rPr>
          <w:rFonts w:cs="Times New Roman"/>
          <w:sz w:val="24"/>
          <w:szCs w:val="32"/>
        </w:rPr>
      </w:pPr>
      <w:r w:rsidRPr="008F013E">
        <w:rPr>
          <w:rFonts w:cs="Times New Roman"/>
          <w:sz w:val="24"/>
          <w:szCs w:val="32"/>
        </w:rPr>
        <w:t>Use of Company materials, supplies, tools, or products for personal reasons without advanced permission from Company management;</w:t>
      </w:r>
    </w:p>
    <w:p w:rsidRPr="008F013E" w:rsidR="00FC5D61" w:rsidP="00A53A5A" w:rsidRDefault="00FC5D61" w14:paraId="4BB28034" w14:textId="77777777">
      <w:pPr>
        <w:pStyle w:val="ListBullet"/>
        <w:spacing w:after="0"/>
        <w:rPr>
          <w:rFonts w:cs="Times New Roman"/>
          <w:sz w:val="24"/>
          <w:szCs w:val="32"/>
        </w:rPr>
      </w:pPr>
      <w:r w:rsidRPr="008F013E">
        <w:rPr>
          <w:rFonts w:cs="Times New Roman"/>
          <w:sz w:val="24"/>
          <w:szCs w:val="32"/>
        </w:rPr>
        <w:t>Abuse of the Company’s electronic resources, including sending personal emails during working time or in a manner that interferes with the employee’s work performance;</w:t>
      </w:r>
    </w:p>
    <w:p w:rsidRPr="008F013E" w:rsidR="00FC5D61" w:rsidP="00A53A5A" w:rsidRDefault="00FC5D61" w14:paraId="19ED2FD2" w14:textId="77777777">
      <w:pPr>
        <w:pStyle w:val="ListBullet"/>
        <w:spacing w:after="0"/>
        <w:rPr>
          <w:rFonts w:cs="Times New Roman"/>
          <w:sz w:val="24"/>
          <w:szCs w:val="32"/>
        </w:rPr>
      </w:pPr>
      <w:r w:rsidRPr="008F013E">
        <w:rPr>
          <w:rFonts w:cs="Times New Roman"/>
          <w:sz w:val="24"/>
          <w:szCs w:val="32"/>
        </w:rPr>
        <w:t>Possessing, distributing, selling, transferring, or using or being under the influence of alcohol or illegal drugs in the workplace;</w:t>
      </w:r>
    </w:p>
    <w:p w:rsidRPr="008F013E" w:rsidR="00FC5D61" w:rsidP="00A53A5A" w:rsidRDefault="00FC5D61" w14:paraId="3B505877" w14:textId="77777777">
      <w:pPr>
        <w:pStyle w:val="ListBullet"/>
        <w:spacing w:after="0"/>
        <w:rPr>
          <w:rFonts w:cs="Times New Roman"/>
          <w:sz w:val="24"/>
          <w:szCs w:val="32"/>
        </w:rPr>
      </w:pPr>
      <w:r w:rsidRPr="008F013E">
        <w:rPr>
          <w:rFonts w:cs="Times New Roman"/>
          <w:sz w:val="24"/>
          <w:szCs w:val="32"/>
        </w:rPr>
        <w:t>Provoking a physical fight or engaging in physical fighting during working hours or on premises owned or occupied by the Company;</w:t>
      </w:r>
    </w:p>
    <w:p w:rsidRPr="008F013E" w:rsidR="00FC5D61" w:rsidP="00A53A5A" w:rsidRDefault="00FC5D61" w14:paraId="145EAA85" w14:textId="77777777">
      <w:pPr>
        <w:pStyle w:val="ListBullet"/>
        <w:spacing w:after="0"/>
        <w:rPr>
          <w:rFonts w:cs="Times New Roman"/>
          <w:sz w:val="24"/>
          <w:szCs w:val="32"/>
        </w:rPr>
      </w:pPr>
      <w:commentRangeStart w:id="142"/>
      <w:r w:rsidRPr="008F013E">
        <w:rPr>
          <w:rFonts w:cs="Times New Roman"/>
          <w:sz w:val="24"/>
          <w:szCs w:val="32"/>
        </w:rPr>
        <w:t xml:space="preserve">Carrying firearms, weapons, or dangerous substances at any time, on premises owned or occupied by the Company, unless state law provides otherwise. </w:t>
      </w:r>
      <w:commentRangeEnd w:id="142"/>
      <w:r w:rsidRPr="008F013E">
        <w:rPr>
          <w:rStyle w:val="CommentReference"/>
          <w:rFonts w:cs="Times New Roman"/>
          <w:sz w:val="24"/>
          <w:szCs w:val="20"/>
        </w:rPr>
        <w:commentReference w:id="142"/>
      </w:r>
    </w:p>
    <w:p w:rsidRPr="008F013E" w:rsidR="00FC5D61" w:rsidP="00A53A5A" w:rsidRDefault="00FC5D61" w14:paraId="0EC06944" w14:textId="77777777">
      <w:pPr>
        <w:pStyle w:val="ListBullet"/>
        <w:spacing w:after="0"/>
        <w:rPr>
          <w:rFonts w:cs="Times New Roman"/>
          <w:sz w:val="24"/>
          <w:szCs w:val="32"/>
        </w:rPr>
      </w:pPr>
      <w:r w:rsidRPr="008F013E">
        <w:rPr>
          <w:rFonts w:cs="Times New Roman"/>
          <w:sz w:val="24"/>
          <w:szCs w:val="32"/>
        </w:rPr>
        <w:t>Using abusive, violent, threatening or vulgar language at any time during working hours or while on premises owned or occupied by the Company;</w:t>
      </w:r>
    </w:p>
    <w:p w:rsidRPr="008F013E" w:rsidR="00FC5D61" w:rsidP="00A53A5A" w:rsidRDefault="00FC5D61" w14:paraId="06930AFB" w14:textId="57DC201C">
      <w:pPr>
        <w:pStyle w:val="ListBullet"/>
        <w:spacing w:after="0"/>
        <w:rPr>
          <w:rFonts w:cs="Times New Roman"/>
          <w:sz w:val="24"/>
          <w:szCs w:val="32"/>
        </w:rPr>
      </w:pPr>
      <w:r w:rsidRPr="008F013E">
        <w:rPr>
          <w:rFonts w:cs="Times New Roman"/>
          <w:sz w:val="24"/>
          <w:szCs w:val="32"/>
        </w:rPr>
        <w:t xml:space="preserve">Absence of </w:t>
      </w:r>
      <w:r w:rsidRPr="008F013E">
        <w:rPr>
          <w:rFonts w:cs="Times New Roman"/>
          <w:b/>
          <w:bCs/>
          <w:sz w:val="24"/>
          <w:szCs w:val="32"/>
          <w:highlight w:val="yellow"/>
        </w:rPr>
        <w:t>[insert number]</w:t>
      </w:r>
      <w:r w:rsidR="00A82818">
        <w:rPr>
          <w:rFonts w:cs="Times New Roman"/>
          <w:sz w:val="24"/>
          <w:szCs w:val="32"/>
        </w:rPr>
        <w:t> </w:t>
      </w:r>
      <w:r w:rsidRPr="008F013E">
        <w:rPr>
          <w:rFonts w:cs="Times New Roman"/>
          <w:sz w:val="24"/>
          <w:szCs w:val="32"/>
        </w:rPr>
        <w:t>consecutive scheduled workdays without prior notice to the Company;</w:t>
      </w:r>
    </w:p>
    <w:p w:rsidRPr="008F013E" w:rsidR="00FC5D61" w:rsidP="00A53A5A" w:rsidRDefault="00FC5D61" w14:paraId="5218F847" w14:textId="77777777">
      <w:pPr>
        <w:pStyle w:val="ListBullet"/>
        <w:spacing w:after="0"/>
        <w:rPr>
          <w:rFonts w:cs="Times New Roman"/>
          <w:sz w:val="24"/>
          <w:szCs w:val="32"/>
        </w:rPr>
      </w:pPr>
      <w:r w:rsidRPr="008F013E">
        <w:rPr>
          <w:rFonts w:cs="Times New Roman"/>
          <w:sz w:val="24"/>
          <w:szCs w:val="32"/>
        </w:rPr>
        <w:t>Failing to obtain permission to leave work during normal working hours;</w:t>
      </w:r>
    </w:p>
    <w:p w:rsidRPr="008F013E" w:rsidR="00FC5D61" w:rsidP="00A53A5A" w:rsidRDefault="00FC5D61" w14:paraId="22F9A55E" w14:textId="77777777">
      <w:pPr>
        <w:pStyle w:val="ListBullet"/>
        <w:spacing w:after="0"/>
        <w:rPr>
          <w:rFonts w:cs="Times New Roman"/>
          <w:sz w:val="24"/>
          <w:szCs w:val="32"/>
        </w:rPr>
      </w:pPr>
      <w:r w:rsidRPr="008F013E">
        <w:rPr>
          <w:rFonts w:cs="Times New Roman"/>
          <w:sz w:val="24"/>
          <w:szCs w:val="32"/>
        </w:rPr>
        <w:t>Failing to observe working schedules, including meal and rest breaks;</w:t>
      </w:r>
    </w:p>
    <w:p w:rsidRPr="008F013E" w:rsidR="00FC5D61" w:rsidP="00A53A5A" w:rsidRDefault="00FC5D61" w14:paraId="5E49DE5D" w14:textId="77777777">
      <w:pPr>
        <w:pStyle w:val="ListBullet"/>
        <w:spacing w:after="0"/>
        <w:rPr>
          <w:rFonts w:cs="Times New Roman"/>
          <w:sz w:val="24"/>
          <w:szCs w:val="32"/>
        </w:rPr>
      </w:pPr>
      <w:r w:rsidRPr="008F013E">
        <w:rPr>
          <w:rFonts w:cs="Times New Roman"/>
          <w:sz w:val="24"/>
          <w:szCs w:val="32"/>
        </w:rPr>
        <w:t>Abusing or misusing paid sick leave (note: for employees subject to mandatory sick leave laws, the provisions of the applicable policy govern sick leave issues);</w:t>
      </w:r>
    </w:p>
    <w:p w:rsidRPr="008F013E" w:rsidR="00FC5D61" w:rsidP="00A53A5A" w:rsidRDefault="00FC5D61" w14:paraId="52E4801C" w14:textId="77777777">
      <w:pPr>
        <w:pStyle w:val="ListBullet"/>
        <w:spacing w:after="0"/>
        <w:rPr>
          <w:rFonts w:cs="Times New Roman"/>
          <w:sz w:val="24"/>
          <w:szCs w:val="32"/>
        </w:rPr>
      </w:pPr>
      <w:r w:rsidRPr="008F013E">
        <w:rPr>
          <w:rFonts w:cs="Times New Roman"/>
          <w:sz w:val="24"/>
          <w:szCs w:val="32"/>
        </w:rPr>
        <w:t>Failing to provide a certificate from a health care provider when requested or required to do so in accordance with applicable law;</w:t>
      </w:r>
    </w:p>
    <w:p w:rsidRPr="008F013E" w:rsidR="00FC5D61" w:rsidP="00A53A5A" w:rsidRDefault="00FC5D61" w14:paraId="23138259" w14:textId="77777777">
      <w:pPr>
        <w:pStyle w:val="ListBullet"/>
        <w:spacing w:after="0"/>
        <w:rPr>
          <w:rFonts w:cs="Times New Roman"/>
          <w:sz w:val="24"/>
          <w:szCs w:val="32"/>
        </w:rPr>
      </w:pPr>
      <w:r w:rsidRPr="008F013E">
        <w:rPr>
          <w:rFonts w:cs="Times New Roman"/>
          <w:sz w:val="24"/>
          <w:szCs w:val="32"/>
        </w:rPr>
        <w:t>Working overtime without authorization or refusing to work assigned hours;</w:t>
      </w:r>
    </w:p>
    <w:p w:rsidRPr="008F013E" w:rsidR="00FC5D61" w:rsidP="00A53A5A" w:rsidRDefault="00FC5D61" w14:paraId="3E7C5172" w14:textId="77777777">
      <w:pPr>
        <w:pStyle w:val="ListBullet"/>
        <w:spacing w:after="0"/>
        <w:rPr>
          <w:rFonts w:cs="Times New Roman"/>
          <w:sz w:val="24"/>
          <w:szCs w:val="32"/>
        </w:rPr>
      </w:pPr>
      <w:r w:rsidRPr="008F013E">
        <w:rPr>
          <w:rFonts w:cs="Times New Roman"/>
          <w:sz w:val="24"/>
          <w:szCs w:val="32"/>
        </w:rPr>
        <w:t xml:space="preserve">Violating any safety, health or security policy, rule, or procedure of the Company; </w:t>
      </w:r>
    </w:p>
    <w:p w:rsidRPr="008F013E" w:rsidR="00FC5D61" w:rsidP="00A53A5A" w:rsidRDefault="00FC5D61" w14:paraId="424D5655" w14:textId="77777777">
      <w:pPr>
        <w:pStyle w:val="ListBullet"/>
        <w:spacing w:after="0"/>
        <w:rPr>
          <w:rFonts w:cs="Times New Roman"/>
          <w:sz w:val="24"/>
          <w:szCs w:val="32"/>
        </w:rPr>
      </w:pPr>
      <w:r w:rsidRPr="008F013E">
        <w:rPr>
          <w:rFonts w:cs="Times New Roman"/>
          <w:sz w:val="24"/>
          <w:szCs w:val="32"/>
        </w:rPr>
        <w:t>Committing a fraudulent act or intentional breach of trust under any circumstances; and</w:t>
      </w:r>
    </w:p>
    <w:p w:rsidRPr="008F013E" w:rsidR="00FC5D61" w:rsidP="00A53A5A" w:rsidRDefault="00FC5D61" w14:paraId="2BF5E581" w14:textId="77777777">
      <w:pPr>
        <w:pStyle w:val="ListBullet"/>
        <w:spacing w:after="0"/>
        <w:rPr>
          <w:rFonts w:cs="Times New Roman"/>
          <w:sz w:val="24"/>
          <w:szCs w:val="32"/>
        </w:rPr>
      </w:pPr>
      <w:r w:rsidRPr="008F013E">
        <w:rPr>
          <w:rFonts w:cs="Times New Roman"/>
          <w:sz w:val="24"/>
          <w:szCs w:val="32"/>
        </w:rPr>
        <w:t>Abuse or neglect of a client, including (but not limited to), withholding necessities; ignoring or not assisting the client; physical, verbal, or sexual abuse; and/or financial abuse, such as theft.</w:t>
      </w:r>
    </w:p>
    <w:p w:rsidRPr="00CF78BE" w:rsidR="00FC5D61" w:rsidP="00A53A5A" w:rsidRDefault="00FC5D61" w14:paraId="13724B8D" w14:textId="77777777">
      <w:pPr>
        <w:pStyle w:val="BodyText"/>
        <w:spacing w:after="0"/>
        <w:rPr>
          <w:rFonts w:cs="Times New Roman"/>
        </w:rPr>
      </w:pPr>
    </w:p>
    <w:p w:rsidRPr="00CF78BE" w:rsidR="00FC5D61" w:rsidP="00A53A5A" w:rsidRDefault="00FC5D61" w14:paraId="22C910DA" w14:textId="77777777">
      <w:pPr>
        <w:pStyle w:val="BodyText"/>
        <w:rPr>
          <w:rFonts w:cs="Times New Roman"/>
        </w:rPr>
      </w:pPr>
      <w:r w:rsidRPr="00CF78BE">
        <w:rPr>
          <w:rFonts w:cs="Times New Roman"/>
        </w:rPr>
        <w:t>Although employment may be terminated at-will by either the employee or the Company at any time, without following any formal system of discipline or warning, excluding any reason prohibited by applicable federal, state, or municipal law, the Company may exercise discretion to utilize forms of discipline that are less severe than employment termination. Examples of less severe forms of discipline include verbal warnings, written warnings, demotions, and suspensions. Although one or more of these forms of discipline may be taken, no formal order or procedures are necessary. The Company reserves the right to determine which type of disciplinary action to issue in response to any type of performance issue or rule violation.</w:t>
      </w:r>
    </w:p>
    <w:p w:rsidRPr="00CF78BE" w:rsidR="00FC5D61" w:rsidP="00A53A5A" w:rsidRDefault="00FC5D61" w14:paraId="1698509E" w14:textId="77777777">
      <w:pPr>
        <w:pStyle w:val="BodyText"/>
        <w:rPr>
          <w:rFonts w:cs="Times New Roman"/>
          <w:b/>
        </w:rPr>
      </w:pPr>
      <w:r w:rsidRPr="00CF78BE">
        <w:rPr>
          <w:rFonts w:cs="Times New Roman"/>
        </w:rPr>
        <w:t>This statement of prohibited conduct does not alter or limit the policy of at-will employment. Either the employee or the Company may terminate the employment relationship at any time for any reason, with or without cause, and with or without notice, except as otherwise prohibited by applicable federal, state, or municipal law. As previously set forth in this Employee Manual,</w:t>
      </w:r>
      <w:r w:rsidRPr="00CF78BE">
        <w:rPr>
          <w:rFonts w:cs="Times New Roman"/>
          <w:b/>
        </w:rPr>
        <w:t xml:space="preserve"> </w:t>
      </w:r>
      <w:r w:rsidRPr="00CF78BE">
        <w:rPr>
          <w:rFonts w:cs="Times New Roman"/>
          <w:bCs/>
        </w:rPr>
        <w:t>only an</w:t>
      </w:r>
      <w:r w:rsidRPr="00CF78BE">
        <w:rPr>
          <w:rFonts w:cs="Times New Roman"/>
          <w:b/>
        </w:rPr>
        <w:t xml:space="preserve"> </w:t>
      </w:r>
      <w:r w:rsidRPr="00CF78BE">
        <w:rPr>
          <w:rFonts w:cs="Times New Roman"/>
          <w:b/>
          <w:highlight w:val="yellow"/>
        </w:rPr>
        <w:t>[INSERT POSITION TITLE]</w:t>
      </w:r>
      <w:commentRangeStart w:id="143"/>
      <w:r w:rsidRPr="00CF78BE">
        <w:rPr>
          <w:rFonts w:cs="Times New Roman"/>
          <w:b/>
        </w:rPr>
        <w:t xml:space="preserve"> </w:t>
      </w:r>
      <w:commentRangeEnd w:id="143"/>
      <w:r w:rsidRPr="00CF78BE">
        <w:rPr>
          <w:rStyle w:val="CommentReference"/>
          <w:rFonts w:cs="Times New Roman"/>
        </w:rPr>
        <w:commentReference w:id="143"/>
      </w:r>
      <w:r w:rsidRPr="00CF78BE">
        <w:rPr>
          <w:rFonts w:cs="Times New Roman"/>
          <w:bCs/>
        </w:rPr>
        <w:t>of the Company or that person’s authorized representative has the authority to enter into an employment agreement that alters the fact that the employment relationship is at-will, and any such agreement must be in writing and signed by</w:t>
      </w:r>
      <w:r w:rsidRPr="00CF78BE">
        <w:rPr>
          <w:rFonts w:cs="Times New Roman"/>
          <w:b/>
        </w:rPr>
        <w:t xml:space="preserve"> </w:t>
      </w:r>
      <w:r w:rsidRPr="00CF78BE">
        <w:rPr>
          <w:rFonts w:cs="Times New Roman"/>
          <w:b/>
          <w:highlight w:val="yellow"/>
        </w:rPr>
        <w:t>[INSERT POSITION TITLE]</w:t>
      </w:r>
      <w:commentRangeStart w:id="144"/>
      <w:r w:rsidRPr="00CF78BE">
        <w:rPr>
          <w:rFonts w:cs="Times New Roman"/>
          <w:b/>
        </w:rPr>
        <w:t xml:space="preserve"> </w:t>
      </w:r>
      <w:commentRangeEnd w:id="144"/>
      <w:r w:rsidRPr="00CF78BE">
        <w:rPr>
          <w:rStyle w:val="CommentReference"/>
          <w:rFonts w:cs="Times New Roman"/>
        </w:rPr>
        <w:commentReference w:id="144"/>
      </w:r>
      <w:r w:rsidRPr="00CF78BE">
        <w:rPr>
          <w:rFonts w:cs="Times New Roman"/>
          <w:bCs/>
        </w:rPr>
        <w:t>of the Company or an authorized representative</w:t>
      </w:r>
      <w:bookmarkEnd w:id="141"/>
      <w:r w:rsidRPr="00CF78BE">
        <w:rPr>
          <w:rFonts w:cs="Times New Roman"/>
          <w:bCs/>
        </w:rPr>
        <w:t>.</w:t>
      </w:r>
    </w:p>
    <w:p w:rsidRPr="00CF78BE" w:rsidR="00FC5D61" w:rsidP="00A7777D" w:rsidRDefault="00FC5D61" w14:paraId="6C597392" w14:textId="77777777">
      <w:pPr>
        <w:pStyle w:val="Heading2"/>
      </w:pPr>
      <w:bookmarkStart w:name="_Toc43207156" w:id="145"/>
      <w:bookmarkStart w:name="_Toc153469550" w:id="146"/>
      <w:r w:rsidRPr="00CF78BE">
        <w:t>Scope of Practice Policy</w:t>
      </w:r>
      <w:bookmarkEnd w:id="145"/>
      <w:bookmarkEnd w:id="146"/>
    </w:p>
    <w:p w:rsidRPr="00CF78BE" w:rsidR="00FC5D61" w:rsidP="00A53A5A" w:rsidRDefault="00FC5D61" w14:paraId="3EB38E64" w14:textId="77777777">
      <w:pPr>
        <w:pStyle w:val="BodyText"/>
        <w:rPr>
          <w:rFonts w:cs="Times New Roman"/>
        </w:rPr>
      </w:pPr>
      <w:bookmarkStart w:name="_Hlk97212731" w:id="147"/>
      <w:r w:rsidRPr="00CF78BE">
        <w:rPr>
          <w:rFonts w:cs="Times New Roman"/>
        </w:rPr>
        <w:t>For caregiving employees, there are several factors that determine the scope of care the employee can provide on an assignment, including the following:</w:t>
      </w:r>
    </w:p>
    <w:p w:rsidRPr="00772B20" w:rsidR="00FC5D61" w:rsidP="00A53A5A" w:rsidRDefault="00FC5D61" w14:paraId="096A70F7" w14:textId="77777777">
      <w:pPr>
        <w:pStyle w:val="ListBullet"/>
        <w:rPr>
          <w:rFonts w:cs="Times New Roman"/>
          <w:sz w:val="24"/>
        </w:rPr>
      </w:pPr>
      <w:r w:rsidRPr="00772B20">
        <w:rPr>
          <w:rFonts w:cs="Times New Roman"/>
          <w:sz w:val="24"/>
        </w:rPr>
        <w:t>What state and federal regulations will allow;</w:t>
      </w:r>
    </w:p>
    <w:p w:rsidRPr="00772B20" w:rsidR="00FC5D61" w:rsidP="00A53A5A" w:rsidRDefault="00FC5D61" w14:paraId="537C7704" w14:textId="77777777">
      <w:pPr>
        <w:pStyle w:val="ListBullet"/>
        <w:rPr>
          <w:rFonts w:cs="Times New Roman"/>
          <w:sz w:val="24"/>
        </w:rPr>
      </w:pPr>
      <w:r w:rsidRPr="00772B20">
        <w:rPr>
          <w:rFonts w:cs="Times New Roman"/>
          <w:sz w:val="24"/>
        </w:rPr>
        <w:t>What the Company office is licensed to provide; and</w:t>
      </w:r>
    </w:p>
    <w:p w:rsidRPr="00772B20" w:rsidR="00FC5D61" w:rsidP="00A53A5A" w:rsidRDefault="00FC5D61" w14:paraId="68EEB2A3" w14:textId="77777777">
      <w:pPr>
        <w:pStyle w:val="ListBullet"/>
        <w:rPr>
          <w:rFonts w:cs="Times New Roman"/>
          <w:sz w:val="24"/>
        </w:rPr>
      </w:pPr>
      <w:r w:rsidRPr="00772B20">
        <w:rPr>
          <w:rFonts w:cs="Times New Roman"/>
          <w:sz w:val="24"/>
        </w:rPr>
        <w:t>What the client has requested.</w:t>
      </w:r>
    </w:p>
    <w:p w:rsidRPr="00CF78BE" w:rsidR="00FC5D61" w:rsidP="00A53A5A" w:rsidRDefault="00FC5D61" w14:paraId="2847FD6B" w14:textId="77777777">
      <w:pPr>
        <w:pStyle w:val="BodyText"/>
        <w:rPr>
          <w:rFonts w:cs="Times New Roman"/>
        </w:rPr>
      </w:pPr>
      <w:r w:rsidRPr="00CF78BE">
        <w:rPr>
          <w:rFonts w:cs="Times New Roman"/>
        </w:rPr>
        <w:t xml:space="preserve">When an employee is assigned to a client, the employee’s immediate supervisor </w:t>
      </w:r>
      <w:r w:rsidRPr="00CF78BE">
        <w:rPr>
          <w:rFonts w:cs="Times New Roman"/>
          <w:b/>
          <w:highlight w:val="yellow"/>
        </w:rPr>
        <w:t>[or insert appropriate Company representative or department]</w:t>
      </w:r>
      <w:r w:rsidRPr="00CF78BE">
        <w:rPr>
          <w:rFonts w:cs="Times New Roman"/>
        </w:rPr>
        <w:t xml:space="preserve"> will discuss the skill level of care that the employee can provide</w:t>
      </w:r>
      <w:bookmarkEnd w:id="147"/>
      <w:r w:rsidRPr="00CF78BE">
        <w:rPr>
          <w:rFonts w:cs="Times New Roman"/>
        </w:rPr>
        <w:t>.</w:t>
      </w:r>
    </w:p>
    <w:p w:rsidRPr="00CF78BE" w:rsidR="00FC5D61" w:rsidP="00A7777D" w:rsidRDefault="00FC5D61" w14:paraId="6CD1C26B" w14:textId="77777777">
      <w:pPr>
        <w:pStyle w:val="Heading2"/>
      </w:pPr>
      <w:bookmarkStart w:name="_Toc43207157" w:id="148"/>
      <w:bookmarkStart w:name="_Toc153469551" w:id="149"/>
      <w:r w:rsidRPr="00CF78BE">
        <w:t>Reporting and Anti-Retaliation Policy</w:t>
      </w:r>
      <w:bookmarkEnd w:id="148"/>
      <w:bookmarkEnd w:id="149"/>
    </w:p>
    <w:p w:rsidRPr="00CF78BE" w:rsidR="00FC5D61" w:rsidP="00FF30E5" w:rsidRDefault="00FC5D61" w14:paraId="461C66D3" w14:textId="77777777">
      <w:pPr>
        <w:pStyle w:val="BodyText"/>
        <w:rPr>
          <w:rFonts w:cs="Times New Roman"/>
        </w:rPr>
      </w:pPr>
      <w:bookmarkStart w:name="_Hlk96034294" w:id="150"/>
      <w:r w:rsidRPr="00CF78BE">
        <w:rPr>
          <w:rFonts w:cs="Times New Roman"/>
        </w:rPr>
        <w:t>The Company is deeply committed to promoting a culture of ethical conduct and compliance with the laws and regulations that govern the Company’s business, and the Company expects all employees, officers, directors, and agents to follow this commitment in all aspects of their work.</w:t>
      </w:r>
    </w:p>
    <w:p w:rsidRPr="00CF78BE" w:rsidR="00FC5D61" w:rsidP="00FF30E5" w:rsidRDefault="00FC5D61" w14:paraId="4AA1927B" w14:textId="77777777">
      <w:pPr>
        <w:pStyle w:val="BodyText"/>
        <w:rPr>
          <w:rFonts w:cs="Times New Roman"/>
        </w:rPr>
      </w:pPr>
      <w:r w:rsidRPr="00CF78BE">
        <w:rPr>
          <w:rFonts w:cs="Times New Roman"/>
        </w:rPr>
        <w:t>Consistent with the Company’s commitment to ethics, compliance, and the law, the Company welcomes all employees’ good faith questions and concerns about any conduct they believe may violate a law or regulation or Company policies, and the Company encourages reporting of conduct that may be illegal, fraudulent, unethical, or retaliatory. Choosing to speak up about workplace concerns helps builds a healthy, ethical, and compliant company and is part of the Company’s culture.</w:t>
      </w:r>
    </w:p>
    <w:p w:rsidRPr="00CF78BE" w:rsidR="00FC5D61" w:rsidP="00FF30E5" w:rsidRDefault="00FC5D61" w14:paraId="337D4CC1" w14:textId="77777777">
      <w:pPr>
        <w:jc w:val="both"/>
        <w:rPr>
          <w:rFonts w:cs="Times New Roman"/>
        </w:rPr>
      </w:pPr>
      <w:r w:rsidRPr="00CF78BE">
        <w:rPr>
          <w:rFonts w:cs="Times New Roman"/>
        </w:rPr>
        <w:t>The Company promotes an environment that fosters honest, good faith communications about matters of conduct related to the Company’s business activities, whether that conduct occurs within the Company, involves one of the Company’s contractors, suppliers, consultants, or clients, or involves any other party with a business relationship to the Company</w:t>
      </w:r>
      <w:bookmarkEnd w:id="150"/>
      <w:r w:rsidRPr="00CF78BE">
        <w:rPr>
          <w:rFonts w:cs="Times New Roman"/>
        </w:rPr>
        <w:t>.</w:t>
      </w:r>
    </w:p>
    <w:p w:rsidRPr="00CF78BE" w:rsidR="00FC5D61" w:rsidP="00A1298D" w:rsidRDefault="00FC5D61" w14:paraId="68F65A4F" w14:textId="77777777">
      <w:pPr>
        <w:jc w:val="both"/>
        <w:rPr>
          <w:rFonts w:cs="Times New Roman"/>
        </w:rPr>
      </w:pPr>
    </w:p>
    <w:p w:rsidRPr="00CF78BE" w:rsidR="00FC5D61" w:rsidP="00F1418E" w:rsidRDefault="00FC5D61" w14:paraId="4DF36C81" w14:textId="6F40BD9D">
      <w:pPr>
        <w:pStyle w:val="Heading3"/>
      </w:pPr>
      <w:bookmarkStart w:name="_Toc43207161" w:id="151"/>
      <w:bookmarkStart w:name="_Toc153469552" w:id="152"/>
      <w:r w:rsidRPr="00CF78BE">
        <w:t>The Company Does Not Tolerate Retaliation</w:t>
      </w:r>
      <w:bookmarkEnd w:id="151"/>
      <w:bookmarkEnd w:id="152"/>
    </w:p>
    <w:p w:rsidRPr="00CF78BE" w:rsidR="00FC5D61" w:rsidP="00FF30E5" w:rsidRDefault="00FC5D61" w14:paraId="0E96689C" w14:textId="77777777">
      <w:pPr>
        <w:pStyle w:val="BodyText"/>
        <w:rPr>
          <w:rFonts w:cs="Times New Roman"/>
        </w:rPr>
      </w:pPr>
      <w:bookmarkStart w:name="_Hlk96034323" w:id="153"/>
      <w:r w:rsidRPr="00CF78BE">
        <w:rPr>
          <w:rFonts w:cs="Times New Roman"/>
        </w:rPr>
        <w:t>Coming forward with questions or concerns may sometimes feel like a difficult decision, but the Company is committed to fostering an environment that does not deter individuals from speaking up when they observe conduct that may violate the Company’s Code. For that reason, the Company will not tolerate retaliation of any kind because an employee in good faith raises a question or concern about a violation or suspected violation of the Company’s Code, the Company’s policies, or the laws and regulations under which the Company does business, or because the employee participates in or cooperates with an investigation of such concerns.</w:t>
      </w:r>
    </w:p>
    <w:p w:rsidRPr="00CF78BE" w:rsidR="00FC5D61" w:rsidP="00FF30E5" w:rsidRDefault="00FC5D61" w14:paraId="3B37D0AF" w14:textId="77777777">
      <w:pPr>
        <w:pStyle w:val="BodyText"/>
        <w:rPr>
          <w:rFonts w:cs="Times New Roman"/>
        </w:rPr>
      </w:pPr>
      <w:r w:rsidRPr="00CF78BE">
        <w:rPr>
          <w:rFonts w:cs="Times New Roman"/>
        </w:rPr>
        <w:t>Retaliation is any conduct that would reasonably dissuade an employee from raising, reporting, or communicating about good faith concerns through our internal reporting channels or with any governmental authority or from participating in or cooperating with an investigation or legal proceeding raising such concerns. Retaliation may occur through conduct or written communication and may take many forms, including actual or implied threats, verbal or nonverbal behaviors, changes to the terms or conditions of employment, coercion, bullying, intimidation, or deliberate exclusionary behaviors.</w:t>
      </w:r>
    </w:p>
    <w:p w:rsidRPr="00CF78BE" w:rsidR="00FC5D61" w:rsidP="00FF30E5" w:rsidRDefault="00FC5D61" w14:paraId="674DA343" w14:textId="77777777">
      <w:pPr>
        <w:pStyle w:val="BodyText"/>
        <w:keepNext/>
        <w:spacing w:after="0"/>
        <w:rPr>
          <w:rFonts w:cs="Times New Roman"/>
        </w:rPr>
      </w:pPr>
      <w:r w:rsidRPr="00CF78BE">
        <w:rPr>
          <w:rFonts w:cs="Times New Roman"/>
        </w:rPr>
        <w:t>The following are examples of potential retaliation the Company prohibits:</w:t>
      </w:r>
    </w:p>
    <w:p w:rsidRPr="00CF78BE" w:rsidR="00FC5D61" w:rsidP="00FF30E5" w:rsidRDefault="00FC5D61" w14:paraId="287D2B71" w14:textId="77777777">
      <w:pPr>
        <w:pStyle w:val="BodyText"/>
        <w:keepNext/>
        <w:spacing w:after="0"/>
        <w:rPr>
          <w:rFonts w:cs="Times New Roman"/>
        </w:rPr>
      </w:pPr>
    </w:p>
    <w:p w:rsidRPr="00772B20" w:rsidR="00FC5D61" w:rsidP="00FF30E5" w:rsidRDefault="00FC5D61" w14:paraId="64F84951" w14:textId="77777777">
      <w:pPr>
        <w:pStyle w:val="ListBullet"/>
        <w:spacing w:after="0"/>
        <w:rPr>
          <w:rFonts w:cs="Times New Roman"/>
          <w:sz w:val="24"/>
        </w:rPr>
      </w:pPr>
      <w:r w:rsidRPr="00772B20">
        <w:rPr>
          <w:rFonts w:cs="Times New Roman"/>
          <w:sz w:val="24"/>
        </w:rPr>
        <w:t>Adverse employment action affecting an employee’s salary or compensation;</w:t>
      </w:r>
    </w:p>
    <w:p w:rsidRPr="00772B20" w:rsidR="00FC5D61" w:rsidP="00FF30E5" w:rsidRDefault="00FC5D61" w14:paraId="24219C44" w14:textId="77777777">
      <w:pPr>
        <w:pStyle w:val="ListBullet"/>
        <w:spacing w:after="0"/>
        <w:rPr>
          <w:rFonts w:cs="Times New Roman"/>
          <w:sz w:val="24"/>
        </w:rPr>
      </w:pPr>
      <w:r w:rsidRPr="00772B20">
        <w:rPr>
          <w:rFonts w:cs="Times New Roman"/>
          <w:sz w:val="24"/>
        </w:rPr>
        <w:t>Demotion, suspension, or termination of employment;</w:t>
      </w:r>
    </w:p>
    <w:p w:rsidRPr="00772B20" w:rsidR="00FC5D61" w:rsidP="00FF30E5" w:rsidRDefault="00FC5D61" w14:paraId="3874AF80" w14:textId="77777777">
      <w:pPr>
        <w:pStyle w:val="ListBullet"/>
        <w:spacing w:after="0"/>
        <w:rPr>
          <w:rFonts w:cs="Times New Roman"/>
          <w:sz w:val="24"/>
        </w:rPr>
      </w:pPr>
      <w:r w:rsidRPr="00772B20">
        <w:rPr>
          <w:rFonts w:cs="Times New Roman"/>
          <w:sz w:val="24"/>
        </w:rPr>
        <w:t>Taking away opportunities for advancement;</w:t>
      </w:r>
    </w:p>
    <w:p w:rsidRPr="00772B20" w:rsidR="00FC5D61" w:rsidP="00FF30E5" w:rsidRDefault="00FC5D61" w14:paraId="6F7D9052" w14:textId="77777777">
      <w:pPr>
        <w:pStyle w:val="ListBullet"/>
        <w:spacing w:after="0"/>
        <w:rPr>
          <w:rFonts w:cs="Times New Roman"/>
          <w:sz w:val="24"/>
        </w:rPr>
      </w:pPr>
      <w:r w:rsidRPr="00772B20">
        <w:rPr>
          <w:rFonts w:cs="Times New Roman"/>
          <w:sz w:val="24"/>
        </w:rPr>
        <w:t>Excluding an employee from important meetings;</w:t>
      </w:r>
    </w:p>
    <w:p w:rsidRPr="00772B20" w:rsidR="00FC5D61" w:rsidP="00FF30E5" w:rsidRDefault="00FC5D61" w14:paraId="3F169D4A" w14:textId="77777777">
      <w:pPr>
        <w:pStyle w:val="ListBullet"/>
        <w:spacing w:after="0"/>
        <w:rPr>
          <w:rFonts w:cs="Times New Roman"/>
          <w:sz w:val="24"/>
        </w:rPr>
      </w:pPr>
      <w:r w:rsidRPr="00772B20">
        <w:rPr>
          <w:rFonts w:cs="Times New Roman"/>
          <w:sz w:val="24"/>
        </w:rPr>
        <w:t>Threatening an employee who has made a report;</w:t>
      </w:r>
    </w:p>
    <w:p w:rsidRPr="00772B20" w:rsidR="00FC5D61" w:rsidP="00FF30E5" w:rsidRDefault="00FC5D61" w14:paraId="619CF154" w14:textId="77777777">
      <w:pPr>
        <w:pStyle w:val="ListBullet"/>
        <w:spacing w:after="0"/>
        <w:rPr>
          <w:rFonts w:cs="Times New Roman"/>
          <w:sz w:val="24"/>
        </w:rPr>
      </w:pPr>
      <w:r w:rsidRPr="00772B20">
        <w:rPr>
          <w:rFonts w:cs="Times New Roman"/>
          <w:sz w:val="24"/>
        </w:rPr>
        <w:t>Directing an employee who has made a report not to report to outside regulators;</w:t>
      </w:r>
    </w:p>
    <w:p w:rsidRPr="00772B20" w:rsidR="00FC5D61" w:rsidP="00FF30E5" w:rsidRDefault="00FC5D61" w14:paraId="5CE30E5D" w14:textId="77777777">
      <w:pPr>
        <w:pStyle w:val="ListBullet"/>
        <w:spacing w:after="0"/>
        <w:rPr>
          <w:rFonts w:cs="Times New Roman"/>
          <w:sz w:val="24"/>
        </w:rPr>
      </w:pPr>
      <w:r w:rsidRPr="00772B20">
        <w:rPr>
          <w:rFonts w:cs="Times New Roman"/>
          <w:sz w:val="24"/>
        </w:rPr>
        <w:t>Deliberately rude or hostile behaviors or speech; and</w:t>
      </w:r>
    </w:p>
    <w:p w:rsidRPr="00772B20" w:rsidR="00FC5D61" w:rsidP="00FF30E5" w:rsidRDefault="00FC5D61" w14:paraId="0DAAE060" w14:textId="77777777">
      <w:pPr>
        <w:pStyle w:val="ListBullet"/>
        <w:rPr>
          <w:rFonts w:cs="Times New Roman"/>
          <w:sz w:val="24"/>
        </w:rPr>
      </w:pPr>
      <w:r w:rsidRPr="00772B20">
        <w:rPr>
          <w:rFonts w:cs="Times New Roman"/>
          <w:sz w:val="24"/>
        </w:rPr>
        <w:t>Creating or allowing the creation of a work atmosphere that is hostile toward an employee who has reported a concern.</w:t>
      </w:r>
    </w:p>
    <w:p w:rsidRPr="00CF78BE" w:rsidR="00FC5D61" w:rsidP="00FF30E5" w:rsidRDefault="00FC5D61" w14:paraId="6F6E8D80" w14:textId="77777777">
      <w:pPr>
        <w:jc w:val="both"/>
        <w:rPr>
          <w:rFonts w:cs="Times New Roman"/>
        </w:rPr>
      </w:pPr>
      <w:r w:rsidRPr="00CF78BE">
        <w:rPr>
          <w:rFonts w:cs="Times New Roman"/>
        </w:rPr>
        <w:t>It is the Company’s policy to adhere to all applicable laws protecting the Company’s employees against unlawful retaliation or discrimination as a result of their raising good faith questions or concerns. If an employee is ever aware of an instance or threat of retaliation, they should immediately report it to the Company</w:t>
      </w:r>
      <w:bookmarkEnd w:id="153"/>
      <w:r w:rsidRPr="00CF78BE">
        <w:rPr>
          <w:rFonts w:cs="Times New Roman"/>
        </w:rPr>
        <w:t>.</w:t>
      </w:r>
    </w:p>
    <w:p w:rsidRPr="00CF78BE" w:rsidR="00FC5D61" w:rsidP="00CC2C08" w:rsidRDefault="00FC5D61" w14:paraId="7F376467" w14:textId="77777777">
      <w:pPr>
        <w:ind w:left="720"/>
        <w:jc w:val="both"/>
        <w:rPr>
          <w:rFonts w:cs="Times New Roman"/>
        </w:rPr>
      </w:pPr>
    </w:p>
    <w:p w:rsidRPr="00CF78BE" w:rsidR="00FC5D61" w:rsidP="00F1418E" w:rsidRDefault="00FC5D61" w14:paraId="0B13BBD5" w14:textId="42673141">
      <w:pPr>
        <w:pStyle w:val="Heading3"/>
      </w:pPr>
      <w:bookmarkStart w:name="_Toc43207162" w:id="154"/>
      <w:bookmarkStart w:name="_Toc153469553" w:id="155"/>
      <w:r w:rsidRPr="00CF78BE">
        <w:t>How to Raise Questions and Concerns</w:t>
      </w:r>
      <w:bookmarkEnd w:id="154"/>
      <w:bookmarkEnd w:id="155"/>
    </w:p>
    <w:p w:rsidRPr="00CF78BE" w:rsidR="00FC5D61" w:rsidP="00FF30E5" w:rsidRDefault="00FC5D61" w14:paraId="0F1989F6" w14:textId="77777777">
      <w:pPr>
        <w:pStyle w:val="BodyText"/>
        <w:keepNext/>
        <w:spacing w:after="0"/>
        <w:rPr>
          <w:rFonts w:cs="Times New Roman"/>
        </w:rPr>
      </w:pPr>
      <w:bookmarkStart w:name="_Hlk96034396" w:id="156"/>
      <w:r w:rsidRPr="00CF78BE">
        <w:rPr>
          <w:rFonts w:cs="Times New Roman"/>
        </w:rPr>
        <w:t>Employees can submit their good faith questions or concerns about conduct they believe may violate the Company’s policies or the laws and regulations under which the Company does business to the following:</w:t>
      </w:r>
    </w:p>
    <w:p w:rsidRPr="00CF78BE" w:rsidR="00FC5D61" w:rsidP="00FF30E5" w:rsidRDefault="00FC5D61" w14:paraId="61CE62F4" w14:textId="77777777">
      <w:pPr>
        <w:pStyle w:val="BodyText"/>
        <w:keepNext/>
        <w:spacing w:after="0"/>
        <w:rPr>
          <w:rFonts w:cs="Times New Roman"/>
        </w:rPr>
      </w:pPr>
    </w:p>
    <w:p w:rsidRPr="00772B20" w:rsidR="00FC5D61" w:rsidP="00FF30E5" w:rsidRDefault="00FC5D61" w14:paraId="45B71A82" w14:textId="77777777">
      <w:pPr>
        <w:pStyle w:val="ListBullet"/>
        <w:spacing w:after="0"/>
        <w:rPr>
          <w:rFonts w:cs="Times New Roman"/>
          <w:sz w:val="24"/>
        </w:rPr>
      </w:pPr>
      <w:commentRangeStart w:id="157"/>
      <w:r w:rsidRPr="00772B20">
        <w:rPr>
          <w:rFonts w:cs="Times New Roman"/>
          <w:sz w:val="24"/>
        </w:rPr>
        <w:t>Their supervisor or manager</w:t>
      </w:r>
    </w:p>
    <w:p w:rsidRPr="00772B20" w:rsidR="00FC5D61" w:rsidP="00FF30E5" w:rsidRDefault="00FC5D61" w14:paraId="1C80CE56" w14:textId="77777777">
      <w:pPr>
        <w:pStyle w:val="ListBullet"/>
        <w:spacing w:after="0"/>
        <w:rPr>
          <w:rFonts w:cs="Times New Roman"/>
          <w:sz w:val="24"/>
        </w:rPr>
      </w:pPr>
      <w:r w:rsidRPr="00772B20">
        <w:rPr>
          <w:rFonts w:cs="Times New Roman"/>
          <w:sz w:val="24"/>
        </w:rPr>
        <w:t>Any Company leader</w:t>
      </w:r>
    </w:p>
    <w:p w:rsidRPr="00772B20" w:rsidR="00FC5D61" w:rsidP="00FF30E5" w:rsidRDefault="00FC5D61" w14:paraId="14787C4E" w14:textId="77777777">
      <w:pPr>
        <w:pStyle w:val="ListBullet"/>
        <w:spacing w:after="0"/>
        <w:rPr>
          <w:rFonts w:cs="Times New Roman"/>
          <w:sz w:val="24"/>
        </w:rPr>
      </w:pPr>
      <w:r w:rsidRPr="00772B20">
        <w:rPr>
          <w:rFonts w:cs="Times New Roman"/>
          <w:sz w:val="24"/>
        </w:rPr>
        <w:t>The Company’s Human Resources Department</w:t>
      </w:r>
    </w:p>
    <w:p w:rsidRPr="00772B20" w:rsidR="00FC5D61" w:rsidP="00FF30E5" w:rsidRDefault="00FC5D61" w14:paraId="6D45859D" w14:textId="77777777">
      <w:pPr>
        <w:pStyle w:val="ListBullet"/>
        <w:spacing w:after="0"/>
        <w:rPr>
          <w:rFonts w:cs="Times New Roman"/>
          <w:sz w:val="24"/>
        </w:rPr>
      </w:pPr>
      <w:r w:rsidRPr="00772B20">
        <w:rPr>
          <w:rFonts w:cs="Times New Roman"/>
          <w:sz w:val="24"/>
        </w:rPr>
        <w:t>Legal / Compliance</w:t>
      </w:r>
    </w:p>
    <w:p w:rsidRPr="00772B20" w:rsidR="00FC5D61" w:rsidP="00FF30E5" w:rsidRDefault="00FC5D61" w14:paraId="1F23CA9A" w14:textId="77777777">
      <w:pPr>
        <w:pStyle w:val="ListBullet"/>
        <w:spacing w:after="0"/>
        <w:rPr>
          <w:rFonts w:cs="Times New Roman"/>
          <w:sz w:val="24"/>
        </w:rPr>
      </w:pPr>
      <w:r w:rsidRPr="00772B20">
        <w:rPr>
          <w:rFonts w:cs="Times New Roman"/>
          <w:sz w:val="24"/>
        </w:rPr>
        <w:t>The Chief Compliance Officer / General Counsel</w:t>
      </w:r>
    </w:p>
    <w:p w:rsidRPr="00772B20" w:rsidR="00FC5D61" w:rsidP="00FF30E5" w:rsidRDefault="00FC5D61" w14:paraId="3B204572" w14:textId="77777777">
      <w:pPr>
        <w:pStyle w:val="ListBullet"/>
        <w:spacing w:after="0"/>
        <w:rPr>
          <w:rFonts w:cs="Times New Roman"/>
          <w:sz w:val="24"/>
        </w:rPr>
      </w:pPr>
      <w:r w:rsidRPr="00772B20">
        <w:rPr>
          <w:rFonts w:cs="Times New Roman"/>
          <w:sz w:val="24"/>
        </w:rPr>
        <w:t>The Company’s anonymous and confidential Ethics Hotline</w:t>
      </w:r>
      <w:commentRangeEnd w:id="157"/>
      <w:r w:rsidRPr="00772B20">
        <w:rPr>
          <w:rStyle w:val="CommentReference"/>
          <w:rFonts w:cs="Times New Roman"/>
          <w:sz w:val="24"/>
          <w:szCs w:val="24"/>
        </w:rPr>
        <w:commentReference w:id="157"/>
      </w:r>
    </w:p>
    <w:p w:rsidRPr="00CF78BE" w:rsidR="00FC5D61" w:rsidP="00FF30E5" w:rsidRDefault="00FC5D61" w14:paraId="6014F589" w14:textId="77777777">
      <w:pPr>
        <w:pStyle w:val="BodyText"/>
        <w:spacing w:after="0"/>
        <w:rPr>
          <w:rFonts w:cs="Times New Roman"/>
        </w:rPr>
      </w:pPr>
    </w:p>
    <w:p w:rsidRPr="00CF78BE" w:rsidR="00FC5D61" w:rsidP="00FF30E5" w:rsidRDefault="00FC5D61" w14:paraId="1F1C81C8" w14:textId="77777777">
      <w:pPr>
        <w:pStyle w:val="BodyText"/>
        <w:rPr>
          <w:rFonts w:cs="Times New Roman"/>
        </w:rPr>
      </w:pPr>
      <w:r w:rsidRPr="00CF78BE">
        <w:rPr>
          <w:rFonts w:cs="Times New Roman"/>
        </w:rPr>
        <w:t xml:space="preserve">When an employee raises a concern, the Company will maintain confidentiality to the fullest extent possible, consistent with applicable legal requirements and the need to conduct an adequate investigation or review. </w:t>
      </w:r>
      <w:commentRangeStart w:id="158"/>
      <w:r w:rsidRPr="00CF78BE">
        <w:rPr>
          <w:rFonts w:cs="Times New Roman"/>
          <w:highlight w:val="yellow"/>
        </w:rPr>
        <w:t>Please note that employees can submit concerns anonymously and confidentially through the Company’s [</w:t>
      </w:r>
      <w:r w:rsidRPr="00CF78BE">
        <w:rPr>
          <w:rFonts w:cs="Times New Roman"/>
          <w:b/>
          <w:highlight w:val="yellow"/>
        </w:rPr>
        <w:t>Company’s Ethics Hotline</w:t>
      </w:r>
      <w:r w:rsidRPr="00CF78BE">
        <w:rPr>
          <w:rFonts w:cs="Times New Roman"/>
          <w:highlight w:val="yellow"/>
        </w:rPr>
        <w:t>].</w:t>
      </w:r>
      <w:commentRangeEnd w:id="158"/>
      <w:r w:rsidRPr="00CF78BE">
        <w:rPr>
          <w:rStyle w:val="CommentReference"/>
          <w:rFonts w:cs="Times New Roman"/>
          <w:highlight w:val="yellow"/>
        </w:rPr>
        <w:commentReference w:id="158"/>
      </w:r>
    </w:p>
    <w:p w:rsidRPr="00CF78BE" w:rsidR="00FC5D61" w:rsidP="00FF30E5" w:rsidRDefault="00FC5D61" w14:paraId="23AB968C" w14:textId="77777777">
      <w:pPr>
        <w:pStyle w:val="BodyText"/>
        <w:rPr>
          <w:rFonts w:cs="Times New Roman"/>
        </w:rPr>
      </w:pPr>
      <w:r w:rsidRPr="00CF78BE">
        <w:rPr>
          <w:rFonts w:cs="Times New Roman"/>
        </w:rPr>
        <w:t>When raising concerns, the Company asks that employees provide as much detailed information as possible, including the background and history of the concern, names, dates, and places where possible, and the reasons why the situation is cause for concern. This is especially important for concerns raised anonymously, so that the Company may conduct an appropriate review and if necessary, begin an investigation.</w:t>
      </w:r>
    </w:p>
    <w:p w:rsidRPr="00CF78BE" w:rsidR="00FC5D61" w:rsidP="00FF30E5" w:rsidRDefault="00FC5D61" w14:paraId="08BB37E1" w14:textId="77777777">
      <w:pPr>
        <w:pStyle w:val="BodyText"/>
        <w:rPr>
          <w:rFonts w:cs="Times New Roman"/>
        </w:rPr>
      </w:pPr>
      <w:r w:rsidRPr="00CF78BE">
        <w:rPr>
          <w:rFonts w:cs="Times New Roman"/>
        </w:rPr>
        <w:t>The Company is committed to reviewing all reported concerns, conducting proper, fair, and thorough investigations tailored to the circumstances, and taking appropriate remedial and concluding steps as warranted. All action taken by the Company in response to a concern will necessarily depend on the nature and severity of the concern. This may include initial inquiries and fact-gathering to decide whether an investigation is appropriate and, if so, the form and scope of the investigation. Note that an investigation into concerns raised is not an indication that they have either been confirmed or rejected. The Company complies with the law in conducting investigations and expects that employees will cooperate with an investigation, except when voluntary compliance with an investigation is being requested. The Company also expects that employees will provide truthful information when participating in an investigation and, during the investigation, will keep matters related to the investigation confidential. Remember, all good faith concerns and reports raised under this policy will be taken seriously.</w:t>
      </w:r>
    </w:p>
    <w:p w:rsidRPr="00CF78BE" w:rsidR="00FC5D61" w:rsidP="00FF30E5" w:rsidRDefault="00FC5D61" w14:paraId="115B5D00" w14:textId="77777777">
      <w:pPr>
        <w:pStyle w:val="BodyText"/>
        <w:rPr>
          <w:rFonts w:cs="Times New Roman"/>
        </w:rPr>
      </w:pPr>
      <w:r w:rsidRPr="00CF78BE">
        <w:rPr>
          <w:rFonts w:cs="Times New Roman"/>
        </w:rPr>
        <w:t>Please note as well that the Company does not prohibit anyone from electing to report concerns to, make lawful disclosures to, provide documents or other information to or communicate with the EEOC, National Labor Relations Board (“</w:t>
      </w:r>
      <w:r w:rsidRPr="00CF78BE">
        <w:rPr>
          <w:rFonts w:cs="Times New Roman"/>
          <w:b/>
          <w:i/>
        </w:rPr>
        <w:t>NLRB</w:t>
      </w:r>
      <w:r w:rsidRPr="00CF78BE">
        <w:rPr>
          <w:rFonts w:cs="Times New Roman"/>
        </w:rPr>
        <w:t>”), SEC, or any other federal, state, or municipal agency about conduct believed to violate laws or regulations. The Company also does not prohibit employees from participating in an investigation or proceeding conducted by any of these agencies.</w:t>
      </w:r>
    </w:p>
    <w:p w:rsidRPr="00CF78BE" w:rsidR="00FC5D61" w:rsidP="00FF30E5" w:rsidRDefault="00FC5D61" w14:paraId="790B8D8E" w14:textId="77777777">
      <w:pPr>
        <w:jc w:val="both"/>
        <w:rPr>
          <w:rFonts w:cs="Times New Roman"/>
        </w:rPr>
      </w:pPr>
      <w:r w:rsidRPr="00CF78BE">
        <w:rPr>
          <w:rFonts w:cs="Times New Roman"/>
        </w:rPr>
        <w:t>Employees who believe that they have been subjected to any conduct that violates this policy may register a complaint using the procedures outlined above. Any employee who unlawfully discriminates or retaliates against another employee as a result of the employee’s protected actions as described in this policy may be subject to corrective action, up to and including employment termination</w:t>
      </w:r>
      <w:bookmarkEnd w:id="156"/>
      <w:r w:rsidRPr="00CF78BE">
        <w:rPr>
          <w:rFonts w:cs="Times New Roman"/>
        </w:rPr>
        <w:t>.</w:t>
      </w:r>
    </w:p>
    <w:p w:rsidRPr="00CF78BE" w:rsidR="00FC5D61" w:rsidP="00A1298D" w:rsidRDefault="00FC5D61" w14:paraId="4B428881" w14:textId="77777777">
      <w:pPr>
        <w:spacing w:line="200" w:lineRule="exact"/>
        <w:rPr>
          <w:rFonts w:cs="Times New Roman"/>
        </w:rPr>
      </w:pPr>
    </w:p>
    <w:p w:rsidRPr="00CF78BE" w:rsidR="00FC5D61" w:rsidP="00A7777D" w:rsidRDefault="00FC5D61" w14:paraId="527BA9E2" w14:textId="77777777">
      <w:pPr>
        <w:pStyle w:val="Heading2"/>
      </w:pPr>
      <w:bookmarkStart w:name="_Toc153469554" w:id="159"/>
      <w:bookmarkStart w:name="_Toc43207165" w:id="160"/>
      <w:r w:rsidRPr="00CF78BE">
        <w:t>Confidentiality</w:t>
      </w:r>
      <w:bookmarkEnd w:id="159"/>
      <w:r w:rsidRPr="00CF78BE">
        <w:t xml:space="preserve"> </w:t>
      </w:r>
      <w:bookmarkEnd w:id="160"/>
    </w:p>
    <w:p w:rsidRPr="00CF78BE" w:rsidR="00FC5D61" w:rsidP="00FF30E5" w:rsidRDefault="00FC5D61" w14:paraId="6D3127F4" w14:textId="77777777">
      <w:pPr>
        <w:pStyle w:val="BodyText"/>
        <w:rPr>
          <w:rFonts w:cs="Times New Roman"/>
        </w:rPr>
      </w:pPr>
      <w:bookmarkStart w:name="_Hlk96035382" w:id="161"/>
      <w:bookmarkStart w:name="_Hlk97221195" w:id="162"/>
      <w:r w:rsidRPr="00CF78BE">
        <w:rPr>
          <w:rFonts w:cs="Times New Roman"/>
        </w:rPr>
        <w:t>Employees must always respect the privacy of the Company’s clients, families, and residents. The rule of thumb to remember is that all information gathered by, retained, or generated by the Company regarding its clients and their families is confidential. The Company will not disclose any Confidential Information to anyone outside the Company without the appropriate authorization.</w:t>
      </w:r>
    </w:p>
    <w:p w:rsidRPr="00CF78BE" w:rsidR="00FC5D61" w:rsidP="00FF30E5" w:rsidRDefault="00FC5D61" w14:paraId="11D6A837" w14:textId="77777777">
      <w:pPr>
        <w:pStyle w:val="BodyText"/>
        <w:rPr>
          <w:rFonts w:cs="Times New Roman"/>
          <w:szCs w:val="22"/>
        </w:rPr>
      </w:pPr>
      <w:r w:rsidRPr="00CF78BE">
        <w:rPr>
          <w:rFonts w:cs="Times New Roman"/>
        </w:rPr>
        <w:t xml:space="preserve">Employees must safeguard all confidential information. This includes the dissemination of information by any available means, including but not limited to </w:t>
      </w:r>
      <w:r w:rsidRPr="00CF78BE">
        <w:rPr>
          <w:rFonts w:cs="Times New Roman"/>
          <w:szCs w:val="22"/>
        </w:rPr>
        <w:t>telephone, fax, and email.</w:t>
      </w:r>
    </w:p>
    <w:p w:rsidRPr="00CF78BE" w:rsidR="00FC5D61" w:rsidP="00FF30E5" w:rsidRDefault="00FC5D61" w14:paraId="73000119" w14:textId="77777777">
      <w:pPr>
        <w:pStyle w:val="BodyText"/>
        <w:rPr>
          <w:rFonts w:cs="Times New Roman"/>
        </w:rPr>
      </w:pPr>
      <w:r w:rsidRPr="00CF78BE">
        <w:rPr>
          <w:rFonts w:cs="Times New Roman"/>
        </w:rPr>
        <w:t>Confidential information shall be disclosed and/or discussed only on a need-to-know basis with Company administrative personnel for the purpose of improving Company services. Conversation of a confidential nature must never be held within earshot of the public or clients.</w:t>
      </w:r>
    </w:p>
    <w:p w:rsidRPr="00CF78BE" w:rsidR="00FC5D61" w:rsidP="00FF30E5" w:rsidRDefault="00FC5D61" w14:paraId="623701FC" w14:textId="77777777">
      <w:pPr>
        <w:pStyle w:val="BodyText"/>
        <w:rPr>
          <w:rFonts w:cs="Times New Roman"/>
        </w:rPr>
      </w:pPr>
      <w:r w:rsidRPr="00CF78BE">
        <w:rPr>
          <w:rFonts w:cs="Times New Roman"/>
        </w:rPr>
        <w:t>“Confidential Information” refers to a piece of information, or a compilation of information, in any form (on paper, in an electronic file, or otherwise), related to the Company’s business that the Company has not made public or authorized to be made public, and that is not generally known to the public through proper means.</w:t>
      </w:r>
    </w:p>
    <w:p w:rsidRPr="00CF78BE" w:rsidR="00FC5D61" w:rsidP="00FF30E5" w:rsidRDefault="00FC5D61" w14:paraId="7353FB95" w14:textId="77777777">
      <w:pPr>
        <w:pStyle w:val="BodyText"/>
        <w:rPr>
          <w:rFonts w:cs="Times New Roman"/>
        </w:rPr>
      </w:pPr>
      <w:r w:rsidRPr="00CF78BE">
        <w:rPr>
          <w:rFonts w:cs="Times New Roman"/>
        </w:rPr>
        <w:t>By way of example, confidential or proprietary information includes, but is not limited to, nonpublic information regarding the Company’s business methods and plans, databases, systems, technology, intellectual property, know-how, marketing plans, business development, products, services, research, development, inventions, financial statements, financial projections, financing methods, pricing strategies, client sources, employee health/medical records, system designs, client lists, and methods of competing. Additionally, employees who by virtue of their performance of their job responsibilities have the following information, should not disclose such information for any reason, except as required to complete job duties, without the permission of the employee at issue: social security numbers, driver’s license or resident identification numbers, financial account, credit or debit card numbers, security and access codes, or passwords that would permit access to medical, financial, or other legally protected information.</w:t>
      </w:r>
    </w:p>
    <w:p w:rsidRPr="00CF78BE" w:rsidR="00FC5D61" w:rsidP="00FF30E5" w:rsidRDefault="00FC5D61" w14:paraId="77E77790" w14:textId="77777777">
      <w:pPr>
        <w:pStyle w:val="BodyText"/>
        <w:rPr>
          <w:rFonts w:cs="Times New Roman"/>
        </w:rPr>
      </w:pPr>
      <w:r w:rsidRPr="00CF78BE">
        <w:rPr>
          <w:rFonts w:cs="Times New Roman"/>
        </w:rPr>
        <w:t xml:space="preserve">Confidential Information does not include information lawfully acquired by non-management employees about wages, hours or other terms and conditions of employment, if used by them for purposes protected by </w:t>
      </w:r>
      <w:r w:rsidRPr="00E25F42">
        <w:rPr>
          <w:rFonts w:cs="Times New Roman"/>
        </w:rPr>
        <w:t>Section 7</w:t>
      </w:r>
      <w:r w:rsidRPr="00CF78BE">
        <w:rPr>
          <w:rFonts w:cs="Times New Roman"/>
        </w:rPr>
        <w:t xml:space="preserve"> of the NLRA such as joining or forming a union, engaging in collective bargaining, or engaging in other concerted activity for their mutual aid or protection. Nothing in this Employee Manual prohibits an employee from communicating with any governmental authority or making a report in good faith and with a reasonable belief of any violations of law or regulation to a governmental authority, or disclosing Confidential Information which the employee acquired through lawful means in the course of their employment to a governmental authority in connection with any communication or report, or from filing, testifying, or participating in a legal proceeding relating to any violations, including making other disclosures protected or required by any whistleblower law or regulation to the SEC, the U.S. Department of Labor (“</w:t>
      </w:r>
      <w:r w:rsidRPr="00CF78BE">
        <w:rPr>
          <w:rFonts w:cs="Times New Roman"/>
          <w:b/>
          <w:bCs/>
          <w:i/>
          <w:iCs/>
        </w:rPr>
        <w:t>DOL</w:t>
      </w:r>
      <w:r w:rsidRPr="00CF78BE">
        <w:rPr>
          <w:rFonts w:cs="Times New Roman"/>
        </w:rPr>
        <w:t>”), or any other appropriate government authority. To the extent an employee discloses any Confidential Information in connection with communicating with a governmental authority, the employee will honor the other confidentiality obligations in this Employee Manual and will only share such Confidential Information with their attorney, or with the government agency or entity. Nothing in this Employee Manual shall be construed to permit or condone unlawful conduct, including but not limited to the theft or misappropriation of Company property, trade secrets, or information</w:t>
      </w:r>
      <w:bookmarkEnd w:id="161"/>
      <w:r w:rsidRPr="00CF78BE">
        <w:rPr>
          <w:rFonts w:cs="Times New Roman"/>
        </w:rPr>
        <w:t>.</w:t>
      </w:r>
    </w:p>
    <w:p w:rsidRPr="00CF78BE" w:rsidR="00FC5D61" w:rsidP="00A7777D" w:rsidRDefault="00FC5D61" w14:paraId="05E2DA02" w14:textId="77777777">
      <w:pPr>
        <w:pStyle w:val="Heading2"/>
      </w:pPr>
      <w:bookmarkStart w:name="_Toc153469555" w:id="163"/>
      <w:bookmarkEnd w:id="162"/>
      <w:r w:rsidRPr="00CF78BE">
        <w:t>Recording in the Workplace/Client’s Home</w:t>
      </w:r>
      <w:bookmarkEnd w:id="163"/>
      <w:r w:rsidRPr="00CF78BE">
        <w:t xml:space="preserve"> </w:t>
      </w:r>
    </w:p>
    <w:p w:rsidRPr="00CF78BE" w:rsidR="00FC5D61" w:rsidP="0061520C" w:rsidRDefault="00FC5D61" w14:paraId="6AD23A98" w14:textId="77777777">
      <w:pPr>
        <w:spacing w:after="240"/>
        <w:jc w:val="both"/>
        <w:rPr>
          <w:rFonts w:cs="Times New Roman"/>
        </w:rPr>
      </w:pPr>
      <w:bookmarkStart w:name="_Hlk96036208" w:id="164"/>
      <w:r w:rsidRPr="00CF78BE">
        <w:rPr>
          <w:rFonts w:cs="Times New Roman"/>
        </w:rPr>
        <w:t>Employee caregivers perform their work and services for a client at the client’s home, whether that be a residential facility, a private residence, or other establishment. As such, clients and their family members have the right to set up and utilize cameras or other recording devices in their own home which may capture the employee caregivers in the performance of their job duties. Employees should have NO EXPECTATION OF PRIVACY from recording while they are performing their services in a client’s home.</w:t>
      </w:r>
    </w:p>
    <w:p w:rsidRPr="00CF78BE" w:rsidR="00FC5D61" w:rsidP="0061520C" w:rsidRDefault="00FC5D61" w14:paraId="1E1EB815" w14:textId="77777777">
      <w:pPr>
        <w:spacing w:after="240"/>
        <w:jc w:val="both"/>
        <w:rPr>
          <w:rFonts w:cs="Times New Roman"/>
        </w:rPr>
      </w:pPr>
      <w:r w:rsidRPr="00CF78BE">
        <w:rPr>
          <w:rFonts w:cs="Times New Roman"/>
        </w:rPr>
        <w:t xml:space="preserve">That being said, no still or video cameras (including camera phones) are to be used in restrooms or anywhere else in the workplace where privacy would be expected. Should an employee caregiver suspect that they are being recorded in a place where privacy would be reasonably expected, they should notify their immediate </w:t>
      </w:r>
      <w:r w:rsidRPr="00CF78BE">
        <w:rPr>
          <w:rFonts w:cs="Times New Roman"/>
          <w:highlight w:val="yellow"/>
        </w:rPr>
        <w:t>supervisor</w:t>
      </w:r>
      <w:r w:rsidRPr="00CF78BE">
        <w:rPr>
          <w:rFonts w:cs="Times New Roman"/>
        </w:rPr>
        <w:t xml:space="preserve"> or the Company’s </w:t>
      </w:r>
      <w:r w:rsidRPr="00CF78BE">
        <w:rPr>
          <w:rFonts w:cs="Times New Roman"/>
          <w:highlight w:val="yellow"/>
        </w:rPr>
        <w:t>Human Resources Department</w:t>
      </w:r>
      <w:r w:rsidRPr="00CF78BE">
        <w:rPr>
          <w:rFonts w:cs="Times New Roman"/>
        </w:rPr>
        <w:t xml:space="preserve"> immediately.</w:t>
      </w:r>
    </w:p>
    <w:p w:rsidRPr="00CF78BE" w:rsidR="00FC5D61" w:rsidP="0061520C" w:rsidRDefault="00FC5D61" w14:paraId="1B88AF9C" w14:textId="77777777">
      <w:pPr>
        <w:spacing w:after="240"/>
        <w:jc w:val="both"/>
        <w:rPr>
          <w:rFonts w:cs="Times New Roman"/>
        </w:rPr>
      </w:pPr>
      <w:r w:rsidRPr="00CF78BE">
        <w:rPr>
          <w:rFonts w:cs="Times New Roman"/>
        </w:rPr>
        <w:t xml:space="preserve">Notwithstanding the client’s right to record anything in their own home, while caregivers are acting in the performance of their job duties, employees may not record, photograph, or film clients or their confidential medical or personal information without their express permission. If an employee suspects elder abuse or neglect or has any other concerns which the employee believes requires photographic documentation of evidence, please call the Company’s </w:t>
      </w:r>
      <w:r w:rsidRPr="00CF78BE">
        <w:rPr>
          <w:rFonts w:cs="Times New Roman"/>
          <w:highlight w:val="yellow"/>
        </w:rPr>
        <w:t>Human Resources Department</w:t>
      </w:r>
      <w:r w:rsidRPr="00CF78BE">
        <w:rPr>
          <w:rFonts w:cs="Times New Roman"/>
        </w:rPr>
        <w:t xml:space="preserve"> </w:t>
      </w:r>
      <w:r w:rsidRPr="00CF78BE">
        <w:rPr>
          <w:rFonts w:cs="Times New Roman"/>
          <w:b/>
          <w:bCs/>
          <w:highlight w:val="yellow"/>
        </w:rPr>
        <w:t>[or insert appropriate Company representative or department]</w:t>
      </w:r>
      <w:r w:rsidRPr="00CF78BE">
        <w:rPr>
          <w:rFonts w:cs="Times New Roman"/>
        </w:rPr>
        <w:t xml:space="preserve"> immediately and a staff member will assist.</w:t>
      </w:r>
    </w:p>
    <w:p w:rsidRPr="00CF78BE" w:rsidR="00FC5D61" w:rsidP="0061520C" w:rsidRDefault="00FC5D61" w14:paraId="65C5AD11" w14:textId="77777777">
      <w:pPr>
        <w:pStyle w:val="BodyText"/>
        <w:rPr>
          <w:rFonts w:cs="Times New Roman"/>
        </w:rPr>
      </w:pPr>
      <w:r w:rsidRPr="00CF78BE">
        <w:rPr>
          <w:rFonts w:cs="Times New Roman"/>
        </w:rPr>
        <w:t>Violations of this policy will result in discipline, up to and including employment termination. However, this policy is not intended to restrict, and will not be enforced in a manner which restricts, the rights of statutory employees under the NLRA to document their terms and conditions of employment</w:t>
      </w:r>
      <w:bookmarkEnd w:id="164"/>
      <w:r w:rsidRPr="00CF78BE">
        <w:rPr>
          <w:rFonts w:cs="Times New Roman"/>
        </w:rPr>
        <w:t>.</w:t>
      </w:r>
    </w:p>
    <w:p w:rsidRPr="00CF78BE" w:rsidR="00FC5D61" w:rsidP="00A7777D" w:rsidRDefault="00FC5D61" w14:paraId="6B8D4442" w14:textId="77777777">
      <w:pPr>
        <w:pStyle w:val="Heading2"/>
      </w:pPr>
      <w:bookmarkStart w:name="_Toc43207166" w:id="165"/>
      <w:bookmarkStart w:name="_Toc153469556" w:id="166"/>
      <w:r w:rsidRPr="00CF78BE">
        <w:t xml:space="preserve">Personal </w:t>
      </w:r>
      <w:commentRangeStart w:id="167"/>
      <w:r w:rsidRPr="00CF78BE">
        <w:t xml:space="preserve">Appearance </w:t>
      </w:r>
      <w:bookmarkEnd w:id="165"/>
      <w:commentRangeEnd w:id="167"/>
      <w:r w:rsidRPr="00CF78BE">
        <w:rPr>
          <w:rStyle w:val="CommentReference"/>
          <w:sz w:val="24"/>
          <w:szCs w:val="24"/>
        </w:rPr>
        <w:commentReference w:id="167"/>
      </w:r>
      <w:bookmarkEnd w:id="166"/>
    </w:p>
    <w:p w:rsidRPr="00CF78BE" w:rsidR="00FC5D61" w:rsidP="00B92831" w:rsidRDefault="00FC5D61" w14:paraId="25808513" w14:textId="77777777">
      <w:pPr>
        <w:spacing w:after="240"/>
        <w:jc w:val="both"/>
        <w:rPr>
          <w:rFonts w:cs="Times New Roman"/>
        </w:rPr>
      </w:pPr>
      <w:bookmarkStart w:name="_Hlk97221242" w:id="169"/>
      <w:bookmarkStart w:name="_Hlk96036386" w:id="170"/>
      <w:r w:rsidRPr="00CF78BE">
        <w:rPr>
          <w:rFonts w:cs="Times New Roman"/>
        </w:rPr>
        <w:t>The image the Company projects to the public is reflected in the appearance of our employees. Simply stated, employees should look well-groomed and should be dressed appropriately for their specific duties. Employees are expected to use good judgment in their appearance and grooming, keeping in mind the nature of the work, their own safety and the safety of co-workers, and their need to interact with the public</w:t>
      </w:r>
      <w:bookmarkEnd w:id="169"/>
      <w:r w:rsidRPr="00CF78BE">
        <w:rPr>
          <w:rFonts w:cs="Times New Roman"/>
        </w:rPr>
        <w:t>.</w:t>
      </w:r>
    </w:p>
    <w:p w:rsidRPr="00CF78BE" w:rsidR="00FC5D61" w:rsidP="00B92831" w:rsidRDefault="00FC5D61" w14:paraId="4E7DEF5C" w14:textId="77777777">
      <w:pPr>
        <w:keepNext/>
        <w:spacing w:after="240"/>
        <w:jc w:val="both"/>
        <w:rPr>
          <w:rFonts w:cs="Times New Roman"/>
          <w:highlight w:val="yellow"/>
        </w:rPr>
      </w:pPr>
      <w:bookmarkStart w:name="_Hlk97221262" w:id="171"/>
      <w:r w:rsidRPr="00CF78BE">
        <w:rPr>
          <w:rFonts w:cs="Times New Roman"/>
          <w:highlight w:val="yellow"/>
        </w:rPr>
        <w:t xml:space="preserve">Below are a few guidelines for professional </w:t>
      </w:r>
      <w:commentRangeStart w:id="172"/>
      <w:r w:rsidRPr="00CF78BE">
        <w:rPr>
          <w:rFonts w:cs="Times New Roman"/>
          <w:highlight w:val="yellow"/>
        </w:rPr>
        <w:t>appearance</w:t>
      </w:r>
      <w:commentRangeEnd w:id="172"/>
      <w:r w:rsidRPr="00CF78BE">
        <w:rPr>
          <w:rFonts w:cs="Times New Roman"/>
          <w:szCs w:val="16"/>
          <w:highlight w:val="yellow"/>
        </w:rPr>
        <w:commentReference w:id="172"/>
      </w:r>
      <w:r w:rsidRPr="00CF78BE">
        <w:rPr>
          <w:rFonts w:cs="Times New Roman"/>
          <w:highlight w:val="yellow"/>
        </w:rPr>
        <w:t>:</w:t>
      </w:r>
    </w:p>
    <w:p w:rsidRPr="00CF78BE" w:rsidR="00FC5D61" w:rsidP="00B92831" w:rsidRDefault="00FC5D61" w14:paraId="505484DF" w14:textId="77777777">
      <w:pPr>
        <w:numPr>
          <w:ilvl w:val="0"/>
          <w:numId w:val="45"/>
        </w:numPr>
        <w:contextualSpacing/>
        <w:jc w:val="both"/>
        <w:rPr>
          <w:rFonts w:cs="Times New Roman"/>
          <w:highlight w:val="yellow"/>
        </w:rPr>
      </w:pPr>
      <w:r w:rsidRPr="00CF78BE">
        <w:rPr>
          <w:rFonts w:cs="Times New Roman"/>
          <w:highlight w:val="yellow"/>
        </w:rPr>
        <w:t>Clothing should not constitute a safety hazard.</w:t>
      </w:r>
    </w:p>
    <w:p w:rsidRPr="00CF78BE" w:rsidR="00FC5D61" w:rsidP="00B92831" w:rsidRDefault="00FC5D61" w14:paraId="557A40CB" w14:textId="77777777">
      <w:pPr>
        <w:numPr>
          <w:ilvl w:val="0"/>
          <w:numId w:val="45"/>
        </w:numPr>
        <w:contextualSpacing/>
        <w:jc w:val="both"/>
        <w:rPr>
          <w:rFonts w:cs="Times New Roman"/>
          <w:highlight w:val="yellow"/>
        </w:rPr>
      </w:pPr>
      <w:r w:rsidRPr="00CF78BE">
        <w:rPr>
          <w:rFonts w:cs="Times New Roman"/>
          <w:highlight w:val="yellow"/>
        </w:rPr>
        <w:t>All employees should practice commonsense rules of cleanliness and comfort.</w:t>
      </w:r>
    </w:p>
    <w:p w:rsidRPr="00CF78BE" w:rsidR="00FC5D61" w:rsidP="00B92831" w:rsidRDefault="00FC5D61" w14:paraId="4E148728" w14:textId="77777777">
      <w:pPr>
        <w:numPr>
          <w:ilvl w:val="0"/>
          <w:numId w:val="45"/>
        </w:numPr>
        <w:contextualSpacing/>
        <w:jc w:val="both"/>
        <w:rPr>
          <w:rFonts w:cs="Times New Roman"/>
          <w:highlight w:val="yellow"/>
        </w:rPr>
      </w:pPr>
      <w:r w:rsidRPr="00CF78BE">
        <w:rPr>
          <w:rFonts w:cs="Times New Roman"/>
          <w:highlight w:val="yellow"/>
        </w:rPr>
        <w:t>When jeans are appropriate for the position, the jeans must be in good condition.</w:t>
      </w:r>
    </w:p>
    <w:p w:rsidRPr="00CF78BE" w:rsidR="00FC5D61" w:rsidP="00B92831" w:rsidRDefault="00FC5D61" w14:paraId="0491FA74" w14:textId="77777777">
      <w:pPr>
        <w:numPr>
          <w:ilvl w:val="0"/>
          <w:numId w:val="45"/>
        </w:numPr>
        <w:contextualSpacing/>
        <w:jc w:val="both"/>
        <w:rPr>
          <w:rFonts w:cs="Times New Roman"/>
          <w:highlight w:val="yellow"/>
        </w:rPr>
      </w:pPr>
      <w:r w:rsidRPr="00CF78BE">
        <w:rPr>
          <w:rFonts w:cs="Times New Roman"/>
          <w:highlight w:val="yellow"/>
        </w:rPr>
        <w:t>Tank tops, tee-shirts, jogging suits, tennis shoes, flip-flops, slippers, sandals, garments that are unnecessarily revealing, sweatpants, and other similar apparel are generally not permitted.</w:t>
      </w:r>
    </w:p>
    <w:p w:rsidRPr="00CF78BE" w:rsidR="00FC5D61" w:rsidP="00B92831" w:rsidRDefault="00FC5D61" w14:paraId="6F41DD59" w14:textId="77777777">
      <w:pPr>
        <w:numPr>
          <w:ilvl w:val="0"/>
          <w:numId w:val="45"/>
        </w:numPr>
        <w:contextualSpacing/>
        <w:jc w:val="both"/>
        <w:rPr>
          <w:rFonts w:cs="Times New Roman"/>
          <w:highlight w:val="yellow"/>
        </w:rPr>
      </w:pPr>
      <w:r w:rsidRPr="00CF78BE">
        <w:rPr>
          <w:rFonts w:cs="Times New Roman"/>
          <w:highlight w:val="yellow"/>
        </w:rPr>
        <w:t>Personal appearance should include cleanliness. If an employee shaves, then the employee’s facial hair should be clean-shaven or trimmed. If an employee does not shave, facial hair should be clean.</w:t>
      </w:r>
    </w:p>
    <w:p w:rsidRPr="00CF78BE" w:rsidR="00FC5D61" w:rsidP="00B92831" w:rsidRDefault="00FC5D61" w14:paraId="4CD59BCA" w14:textId="77777777">
      <w:pPr>
        <w:numPr>
          <w:ilvl w:val="0"/>
          <w:numId w:val="45"/>
        </w:numPr>
        <w:contextualSpacing/>
        <w:jc w:val="both"/>
        <w:rPr>
          <w:rFonts w:cs="Times New Roman"/>
          <w:highlight w:val="yellow"/>
        </w:rPr>
      </w:pPr>
      <w:r w:rsidRPr="00CF78BE">
        <w:rPr>
          <w:rFonts w:cs="Times New Roman"/>
          <w:highlight w:val="yellow"/>
        </w:rPr>
        <w:t>Jewelry may be restricted for safety reasons, based on the position.</w:t>
      </w:r>
    </w:p>
    <w:p w:rsidRPr="00CF78BE" w:rsidR="00FC5D61" w:rsidP="00CC2C08" w:rsidRDefault="00FC5D61" w14:paraId="39C662FC" w14:textId="77777777">
      <w:pPr>
        <w:ind w:left="720"/>
        <w:contextualSpacing/>
        <w:jc w:val="both"/>
        <w:rPr>
          <w:rFonts w:cs="Times New Roman"/>
          <w:highlight w:val="yellow"/>
        </w:rPr>
      </w:pPr>
    </w:p>
    <w:p w:rsidRPr="00CF78BE" w:rsidR="00FC5D61" w:rsidP="00B92831" w:rsidRDefault="00FC5D61" w14:paraId="0AD025C8" w14:textId="77777777">
      <w:pPr>
        <w:spacing w:after="240"/>
        <w:jc w:val="both"/>
        <w:rPr>
          <w:rFonts w:cs="Times New Roman"/>
        </w:rPr>
      </w:pPr>
      <w:r w:rsidRPr="00CF78BE">
        <w:rPr>
          <w:rFonts w:cs="Times New Roman"/>
        </w:rPr>
        <w:t xml:space="preserve">The Company encourages employees to seek the advice of their immediate supervisor or the Company’s </w:t>
      </w:r>
      <w:r w:rsidRPr="00CF78BE">
        <w:rPr>
          <w:rFonts w:cs="Times New Roman"/>
          <w:highlight w:val="yellow"/>
        </w:rPr>
        <w:t>Human Resources Department</w:t>
      </w:r>
      <w:r w:rsidRPr="00CF78BE">
        <w:rPr>
          <w:rFonts w:cs="Times New Roman"/>
        </w:rPr>
        <w:t xml:space="preserve"> </w:t>
      </w:r>
      <w:r w:rsidRPr="00CF78BE">
        <w:rPr>
          <w:rFonts w:cs="Times New Roman"/>
          <w:highlight w:val="yellow"/>
        </w:rPr>
        <w:t>[</w:t>
      </w:r>
      <w:r w:rsidRPr="00CF78BE">
        <w:rPr>
          <w:rFonts w:cs="Times New Roman"/>
          <w:b/>
          <w:highlight w:val="yellow"/>
        </w:rPr>
        <w:t>or insert name/contact details for appropriate Company representative or department</w:t>
      </w:r>
      <w:r w:rsidRPr="00CF78BE">
        <w:rPr>
          <w:rFonts w:cs="Times New Roman"/>
          <w:highlight w:val="yellow"/>
        </w:rPr>
        <w:t>]</w:t>
      </w:r>
      <w:r w:rsidRPr="00CF78BE">
        <w:rPr>
          <w:rFonts w:cs="Times New Roman"/>
        </w:rPr>
        <w:t xml:space="preserve"> if they have questions regarding appropriate dress or appearance at work. Employees who report to work improperly dressed or groomed may be instructed by their supervisor to return home to change. The time that nonexempt employees are absent for this purpose will be unpaid unless state law requires otherwise.</w:t>
      </w:r>
    </w:p>
    <w:p w:rsidRPr="00CF78BE" w:rsidR="00FC5D61" w:rsidP="00B92831" w:rsidRDefault="00FC5D61" w14:paraId="6E462107" w14:textId="77777777">
      <w:pPr>
        <w:spacing w:after="240"/>
        <w:jc w:val="both"/>
        <w:rPr>
          <w:rFonts w:cs="Times New Roman"/>
        </w:rPr>
      </w:pPr>
      <w:r w:rsidRPr="00CF78BE">
        <w:rPr>
          <w:rFonts w:cs="Times New Roman"/>
        </w:rPr>
        <w:t>Nothing in this policy is intended to prevent employees from wearing a hair or facial hair style that is consistent with their cultural, ethnic, or racial heritage or identity. This policy will be interpreted to comply with applicable municipal, state, or federal law.</w:t>
      </w:r>
    </w:p>
    <w:p w:rsidRPr="00CF78BE" w:rsidR="00FC5D61" w:rsidP="00B92831" w:rsidRDefault="00FC5D61" w14:paraId="136DEC4D" w14:textId="77777777">
      <w:pPr>
        <w:pStyle w:val="BodyText"/>
        <w:rPr>
          <w:rFonts w:cs="Times New Roman"/>
        </w:rPr>
      </w:pPr>
      <w:r w:rsidRPr="00CF78BE">
        <w:rPr>
          <w:rFonts w:cs="Times New Roman"/>
        </w:rPr>
        <w:t xml:space="preserve">The Company will reasonably accommodate exceptions to this policy if required due to an employee’s religious beliefs, medical condition, or disability. Employees who need such an accommodation should contact their immediate supervisor or the Company’s </w:t>
      </w:r>
      <w:r w:rsidRPr="00CF78BE">
        <w:rPr>
          <w:rFonts w:cs="Times New Roman"/>
          <w:highlight w:val="yellow"/>
        </w:rPr>
        <w:t>Human Resources Department</w:t>
      </w:r>
      <w:r w:rsidRPr="00CF78BE">
        <w:rPr>
          <w:rFonts w:cs="Times New Roman"/>
        </w:rPr>
        <w:t xml:space="preserve"> </w:t>
      </w:r>
      <w:r w:rsidRPr="00CF78BE">
        <w:rPr>
          <w:rFonts w:cs="Times New Roman"/>
          <w:b/>
          <w:bCs/>
          <w:highlight w:val="yellow"/>
        </w:rPr>
        <w:t>[or insert appropriate Company representative or department]</w:t>
      </w:r>
      <w:bookmarkEnd w:id="170"/>
      <w:bookmarkEnd w:id="171"/>
      <w:r w:rsidRPr="00CF78BE">
        <w:rPr>
          <w:rFonts w:cs="Times New Roman"/>
        </w:rPr>
        <w:t>.</w:t>
      </w:r>
    </w:p>
    <w:p w:rsidRPr="00CF78BE" w:rsidR="00FC5D61" w:rsidP="00A7777D" w:rsidRDefault="00FC5D61" w14:paraId="7B0F0908" w14:textId="77777777">
      <w:pPr>
        <w:pStyle w:val="Heading2"/>
      </w:pPr>
      <w:bookmarkStart w:name="_Toc43207167" w:id="173"/>
      <w:bookmarkStart w:name="_Toc153469557" w:id="174"/>
      <w:r w:rsidRPr="00CF78BE">
        <w:t xml:space="preserve">Attendance and </w:t>
      </w:r>
      <w:commentRangeStart w:id="175"/>
      <w:r w:rsidRPr="00CF78BE">
        <w:t>Punctuality</w:t>
      </w:r>
      <w:bookmarkEnd w:id="173"/>
      <w:commentRangeEnd w:id="175"/>
      <w:r w:rsidRPr="00CF78BE">
        <w:rPr>
          <w:rStyle w:val="CommentReference"/>
          <w:sz w:val="24"/>
          <w:szCs w:val="24"/>
        </w:rPr>
        <w:commentReference w:id="175"/>
      </w:r>
      <w:bookmarkEnd w:id="174"/>
    </w:p>
    <w:p w:rsidRPr="00CF78BE" w:rsidR="00FC5D61" w:rsidP="00B92831" w:rsidRDefault="00FC5D61" w14:paraId="0ADA678E" w14:textId="77777777">
      <w:pPr>
        <w:pStyle w:val="BodyText"/>
        <w:rPr>
          <w:rFonts w:cs="Times New Roman"/>
        </w:rPr>
      </w:pPr>
      <w:bookmarkStart w:name="_Hlk97221312" w:id="177"/>
      <w:r w:rsidRPr="00CF78BE">
        <w:rPr>
          <w:rFonts w:cs="Times New Roman"/>
        </w:rPr>
        <w:t>Employees are expected to be regular in attendance and to be punctual. If employees are absent, their work generally must be performed by others or go undone. To limit problems caused by employees’ unapproved absences, the Company has adopted the following policy.</w:t>
      </w:r>
    </w:p>
    <w:p w:rsidRPr="00CF78BE" w:rsidR="00FC5D61" w:rsidP="00B92831" w:rsidRDefault="00FC5D61" w14:paraId="77C35892" w14:textId="77777777">
      <w:pPr>
        <w:pStyle w:val="BodyText"/>
        <w:rPr>
          <w:rFonts w:cs="Times New Roman"/>
        </w:rPr>
      </w:pPr>
      <w:r w:rsidRPr="00CF78BE">
        <w:rPr>
          <w:rFonts w:cs="Times New Roman"/>
        </w:rPr>
        <w:t>Employees are expected to report to work as scheduled, be on time and be prepared to start work. Employees are also expected to remain at work for their entire work schedule, except for meal or break periods, or when required to leave on authorized Company business or other authorized reason. Unapproved late arrivals, early departures or other absences from scheduled hours are disruptive and must be avoided.</w:t>
      </w:r>
    </w:p>
    <w:p w:rsidRPr="00CF78BE" w:rsidR="00FC5D61" w:rsidP="00B92831" w:rsidRDefault="00FC5D61" w14:paraId="1C29DCC4" w14:textId="77777777">
      <w:pPr>
        <w:pStyle w:val="BodyText"/>
        <w:rPr>
          <w:rFonts w:cs="Times New Roman"/>
        </w:rPr>
      </w:pPr>
      <w:r w:rsidRPr="00CF78BE">
        <w:rPr>
          <w:rFonts w:cs="Times New Roman"/>
        </w:rPr>
        <w:t xml:space="preserve">If an employee is unable to report for work on any particular day, they must call their immediate supervisor at least </w:t>
      </w:r>
      <w:commentRangeStart w:id="178"/>
      <w:r w:rsidRPr="00CF78BE">
        <w:rPr>
          <w:rFonts w:cs="Times New Roman"/>
        </w:rPr>
        <w:t>one hour</w:t>
      </w:r>
      <w:commentRangeEnd w:id="178"/>
      <w:r w:rsidRPr="00CF78BE">
        <w:rPr>
          <w:rStyle w:val="CommentReference"/>
          <w:rFonts w:cs="Times New Roman"/>
        </w:rPr>
        <w:commentReference w:id="178"/>
      </w:r>
      <w:r w:rsidRPr="00CF78BE">
        <w:rPr>
          <w:rFonts w:cs="Times New Roman"/>
        </w:rPr>
        <w:t xml:space="preserve"> in advance of the time the employee is scheduled to begin working for that day (unless it is impossible to do so, in which case the employee must call as soon as possible thereafter). Employees who need to leave early must notify their supervisor as soon as they learn that they will not be able to complete their scheduled shift. The Company may inquire about the general reason for an absence, tardiness, or early departure. Unless extenuating circumstances exist, employees must call in on each and every scheduled day on which they will not report to work, unless they are on an approved leave of absence.</w:t>
      </w:r>
    </w:p>
    <w:p w:rsidRPr="00CF78BE" w:rsidR="00FC5D61" w:rsidP="00B92831" w:rsidRDefault="00FC5D61" w14:paraId="0D070B45" w14:textId="77777777">
      <w:pPr>
        <w:pStyle w:val="BodyText"/>
        <w:rPr>
          <w:rFonts w:cs="Times New Roman"/>
        </w:rPr>
      </w:pPr>
      <w:r w:rsidRPr="00CF78BE">
        <w:rPr>
          <w:rFonts w:cs="Times New Roman"/>
        </w:rPr>
        <w:t>Excessive absenteeism or tardiness may result in disciplinary action up to and including employment termination, unless the absence or tardiness is excused or approved. The following are examples of types of time off that will not be considered grounds for disciplinary action under this policy:</w:t>
      </w:r>
    </w:p>
    <w:p w:rsidRPr="008F013E" w:rsidR="00FC5D61" w:rsidP="00B92831" w:rsidRDefault="00FC5D61" w14:paraId="62481527" w14:textId="77777777">
      <w:pPr>
        <w:pStyle w:val="ListBullet"/>
        <w:spacing w:after="0"/>
        <w:rPr>
          <w:rFonts w:cs="Times New Roman"/>
          <w:sz w:val="24"/>
          <w:szCs w:val="32"/>
        </w:rPr>
      </w:pPr>
      <w:r w:rsidRPr="008F013E">
        <w:rPr>
          <w:rFonts w:cs="Times New Roman"/>
          <w:sz w:val="24"/>
          <w:szCs w:val="32"/>
        </w:rPr>
        <w:t xml:space="preserve">Time off that was previously approved, including vacation; </w:t>
      </w:r>
    </w:p>
    <w:p w:rsidRPr="008F013E" w:rsidR="00FC5D61" w:rsidP="00B92831" w:rsidRDefault="00FC5D61" w14:paraId="02607720" w14:textId="77777777">
      <w:pPr>
        <w:pStyle w:val="ListBullet"/>
        <w:spacing w:after="0"/>
        <w:rPr>
          <w:rFonts w:cs="Times New Roman"/>
          <w:sz w:val="24"/>
          <w:szCs w:val="32"/>
        </w:rPr>
      </w:pPr>
      <w:r w:rsidRPr="008F013E">
        <w:rPr>
          <w:rFonts w:cs="Times New Roman"/>
          <w:sz w:val="24"/>
          <w:szCs w:val="32"/>
        </w:rPr>
        <w:t>Paid sick and safe time provided under a mandatory sick and safe time leave law;</w:t>
      </w:r>
    </w:p>
    <w:p w:rsidRPr="008F013E" w:rsidR="00FC5D61" w:rsidP="00B92831" w:rsidRDefault="00FC5D61" w14:paraId="49C6C710" w14:textId="77777777">
      <w:pPr>
        <w:pStyle w:val="ListBullet"/>
        <w:spacing w:after="0"/>
        <w:rPr>
          <w:rFonts w:cs="Times New Roman"/>
          <w:sz w:val="24"/>
          <w:szCs w:val="32"/>
        </w:rPr>
      </w:pPr>
      <w:r w:rsidRPr="008F013E">
        <w:rPr>
          <w:rFonts w:cs="Times New Roman"/>
          <w:sz w:val="24"/>
          <w:szCs w:val="32"/>
        </w:rPr>
        <w:t>Approved state and federal leaves of absence, including but not limited to jury duty leave, military leave, leave protected under the Family and Medical Leave Act (“</w:t>
      </w:r>
      <w:r w:rsidRPr="008F013E">
        <w:rPr>
          <w:rFonts w:cs="Times New Roman"/>
          <w:b/>
          <w:bCs/>
          <w:i/>
          <w:iCs/>
          <w:sz w:val="24"/>
          <w:szCs w:val="32"/>
        </w:rPr>
        <w:t>FMLA</w:t>
      </w:r>
      <w:r w:rsidRPr="008F013E">
        <w:rPr>
          <w:rFonts w:cs="Times New Roman"/>
          <w:sz w:val="24"/>
          <w:szCs w:val="32"/>
        </w:rPr>
        <w:t>”) or similar state laws, and time off or leave specifically approved by the Company as an accommodation under the Americans with Disabilities Act (“</w:t>
      </w:r>
      <w:r w:rsidRPr="008F013E">
        <w:rPr>
          <w:rFonts w:cs="Times New Roman"/>
          <w:b/>
          <w:bCs/>
          <w:i/>
          <w:iCs/>
          <w:sz w:val="24"/>
          <w:szCs w:val="32"/>
        </w:rPr>
        <w:t>ADA</w:t>
      </w:r>
      <w:r w:rsidRPr="008F013E">
        <w:rPr>
          <w:rFonts w:cs="Times New Roman"/>
          <w:sz w:val="24"/>
          <w:szCs w:val="32"/>
        </w:rPr>
        <w:t>”) or similar state laws; and/or</w:t>
      </w:r>
    </w:p>
    <w:p w:rsidRPr="008F013E" w:rsidR="00FC5D61" w:rsidP="00B92831" w:rsidRDefault="00FC5D61" w14:paraId="69CF92BE" w14:textId="77777777">
      <w:pPr>
        <w:pStyle w:val="ListBullet"/>
        <w:spacing w:after="0"/>
        <w:rPr>
          <w:rFonts w:cs="Times New Roman"/>
          <w:sz w:val="24"/>
          <w:szCs w:val="32"/>
        </w:rPr>
      </w:pPr>
      <w:r w:rsidRPr="008F013E">
        <w:rPr>
          <w:rFonts w:cs="Times New Roman"/>
          <w:sz w:val="24"/>
          <w:szCs w:val="32"/>
        </w:rPr>
        <w:t>Time off due to a work-related injury that is covered by workers’ compensation.</w:t>
      </w:r>
    </w:p>
    <w:p w:rsidRPr="00CF78BE" w:rsidR="00FC5D61" w:rsidP="00B92831" w:rsidRDefault="00FC5D61" w14:paraId="5B3D8360" w14:textId="77777777">
      <w:pPr>
        <w:pStyle w:val="ListBullet"/>
        <w:numPr>
          <w:ilvl w:val="0"/>
          <w:numId w:val="0"/>
        </w:numPr>
        <w:spacing w:after="0"/>
        <w:ind w:left="720"/>
        <w:rPr>
          <w:rFonts w:cs="Times New Roman"/>
        </w:rPr>
      </w:pPr>
    </w:p>
    <w:p w:rsidRPr="00CF78BE" w:rsidR="00FC5D61" w:rsidP="00B92831" w:rsidRDefault="00FC5D61" w14:paraId="61E5D97B" w14:textId="77777777">
      <w:pPr>
        <w:pStyle w:val="BodyText"/>
        <w:rPr>
          <w:rFonts w:cs="Times New Roman"/>
        </w:rPr>
      </w:pPr>
      <w:r w:rsidRPr="00CF78BE">
        <w:rPr>
          <w:rFonts w:cs="Times New Roman"/>
        </w:rPr>
        <w:t xml:space="preserve">Each situation of absenteeism, tardiness, or early departure will be evaluated on a case-by-case basis. Even one unexcused absence or tardiness may be considered excessive, depending upon the circumstances. However, the Company will not subject employees to disciplinary action or retaliation for an absence, tardiness or early departure for which discipline may not be imposed under applicable law. If the employee believes that an absence, tardiness, or early departure is (or should be) excused pursuant to applicable law, the employee should notify their manager of this fact as soon as possible, but no later than at the time of the absence, tardiness, or early departure. (For the required timing of an employee’s notice of the need for a foreseeable leave of absence, see the applicable leave policy). If an employee believes they have mistakenly been subject to disciplinary action for an absence, tardiness, or early departure that the employee believes is or should be excused/approved, the employee should promptly discuss the matter with the Company’s </w:t>
      </w:r>
      <w:r w:rsidRPr="00CF78BE">
        <w:rPr>
          <w:rFonts w:cs="Times New Roman"/>
          <w:highlight w:val="yellow"/>
        </w:rPr>
        <w:t>Human Resources Department</w:t>
      </w:r>
      <w:r w:rsidRPr="00CF78BE">
        <w:rPr>
          <w:rFonts w:cs="Times New Roman"/>
        </w:rPr>
        <w:t xml:space="preserve"> </w:t>
      </w:r>
      <w:r w:rsidRPr="00CF78BE">
        <w:rPr>
          <w:rFonts w:cs="Times New Roman" w:eastAsiaTheme="minorEastAsia"/>
          <w:b/>
          <w:bCs/>
          <w:highlight w:val="yellow"/>
        </w:rPr>
        <w:t>[or insert name/contact details for appropriate Company representative or department]</w:t>
      </w:r>
      <w:r w:rsidRPr="00CF78BE">
        <w:rPr>
          <w:rFonts w:cs="Times New Roman"/>
        </w:rPr>
        <w:t xml:space="preserve">. The Company will investigate the situation and any errors will be corrected. </w:t>
      </w:r>
    </w:p>
    <w:p w:rsidRPr="00CF78BE" w:rsidR="00FC5D61" w:rsidP="00B92831" w:rsidRDefault="00FC5D61" w14:paraId="49D53B32" w14:textId="26756558">
      <w:pPr>
        <w:pStyle w:val="BodyText"/>
        <w:rPr>
          <w:rFonts w:cs="Times New Roman"/>
        </w:rPr>
      </w:pPr>
      <w:r w:rsidRPr="00CF78BE">
        <w:rPr>
          <w:rFonts w:cs="Times New Roman"/>
        </w:rPr>
        <w:t xml:space="preserve">Employees who fail to report for work without any notification to their supervisor and whose absence continues for a period </w:t>
      </w:r>
      <w:commentRangeStart w:id="179"/>
      <w:r w:rsidRPr="00CF78BE">
        <w:rPr>
          <w:rFonts w:cs="Times New Roman"/>
        </w:rPr>
        <w:t>of</w:t>
      </w:r>
      <w:commentRangeEnd w:id="179"/>
      <w:r w:rsidRPr="00CF78BE">
        <w:rPr>
          <w:rStyle w:val="CommentReference"/>
          <w:rFonts w:cs="Times New Roman"/>
        </w:rPr>
        <w:commentReference w:id="179"/>
      </w:r>
      <w:r w:rsidRPr="00CF78BE">
        <w:rPr>
          <w:rFonts w:cs="Times New Roman"/>
        </w:rPr>
        <w:t xml:space="preserve"> </w:t>
      </w:r>
      <w:r w:rsidRPr="00CF78BE">
        <w:rPr>
          <w:rFonts w:cs="Times New Roman"/>
          <w:highlight w:val="yellow"/>
        </w:rPr>
        <w:t>[</w:t>
      </w:r>
      <w:r w:rsidRPr="00CF78BE">
        <w:rPr>
          <w:rFonts w:cs="Times New Roman"/>
          <w:b/>
          <w:highlight w:val="yellow"/>
        </w:rPr>
        <w:t>three]</w:t>
      </w:r>
      <w:r w:rsidR="009F1ED7">
        <w:rPr>
          <w:rFonts w:cs="Times New Roman"/>
          <w:b/>
        </w:rPr>
        <w:t> </w:t>
      </w:r>
      <w:r w:rsidRPr="00CF78BE">
        <w:rPr>
          <w:rFonts w:cs="Times New Roman"/>
        </w:rPr>
        <w:t>days (No Call / No Show) will be considered to have abandoned and voluntarily terminated their employment, absent extraordinary circumstances</w:t>
      </w:r>
      <w:bookmarkEnd w:id="177"/>
      <w:r w:rsidRPr="00CF78BE">
        <w:rPr>
          <w:rFonts w:cs="Times New Roman"/>
        </w:rPr>
        <w:t xml:space="preserve">. </w:t>
      </w:r>
    </w:p>
    <w:p w:rsidRPr="00CF78BE" w:rsidR="00FC5D61" w:rsidP="00A7777D" w:rsidRDefault="00FC5D61" w14:paraId="144CBC24" w14:textId="77777777">
      <w:pPr>
        <w:pStyle w:val="Heading2"/>
      </w:pPr>
      <w:bookmarkStart w:name="_Toc43207168" w:id="180"/>
      <w:bookmarkStart w:name="_Toc153469558" w:id="181"/>
      <w:commentRangeStart w:id="182"/>
      <w:r w:rsidRPr="00CF78BE">
        <w:t>Personal Devices</w:t>
      </w:r>
      <w:bookmarkEnd w:id="180"/>
      <w:commentRangeEnd w:id="182"/>
      <w:r w:rsidRPr="00CF78BE">
        <w:rPr>
          <w:rStyle w:val="CommentReference"/>
          <w:sz w:val="24"/>
          <w:szCs w:val="24"/>
        </w:rPr>
        <w:commentReference w:id="182"/>
      </w:r>
      <w:bookmarkEnd w:id="181"/>
    </w:p>
    <w:p w:rsidRPr="00CF78BE" w:rsidR="00FC5D61" w:rsidP="00B92831" w:rsidRDefault="00FC5D61" w14:paraId="5EDA75C9" w14:textId="77777777">
      <w:pPr>
        <w:pStyle w:val="BodyText"/>
        <w:rPr>
          <w:rFonts w:cs="Times New Roman"/>
        </w:rPr>
      </w:pPr>
      <w:bookmarkStart w:name="_Hlk97221349" w:id="183"/>
      <w:r w:rsidRPr="00CF78BE">
        <w:rPr>
          <w:rFonts w:cs="Times New Roman"/>
        </w:rPr>
        <w:t>Although the Company permits employees to bring personal electronic devices, including cellular phones, smartphones, and PDAs, into the workplace, employees are expected to remember that working time is for work.</w:t>
      </w:r>
    </w:p>
    <w:p w:rsidRPr="00CF78BE" w:rsidR="00FC5D61" w:rsidP="00B92831" w:rsidRDefault="00FC5D61" w14:paraId="7DE58F82" w14:textId="77777777">
      <w:pPr>
        <w:pStyle w:val="BodyText"/>
        <w:rPr>
          <w:rFonts w:cs="Times New Roman"/>
        </w:rPr>
      </w:pPr>
      <w:r w:rsidRPr="00CF78BE">
        <w:rPr>
          <w:rFonts w:cs="Times New Roman"/>
        </w:rPr>
        <w:t>Therefore, employees should only engage in personal phone calls and communications and other use of personal electronic devices during nonworking time, including breaks and meal periods. Outside of this time, personal phone calls and other personal device use should be kept to a minimum and for emergency use only</w:t>
      </w:r>
      <w:bookmarkEnd w:id="183"/>
      <w:r w:rsidRPr="00CF78BE">
        <w:rPr>
          <w:rFonts w:cs="Times New Roman"/>
        </w:rPr>
        <w:t>.</w:t>
      </w:r>
    </w:p>
    <w:p w:rsidRPr="00CF78BE" w:rsidR="00FC5D61" w:rsidP="00A7777D" w:rsidRDefault="00FC5D61" w14:paraId="6ABF7937" w14:textId="77777777">
      <w:pPr>
        <w:pStyle w:val="Heading2"/>
      </w:pPr>
      <w:bookmarkStart w:name="_Toc43207169" w:id="184"/>
      <w:bookmarkStart w:name="_Toc153469559" w:id="185"/>
      <w:r w:rsidRPr="00CF78BE">
        <w:t>Personal Calls</w:t>
      </w:r>
      <w:bookmarkEnd w:id="184"/>
      <w:bookmarkEnd w:id="185"/>
    </w:p>
    <w:p w:rsidRPr="00CF78BE" w:rsidR="00FC5D61" w:rsidP="00B92831" w:rsidRDefault="00FC5D61" w14:paraId="4E9A3116" w14:textId="77777777">
      <w:pPr>
        <w:pStyle w:val="BodyText"/>
        <w:rPr>
          <w:rFonts w:cs="Times New Roman"/>
        </w:rPr>
      </w:pPr>
      <w:bookmarkStart w:name="_Hlk96036668" w:id="186"/>
      <w:r w:rsidRPr="00CF78BE">
        <w:rPr>
          <w:rFonts w:cs="Times New Roman"/>
        </w:rPr>
        <w:t>While employees are at work, they are expected to perform their job duties and responsibilities. Personal calls should be made primarily outside of working time.</w:t>
      </w:r>
    </w:p>
    <w:p w:rsidRPr="00CF78BE" w:rsidR="00FC5D61" w:rsidP="00B92831" w:rsidRDefault="00FC5D61" w14:paraId="0C59E75F" w14:textId="77777777">
      <w:pPr>
        <w:pStyle w:val="BodyText"/>
        <w:rPr>
          <w:rFonts w:cs="Times New Roman"/>
        </w:rPr>
      </w:pPr>
      <w:commentRangeStart w:id="187"/>
      <w:commentRangeEnd w:id="187"/>
      <w:r w:rsidRPr="00CF78BE">
        <w:rPr>
          <w:rStyle w:val="CommentReference"/>
          <w:rFonts w:cs="Times New Roman"/>
          <w:highlight w:val="yellow"/>
        </w:rPr>
        <w:commentReference w:id="187"/>
      </w:r>
      <w:r w:rsidRPr="00CF78BE">
        <w:rPr>
          <w:rFonts w:cs="Times New Roman"/>
          <w:highlight w:val="yellow"/>
        </w:rPr>
        <w:t>The Company may monitor the frequency and duration of an employee’s usage of its telephones. In the event it is necessary to make a personal long-distance call, employees may be asked to reimburse the Company for the cost, when applicable. Abuse of the Company’s telephones and/or long-distance service may result in discipline, up to and including employment</w:t>
      </w:r>
      <w:bookmarkEnd w:id="186"/>
      <w:r w:rsidRPr="00CF78BE">
        <w:rPr>
          <w:rFonts w:cs="Times New Roman"/>
        </w:rPr>
        <w:t>.</w:t>
      </w:r>
    </w:p>
    <w:p w:rsidRPr="00CF78BE" w:rsidR="00FC5D61" w:rsidP="00A7777D" w:rsidRDefault="00FC5D61" w14:paraId="700DDAD6" w14:textId="77777777">
      <w:pPr>
        <w:pStyle w:val="Heading2"/>
      </w:pPr>
      <w:bookmarkStart w:name="_Toc43207170" w:id="188"/>
      <w:bookmarkStart w:name="_Toc153469560" w:id="189"/>
      <w:r w:rsidRPr="00CF78BE">
        <w:t>Contact with the Media</w:t>
      </w:r>
      <w:bookmarkEnd w:id="188"/>
      <w:bookmarkEnd w:id="189"/>
    </w:p>
    <w:p w:rsidRPr="00CF78BE" w:rsidR="00FC5D61" w:rsidP="00A1298D" w:rsidRDefault="00FC5D61" w14:paraId="5E912DD7" w14:textId="77777777">
      <w:pPr>
        <w:pStyle w:val="BodyText"/>
        <w:rPr>
          <w:rFonts w:cs="Times New Roman"/>
        </w:rPr>
      </w:pPr>
      <w:bookmarkStart w:name="_Hlk96036707" w:id="190"/>
      <w:r w:rsidRPr="00CF78BE">
        <w:rPr>
          <w:rFonts w:cs="Times New Roman" w:eastAsiaTheme="minorEastAsia"/>
        </w:rPr>
        <w:t xml:space="preserve">To ensure that the Company communicates with the media in a consistent, timely, and professional manner about matters related to the Company, employees should notify their immediate supervisor or the Company’s </w:t>
      </w:r>
      <w:r w:rsidRPr="00CF78BE">
        <w:rPr>
          <w:rFonts w:cs="Times New Roman" w:eastAsiaTheme="minorEastAsia"/>
          <w:highlight w:val="yellow"/>
        </w:rPr>
        <w:t>Human Resources Department</w:t>
      </w:r>
      <w:r w:rsidRPr="00CF78BE">
        <w:rPr>
          <w:rFonts w:cs="Times New Roman" w:eastAsiaTheme="minorEastAsia"/>
        </w:rPr>
        <w:t xml:space="preserve"> </w:t>
      </w:r>
      <w:r w:rsidRPr="00CF78BE">
        <w:rPr>
          <w:rFonts w:cs="Times New Roman" w:eastAsiaTheme="minorEastAsia"/>
          <w:b/>
          <w:bCs/>
          <w:highlight w:val="yellow"/>
        </w:rPr>
        <w:t>[or insert name/contact details for appropriate Company representative or department]</w:t>
      </w:r>
      <w:r w:rsidRPr="00CF78BE">
        <w:rPr>
          <w:rFonts w:cs="Times New Roman" w:eastAsiaTheme="minorEastAsia"/>
        </w:rPr>
        <w:t xml:space="preserve"> that they have been contacted by the media whenever employees are asked to speak on behalf of the Company so that the Company knows that a media inquiry has been made. Employees should not respond to media inquiries on the Company’s behalf without authorization. This rule does not prevent employees from speaking with the media, but employees should not attempt to speak on behalf of the Company unless the employee has specifically been authorized to do so by an officer of the Company</w:t>
      </w:r>
      <w:bookmarkEnd w:id="190"/>
      <w:r w:rsidRPr="00CF78BE">
        <w:rPr>
          <w:rFonts w:cs="Times New Roman" w:eastAsiaTheme="minorEastAsia"/>
        </w:rPr>
        <w:t>.</w:t>
      </w:r>
    </w:p>
    <w:p w:rsidRPr="00CF78BE" w:rsidR="00FC5D61" w:rsidP="00A7777D" w:rsidRDefault="00FC5D61" w14:paraId="029872BE" w14:textId="77777777">
      <w:pPr>
        <w:pStyle w:val="Heading2"/>
      </w:pPr>
      <w:bookmarkStart w:name="_Toc43207171" w:id="191"/>
      <w:bookmarkStart w:name="_Toc153469561" w:id="192"/>
      <w:r w:rsidRPr="00CF78BE">
        <w:t>Conflicts of Interest</w:t>
      </w:r>
      <w:bookmarkEnd w:id="191"/>
      <w:bookmarkEnd w:id="192"/>
    </w:p>
    <w:p w:rsidRPr="00CF78BE" w:rsidR="00FC5D61" w:rsidP="00161515" w:rsidRDefault="00FC5D61" w14:paraId="2D768A23" w14:textId="77777777">
      <w:pPr>
        <w:pStyle w:val="BodyText"/>
        <w:spacing w:after="0"/>
        <w:rPr>
          <w:rFonts w:cs="Times New Roman"/>
        </w:rPr>
      </w:pPr>
      <w:bookmarkStart w:name="_Hlk97221415" w:id="193"/>
      <w:r w:rsidRPr="00CF78BE">
        <w:rPr>
          <w:rFonts w:cs="Times New Roman"/>
        </w:rPr>
        <w:t>All employees must conduct themselves in such a way as to avoid actual or potential conflicts of interest during their employment with the Company. The following are examples of prohibited conflicts of interest in any aspect of their jobs:</w:t>
      </w:r>
    </w:p>
    <w:p w:rsidRPr="00CF78BE" w:rsidR="00FC5D61" w:rsidP="00161515" w:rsidRDefault="00FC5D61" w14:paraId="379E3384" w14:textId="77777777">
      <w:pPr>
        <w:pStyle w:val="BodyText"/>
        <w:spacing w:after="0"/>
        <w:rPr>
          <w:rFonts w:cs="Times New Roman"/>
        </w:rPr>
      </w:pPr>
    </w:p>
    <w:p w:rsidRPr="008F013E" w:rsidR="00FC5D61" w:rsidP="00161515" w:rsidRDefault="00FC5D61" w14:paraId="4B2B0E6B" w14:textId="77777777">
      <w:pPr>
        <w:pStyle w:val="ListBullet"/>
        <w:spacing w:after="0"/>
        <w:rPr>
          <w:rFonts w:cs="Times New Roman"/>
          <w:sz w:val="24"/>
          <w:szCs w:val="32"/>
        </w:rPr>
      </w:pPr>
      <w:bookmarkStart w:name="_Hlk96036771" w:id="194"/>
      <w:r w:rsidRPr="008F013E">
        <w:rPr>
          <w:rFonts w:cs="Times New Roman"/>
          <w:sz w:val="24"/>
          <w:szCs w:val="32"/>
        </w:rPr>
        <w:t>Acting as a director, officer, consultant, agent, or employee of a supplier, customer, competitor, or any entity that engages in business with the Company;</w:t>
      </w:r>
    </w:p>
    <w:p w:rsidRPr="008F013E" w:rsidR="00FC5D61" w:rsidP="00161515" w:rsidRDefault="00FC5D61" w14:paraId="4DD4F2F1" w14:textId="77777777">
      <w:pPr>
        <w:pStyle w:val="ListBullet"/>
        <w:spacing w:after="0"/>
        <w:rPr>
          <w:rFonts w:cs="Times New Roman"/>
          <w:sz w:val="24"/>
          <w:szCs w:val="32"/>
        </w:rPr>
      </w:pPr>
      <w:r w:rsidRPr="008F013E">
        <w:rPr>
          <w:rFonts w:cs="Times New Roman"/>
          <w:sz w:val="24"/>
          <w:szCs w:val="32"/>
        </w:rPr>
        <w:t>Owning a material interest in or being a creditor of or having other financial interest in a supplier, customer, competitor, or any entity that engages in business with the Company;</w:t>
      </w:r>
    </w:p>
    <w:p w:rsidRPr="008F013E" w:rsidR="00FC5D61" w:rsidP="00161515" w:rsidRDefault="00FC5D61" w14:paraId="7D78D9BE" w14:textId="77777777">
      <w:pPr>
        <w:pStyle w:val="ListBullet"/>
        <w:spacing w:after="0"/>
        <w:rPr>
          <w:rFonts w:cs="Times New Roman"/>
          <w:sz w:val="24"/>
          <w:szCs w:val="32"/>
        </w:rPr>
      </w:pPr>
      <w:r w:rsidRPr="008F013E">
        <w:rPr>
          <w:rFonts w:cs="Times New Roman"/>
          <w:sz w:val="24"/>
          <w:szCs w:val="32"/>
        </w:rPr>
        <w:t>Receiving from or giving to any supplier, customer, or competitor gifts, gratuities, special allowances, discounts, or other advantages not generally available to employees of the Company;</w:t>
      </w:r>
    </w:p>
    <w:p w:rsidRPr="008F013E" w:rsidR="00FC5D61" w:rsidP="00161515" w:rsidRDefault="00FC5D61" w14:paraId="20465832" w14:textId="77777777">
      <w:pPr>
        <w:pStyle w:val="ListBullet"/>
        <w:spacing w:after="0"/>
        <w:rPr>
          <w:rFonts w:cs="Times New Roman"/>
          <w:sz w:val="24"/>
          <w:szCs w:val="32"/>
        </w:rPr>
      </w:pPr>
      <w:r w:rsidRPr="008F013E">
        <w:rPr>
          <w:rFonts w:cs="Times New Roman"/>
          <w:sz w:val="24"/>
          <w:szCs w:val="32"/>
        </w:rPr>
        <w:t>Having any significant direct or indirect personal interest in a business transaction involving the Company;</w:t>
      </w:r>
    </w:p>
    <w:p w:rsidRPr="008F013E" w:rsidR="00FC5D61" w:rsidP="00161515" w:rsidRDefault="00FC5D61" w14:paraId="45B2278B" w14:textId="77777777">
      <w:pPr>
        <w:pStyle w:val="ListBullet"/>
        <w:spacing w:after="0"/>
        <w:rPr>
          <w:rFonts w:cs="Times New Roman"/>
          <w:sz w:val="24"/>
          <w:szCs w:val="32"/>
        </w:rPr>
      </w:pPr>
      <w:r w:rsidRPr="008F013E">
        <w:rPr>
          <w:rFonts w:cs="Times New Roman"/>
          <w:sz w:val="24"/>
          <w:szCs w:val="32"/>
        </w:rPr>
        <w:t>Conducting outside activities that materially detract from or interfere with the full and timely performance of an employee’s job duties for the Company;</w:t>
      </w:r>
    </w:p>
    <w:p w:rsidRPr="008F013E" w:rsidR="00FC5D61" w:rsidP="00161515" w:rsidRDefault="00FC5D61" w14:paraId="5EA3CDDF" w14:textId="77777777">
      <w:pPr>
        <w:pStyle w:val="ListBullet"/>
        <w:spacing w:after="0"/>
        <w:rPr>
          <w:rFonts w:cs="Times New Roman"/>
          <w:sz w:val="24"/>
          <w:szCs w:val="32"/>
        </w:rPr>
      </w:pPr>
      <w:r w:rsidRPr="008F013E">
        <w:rPr>
          <w:rFonts w:cs="Times New Roman"/>
          <w:sz w:val="24"/>
          <w:szCs w:val="32"/>
        </w:rPr>
        <w:t>Influencing commercial transactions involving purchases, contracts, or leases in a way that would have a negative impact on the Company or its business.</w:t>
      </w:r>
    </w:p>
    <w:p w:rsidRPr="00CF78BE" w:rsidR="00FC5D61" w:rsidP="00161515" w:rsidRDefault="00FC5D61" w14:paraId="4D1DBDB3" w14:textId="77777777">
      <w:pPr>
        <w:pStyle w:val="BodyText"/>
        <w:spacing w:after="0"/>
        <w:rPr>
          <w:rFonts w:cs="Times New Roman"/>
        </w:rPr>
      </w:pPr>
    </w:p>
    <w:p w:rsidRPr="00CF78BE" w:rsidR="00FC5D61" w:rsidP="00161515" w:rsidRDefault="00FC5D61" w14:paraId="09036621" w14:textId="77777777">
      <w:pPr>
        <w:pStyle w:val="BodyText"/>
        <w:rPr>
          <w:rFonts w:cs="Times New Roman"/>
        </w:rPr>
      </w:pPr>
      <w:r w:rsidRPr="00CF78BE">
        <w:rPr>
          <w:rFonts w:cs="Times New Roman"/>
        </w:rPr>
        <w:t xml:space="preserve">If an employee has, or is considering the assumption of, a financial interest or outside employment relationship that might involve a conflict of interest, or if the employee is in doubt concerning the proper application of this policy, they should promptly discuss the matter with the Company’s </w:t>
      </w:r>
      <w:r w:rsidRPr="00CF78BE">
        <w:rPr>
          <w:rFonts w:cs="Times New Roman"/>
          <w:highlight w:val="yellow"/>
        </w:rPr>
        <w:t>Human Resources Department</w:t>
      </w:r>
      <w:r w:rsidRPr="00CF78BE">
        <w:rPr>
          <w:rFonts w:cs="Times New Roman"/>
        </w:rPr>
        <w:t xml:space="preserve"> </w:t>
      </w:r>
      <w:r w:rsidRPr="00CF78BE">
        <w:rPr>
          <w:rFonts w:cs="Times New Roman"/>
          <w:b/>
          <w:highlight w:val="yellow"/>
        </w:rPr>
        <w:t>[or insert name/contact details for appropriate Company representative or department]</w:t>
      </w:r>
      <w:r w:rsidRPr="00CF78BE">
        <w:rPr>
          <w:rFonts w:cs="Times New Roman"/>
        </w:rPr>
        <w:t xml:space="preserve"> and refrain from exercising responsibility on the Company’s behalf in any manner that might reasonably be considered to be affected by any adverse interest.</w:t>
      </w:r>
    </w:p>
    <w:p w:rsidRPr="00CF78BE" w:rsidR="00FC5D61" w:rsidP="00161515" w:rsidRDefault="00FC5D61" w14:paraId="6271BB41" w14:textId="77777777">
      <w:pPr>
        <w:pStyle w:val="BodyText"/>
        <w:rPr>
          <w:rFonts w:cs="Times New Roman"/>
        </w:rPr>
      </w:pPr>
      <w:r w:rsidRPr="00CF78BE">
        <w:rPr>
          <w:rFonts w:cs="Times New Roman"/>
        </w:rPr>
        <w:t>Failure to disclose the fact of a conflict or potential conflict may constitute grounds for disciplinary action.</w:t>
      </w:r>
    </w:p>
    <w:p w:rsidRPr="00CF78BE" w:rsidR="00FC5D61" w:rsidP="00161515" w:rsidRDefault="00FC5D61" w14:paraId="4029A074" w14:textId="77777777">
      <w:pPr>
        <w:pStyle w:val="BodyText"/>
        <w:rPr>
          <w:rFonts w:cs="Times New Roman"/>
        </w:rPr>
      </w:pPr>
      <w:r w:rsidRPr="00CF78BE">
        <w:rPr>
          <w:rFonts w:cs="Times New Roman"/>
        </w:rPr>
        <w:t>This policy in no way prohibits employee affiliations or activities that are protected under applicable state and federal laws, including but not limited to any activity that is protected under Section 7 of the NLRA, which includes the right of employees to organize collectively and to speak with others about their terms and conditions of employment</w:t>
      </w:r>
      <w:bookmarkEnd w:id="193"/>
      <w:bookmarkEnd w:id="194"/>
      <w:r w:rsidRPr="00CF78BE">
        <w:rPr>
          <w:rFonts w:cs="Times New Roman"/>
        </w:rPr>
        <w:t>.</w:t>
      </w:r>
    </w:p>
    <w:p w:rsidRPr="00CF78BE" w:rsidR="00FC5D61" w:rsidP="00A7777D" w:rsidRDefault="00FC5D61" w14:paraId="17FD54F0" w14:textId="77777777">
      <w:pPr>
        <w:pStyle w:val="Heading2"/>
      </w:pPr>
      <w:bookmarkStart w:name="_Toc43207172" w:id="195"/>
      <w:bookmarkStart w:name="_Toc153469562" w:id="196"/>
      <w:r w:rsidRPr="00CF78BE">
        <w:t>Business Gifts, Tips, and Gratuities</w:t>
      </w:r>
      <w:bookmarkEnd w:id="195"/>
      <w:bookmarkEnd w:id="196"/>
    </w:p>
    <w:p w:rsidRPr="00CF78BE" w:rsidR="00FC5D61" w:rsidP="00161515" w:rsidRDefault="00FC5D61" w14:paraId="6CB04A02" w14:textId="77777777">
      <w:pPr>
        <w:pStyle w:val="BodyText"/>
        <w:rPr>
          <w:rFonts w:cs="Times New Roman"/>
        </w:rPr>
      </w:pPr>
      <w:bookmarkStart w:name="_Hlk96036820" w:id="197"/>
      <w:r w:rsidRPr="00CF78BE">
        <w:rPr>
          <w:rFonts w:cs="Times New Roman"/>
        </w:rPr>
        <w:t>It is the express policy of the Company that employees are prohibited from, either directly or indirectly, asking, demanding, exacting, soliciting, or seeking, anything of value for themselves or for any other person or entity.</w:t>
      </w:r>
    </w:p>
    <w:p w:rsidRPr="00CF78BE" w:rsidR="00FC5D61" w:rsidP="00161515" w:rsidRDefault="00FC5D61" w14:paraId="4214323A" w14:textId="77777777">
      <w:pPr>
        <w:pStyle w:val="BodyText"/>
        <w:rPr>
          <w:rFonts w:cs="Times New Roman"/>
        </w:rPr>
      </w:pPr>
      <w:r w:rsidRPr="00CF78BE">
        <w:rPr>
          <w:rFonts w:cs="Times New Roman"/>
        </w:rPr>
        <w:t>It is the express policy of the Company that employees are prohibited from, either directly or indirectly, accepting, receiving, or agreeing to receive anything of value for themselves or for any other person or entity (other than your paycheck from the Company) for or in connection with any transaction or business of the Company. Acceptance of money or other valuable gifts directly from clients, family of clients, facilities, family residents, and vendors, suppliers, are strictly prohibited. This includes borrowing of money or personal effects. This action is considered a violation of patient’s rights and can lead to elder abuse charges. For licensed personnel, this can mean suspension or complete loss of licensure. For all personnel, this can mean criminal prosecution. This is for the protection of the client and the employee.</w:t>
      </w:r>
    </w:p>
    <w:p w:rsidRPr="00CF78BE" w:rsidR="00FC5D61" w:rsidP="00161515" w:rsidRDefault="00FC5D61" w14:paraId="1BD7AC85" w14:textId="77777777">
      <w:pPr>
        <w:pStyle w:val="BodyText"/>
        <w:rPr>
          <w:rFonts w:cs="Times New Roman"/>
        </w:rPr>
      </w:pPr>
      <w:r w:rsidRPr="00CF78BE">
        <w:rPr>
          <w:rFonts w:cs="Times New Roman"/>
        </w:rPr>
        <w:t>Employees must also refrain from the selling or purchasing of items to/from a client. This could lead to allegations of theft and/or inappropriate payment amounts for items.</w:t>
      </w:r>
    </w:p>
    <w:p w:rsidRPr="00CF78BE" w:rsidR="00FC5D61" w:rsidP="00161515" w:rsidRDefault="00FC5D61" w14:paraId="3C022ECD" w14:textId="77777777">
      <w:pPr>
        <w:pStyle w:val="BodyText"/>
        <w:rPr>
          <w:rFonts w:cs="Times New Roman"/>
        </w:rPr>
      </w:pPr>
      <w:r w:rsidRPr="00CF78BE">
        <w:rPr>
          <w:rFonts w:cs="Times New Roman"/>
        </w:rPr>
        <w:t xml:space="preserve">If employees are promised, offered, or given anything of value from any client, family member, or perspective client for or in connection with any transaction or business of the Company, they are to advise the Company’s </w:t>
      </w:r>
      <w:r w:rsidRPr="00CF78BE">
        <w:rPr>
          <w:rFonts w:cs="Times New Roman"/>
          <w:highlight w:val="yellow"/>
        </w:rPr>
        <w:t>Human Resources Department</w:t>
      </w:r>
      <w:r w:rsidRPr="00CF78BE">
        <w:rPr>
          <w:rFonts w:cs="Times New Roman"/>
        </w:rPr>
        <w:t xml:space="preserve"> </w:t>
      </w:r>
      <w:r w:rsidRPr="00CF78BE">
        <w:rPr>
          <w:rFonts w:cs="Times New Roman"/>
          <w:b/>
          <w:bCs/>
          <w:highlight w:val="yellow"/>
        </w:rPr>
        <w:t>[or insert title of appropriate Company representative or department]</w:t>
      </w:r>
      <w:r w:rsidRPr="00CF78BE">
        <w:rPr>
          <w:rFonts w:cs="Times New Roman"/>
        </w:rPr>
        <w:t xml:space="preserve"> at once. Similarly, if employees are asked to buy anything of value from any client, family member, or perspective client for or in connection with any transaction or business of the Company, they are to advise the Company’s </w:t>
      </w:r>
      <w:r w:rsidRPr="00CF78BE">
        <w:rPr>
          <w:rFonts w:cs="Times New Roman"/>
          <w:highlight w:val="yellow"/>
        </w:rPr>
        <w:t>Human Resources Department</w:t>
      </w:r>
      <w:r w:rsidRPr="00CF78BE">
        <w:rPr>
          <w:rFonts w:cs="Times New Roman"/>
        </w:rPr>
        <w:t xml:space="preserve"> </w:t>
      </w:r>
      <w:r w:rsidRPr="00CF78BE">
        <w:rPr>
          <w:rFonts w:cs="Times New Roman"/>
          <w:b/>
          <w:bCs/>
          <w:highlight w:val="yellow"/>
        </w:rPr>
        <w:t>[or insert title of appropriate Company representative or department]</w:t>
      </w:r>
      <w:r w:rsidRPr="00CF78BE">
        <w:rPr>
          <w:rFonts w:cs="Times New Roman"/>
        </w:rPr>
        <w:t xml:space="preserve"> at once</w:t>
      </w:r>
      <w:bookmarkEnd w:id="197"/>
      <w:r w:rsidRPr="00CF78BE">
        <w:rPr>
          <w:rFonts w:cs="Times New Roman"/>
        </w:rPr>
        <w:t xml:space="preserve">. </w:t>
      </w:r>
    </w:p>
    <w:p w:rsidRPr="00CF78BE" w:rsidR="00FC5D61" w:rsidP="00A7777D" w:rsidRDefault="00FC5D61" w14:paraId="3ACA4910" w14:textId="77777777">
      <w:pPr>
        <w:pStyle w:val="Heading2"/>
      </w:pPr>
      <w:bookmarkStart w:name="_Toc153469563" w:id="198"/>
      <w:bookmarkStart w:name="_Toc43207173" w:id="199"/>
      <w:r w:rsidRPr="00CF78BE">
        <w:t>Social Media</w:t>
      </w:r>
      <w:bookmarkEnd w:id="198"/>
      <w:r w:rsidRPr="00CF78BE">
        <w:t xml:space="preserve"> </w:t>
      </w:r>
      <w:bookmarkEnd w:id="199"/>
    </w:p>
    <w:p w:rsidRPr="00CF78BE" w:rsidR="00FC5D61" w:rsidP="00161515" w:rsidRDefault="00FC5D61" w14:paraId="7D61B570" w14:textId="77777777">
      <w:pPr>
        <w:pStyle w:val="BodyText"/>
        <w:rPr>
          <w:rFonts w:cs="Times New Roman"/>
        </w:rPr>
      </w:pPr>
      <w:bookmarkStart w:name="_Hlk96036868" w:id="200"/>
      <w:bookmarkStart w:name="_Hlk97221474" w:id="201"/>
      <w:r w:rsidRPr="00CF78BE">
        <w:rPr>
          <w:rFonts w:cs="Times New Roman"/>
        </w:rPr>
        <w:t xml:space="preserve">The Company respects the legal rights of its employees and understands that employees’ time outside of work is their own. However, employees should be mindful that their social media activity, even if done off premises and while off-duty, could affect the Company’s legitimate business interests. “Social media activity” includes all types of posts and other communications on the Internet, including but not limited to, posts on social networking or affinity sites (such as Facebook, LinkedIn, TikTok, and YouTube); blogs and other on-line journals and diaries; bulletin boards and chat rooms; microblogging, such as Twitter; and posts of video or audio on media-sharing sites. </w:t>
      </w:r>
      <w:r w:rsidRPr="00CF78BE">
        <w:rPr>
          <w:rFonts w:cs="Times New Roman"/>
          <w:bCs/>
          <w:iCs/>
        </w:rPr>
        <w:t>Social media activity</w:t>
      </w:r>
      <w:r w:rsidRPr="00CF78BE">
        <w:rPr>
          <w:rFonts w:cs="Times New Roman"/>
        </w:rPr>
        <w:t xml:space="preserve"> also includes permitting, or failing to remove, posts by others where the employee can control the content of posts, such as on a personal page or blog. This policy applies to social media activity when on or off duty, while using the Company’s or personal electronic resources, and whether or not the employee posts anonymously or using a pseudonym.</w:t>
      </w:r>
    </w:p>
    <w:p w:rsidRPr="00CF78BE" w:rsidR="00FC5D61" w:rsidP="00161515" w:rsidRDefault="00FC5D61" w14:paraId="287A8698" w14:textId="77777777">
      <w:pPr>
        <w:pStyle w:val="BodyText"/>
        <w:spacing w:after="0"/>
        <w:rPr>
          <w:rFonts w:cs="Times New Roman"/>
        </w:rPr>
      </w:pPr>
      <w:r w:rsidRPr="00CF78BE">
        <w:rPr>
          <w:rFonts w:cs="Times New Roman"/>
        </w:rPr>
        <w:t>The Company values its established brand reputation and goodwill relationships. These are important corporate assets. When employees engage in social media activity that identifies them as a Company employee, or in any way relates to the Company, employees should bear that in mind and follow the guidelines listed below:</w:t>
      </w:r>
    </w:p>
    <w:p w:rsidRPr="00CF78BE" w:rsidR="00FC5D61" w:rsidP="00161515" w:rsidRDefault="00FC5D61" w14:paraId="7F8A4743" w14:textId="77777777">
      <w:pPr>
        <w:pStyle w:val="BodyText"/>
        <w:spacing w:after="0"/>
        <w:rPr>
          <w:rFonts w:cs="Times New Roman"/>
        </w:rPr>
      </w:pPr>
    </w:p>
    <w:p w:rsidRPr="00CF78BE" w:rsidR="00FC5D61" w:rsidP="00161515" w:rsidRDefault="00FC5D61" w14:paraId="76DCD191" w14:textId="77777777">
      <w:pPr>
        <w:pStyle w:val="BodyText"/>
        <w:numPr>
          <w:ilvl w:val="0"/>
          <w:numId w:val="46"/>
        </w:numPr>
        <w:spacing w:after="0"/>
        <w:rPr>
          <w:rFonts w:cs="Times New Roman"/>
        </w:rPr>
      </w:pPr>
      <w:r w:rsidRPr="00CF78BE">
        <w:rPr>
          <w:rFonts w:cs="Times New Roman"/>
        </w:rPr>
        <w:t>Social media activity is subject to all pertinent Company policies, including the Sexual and Other Unlawful Harassment and Confidentiality policies.</w:t>
      </w:r>
    </w:p>
    <w:p w:rsidRPr="00CF78BE" w:rsidR="00FC5D61" w:rsidP="00161515" w:rsidRDefault="00FC5D61" w14:paraId="1060AE2D" w14:textId="77777777">
      <w:pPr>
        <w:pStyle w:val="BodyText"/>
        <w:numPr>
          <w:ilvl w:val="0"/>
          <w:numId w:val="46"/>
        </w:numPr>
        <w:spacing w:after="0"/>
        <w:rPr>
          <w:rFonts w:cs="Times New Roman"/>
        </w:rPr>
      </w:pPr>
      <w:r w:rsidRPr="00CF78BE">
        <w:rPr>
          <w:rFonts w:cs="Times New Roman"/>
        </w:rPr>
        <w:t xml:space="preserve">Unless an employee has received prior authorization from </w:t>
      </w:r>
      <w:r w:rsidRPr="00CF78BE">
        <w:rPr>
          <w:rFonts w:cs="Times New Roman"/>
          <w:b/>
          <w:highlight w:val="yellow"/>
        </w:rPr>
        <w:t>[insert position title]</w:t>
      </w:r>
      <w:r w:rsidRPr="00CF78BE">
        <w:rPr>
          <w:rFonts w:cs="Times New Roman"/>
          <w:b/>
        </w:rPr>
        <w:t>,</w:t>
      </w:r>
      <w:r w:rsidRPr="00CF78BE">
        <w:rPr>
          <w:rFonts w:cs="Times New Roman"/>
        </w:rPr>
        <w:t xml:space="preserve"> the employee may not represent or suggest in any social media content that they are authorized to speak on the Company’s behalf, or that the Company has reviewed or approved the content. If that will not be obvious from the content, the employee should specifically state the following: “The views expressed in this post are my own. They have not been reviewed or approved by the Company.”</w:t>
      </w:r>
    </w:p>
    <w:p w:rsidRPr="00CF78BE" w:rsidR="00FC5D61" w:rsidP="00161515" w:rsidRDefault="00FC5D61" w14:paraId="6806A99F" w14:textId="77777777">
      <w:pPr>
        <w:pStyle w:val="BodyText"/>
        <w:numPr>
          <w:ilvl w:val="0"/>
          <w:numId w:val="46"/>
        </w:numPr>
        <w:spacing w:after="0"/>
        <w:rPr>
          <w:rFonts w:cs="Times New Roman"/>
        </w:rPr>
      </w:pPr>
      <w:r w:rsidRPr="00CF78BE">
        <w:rPr>
          <w:rFonts w:cs="Times New Roman"/>
        </w:rPr>
        <w:t>The Federal Trade Commission (“</w:t>
      </w:r>
      <w:r w:rsidRPr="00CF78BE">
        <w:rPr>
          <w:rFonts w:cs="Times New Roman"/>
          <w:b/>
          <w:bCs/>
          <w:i/>
          <w:iCs/>
        </w:rPr>
        <w:t>FTC</w:t>
      </w:r>
      <w:r w:rsidRPr="00CF78BE">
        <w:rPr>
          <w:rFonts w:cs="Times New Roman"/>
        </w:rPr>
        <w:t xml:space="preserve">”) requires that endorsements be truthful and not deceptive. If social media activity endorses the Company’s products or services, </w:t>
      </w:r>
      <w:r w:rsidRPr="00CF78BE">
        <w:rPr>
          <w:rFonts w:cs="Times New Roman"/>
          <w:iCs/>
        </w:rPr>
        <w:t>i.e.,</w:t>
      </w:r>
      <w:r w:rsidRPr="00CF78BE">
        <w:rPr>
          <w:rFonts w:cs="Times New Roman"/>
        </w:rPr>
        <w:t xml:space="preserve"> expresses opinions, beliefs, findings, or experiences concerning the Company’s products or services, employees must disclose their name and position with the Company. </w:t>
      </w:r>
    </w:p>
    <w:p w:rsidRPr="00CF78BE" w:rsidR="00FC5D61" w:rsidP="00161515" w:rsidRDefault="00FC5D61" w14:paraId="62A61838" w14:textId="77777777">
      <w:pPr>
        <w:pStyle w:val="BodyText"/>
        <w:numPr>
          <w:ilvl w:val="0"/>
          <w:numId w:val="46"/>
        </w:numPr>
        <w:spacing w:after="0"/>
        <w:rPr>
          <w:rFonts w:cs="Times New Roman"/>
        </w:rPr>
      </w:pPr>
      <w:r w:rsidRPr="00CF78BE">
        <w:rPr>
          <w:rFonts w:cs="Times New Roman"/>
        </w:rPr>
        <w:t>Employees should consider using available privacy filters or settings to block from others, including clients, colleagues, vendors or competitors who may have access to your social media activity any overly personal information.</w:t>
      </w:r>
    </w:p>
    <w:p w:rsidRPr="00CF78BE" w:rsidR="00FC5D61" w:rsidP="00161515" w:rsidRDefault="00FC5D61" w14:paraId="18FC05EC" w14:textId="77777777">
      <w:pPr>
        <w:pStyle w:val="BodyText"/>
        <w:numPr>
          <w:ilvl w:val="0"/>
          <w:numId w:val="46"/>
        </w:numPr>
        <w:spacing w:after="0"/>
        <w:rPr>
          <w:rFonts w:cs="Times New Roman"/>
        </w:rPr>
      </w:pPr>
      <w:r w:rsidRPr="00CF78BE">
        <w:rPr>
          <w:rFonts w:cs="Times New Roman"/>
        </w:rPr>
        <w:t xml:space="preserve">Employees should not post content about the Company, management, co-workers, or clients that is obscene, threatening, intimidating, defamatory, harassing, or a violation of the Company’s policies against discrimination, harassment, or hostility on account of any protected characteristics. </w:t>
      </w:r>
    </w:p>
    <w:p w:rsidRPr="00CF78BE" w:rsidR="00FC5D61" w:rsidP="00161515" w:rsidRDefault="00FC5D61" w14:paraId="177BDF97" w14:textId="77777777">
      <w:pPr>
        <w:pStyle w:val="BodyText"/>
        <w:numPr>
          <w:ilvl w:val="0"/>
          <w:numId w:val="46"/>
        </w:numPr>
        <w:spacing w:after="0"/>
        <w:rPr>
          <w:rFonts w:cs="Times New Roman"/>
        </w:rPr>
      </w:pPr>
      <w:r w:rsidRPr="00CF78BE">
        <w:rPr>
          <w:rFonts w:cs="Times New Roman"/>
        </w:rPr>
        <w:t>Employees should not use the Company’s logo, trademark, or proprietary graphics in violation of applicable laws, in a way which suggests that they are representing the Company or while engaging in conduct that violates Company policy.</w:t>
      </w:r>
    </w:p>
    <w:p w:rsidRPr="00CF78BE" w:rsidR="00FC5D61" w:rsidP="00161515" w:rsidRDefault="00FC5D61" w14:paraId="063D67D2" w14:textId="77777777">
      <w:pPr>
        <w:pStyle w:val="BodyText"/>
        <w:numPr>
          <w:ilvl w:val="0"/>
          <w:numId w:val="46"/>
        </w:numPr>
        <w:spacing w:after="0"/>
        <w:rPr>
          <w:rFonts w:cs="Times New Roman"/>
        </w:rPr>
      </w:pPr>
      <w:commentRangeStart w:id="202"/>
      <w:r w:rsidRPr="00CF78BE">
        <w:rPr>
          <w:rFonts w:cs="Times New Roman"/>
        </w:rPr>
        <w:t>Employees should not disclose, or post images or video of, any of the Company’s trade secrets or confidential business information (for example, information regarding the development of systems, processes, products, know-how and technology, business plans; health/financial information of clients; the Company’s attorney-client communications or other internal business-related confidential communications).</w:t>
      </w:r>
      <w:commentRangeEnd w:id="202"/>
      <w:r w:rsidRPr="00CF78BE">
        <w:rPr>
          <w:rStyle w:val="CommentReference"/>
          <w:rFonts w:cs="Times New Roman"/>
        </w:rPr>
        <w:commentReference w:id="202"/>
      </w:r>
    </w:p>
    <w:p w:rsidRPr="00CF78BE" w:rsidR="00FC5D61" w:rsidP="00161515" w:rsidRDefault="00FC5D61" w14:paraId="7CC48D18" w14:textId="77777777">
      <w:pPr>
        <w:pStyle w:val="BodyText"/>
        <w:numPr>
          <w:ilvl w:val="0"/>
          <w:numId w:val="46"/>
        </w:numPr>
        <w:spacing w:after="0"/>
        <w:rPr>
          <w:rFonts w:cs="Times New Roman"/>
        </w:rPr>
      </w:pPr>
      <w:r w:rsidRPr="00CF78BE">
        <w:rPr>
          <w:rFonts w:cs="Times New Roman"/>
        </w:rPr>
        <w:t xml:space="preserve">Employees should not post images or video of the Company’s employees, clients, vendors, or competitors that would be discriminatory, harassing, threatening, obscene, or similarly inappropriate. </w:t>
      </w:r>
    </w:p>
    <w:p w:rsidRPr="00CF78BE" w:rsidR="00FC5D61" w:rsidP="00161515" w:rsidRDefault="00FC5D61" w14:paraId="1B65DF90" w14:textId="77777777">
      <w:pPr>
        <w:pStyle w:val="BodyText"/>
        <w:spacing w:after="0"/>
        <w:rPr>
          <w:rFonts w:cs="Times New Roman"/>
        </w:rPr>
      </w:pPr>
    </w:p>
    <w:p w:rsidRPr="00CF78BE" w:rsidR="00FC5D61" w:rsidP="00161515" w:rsidRDefault="00FC5D61" w14:paraId="2E3E44F2" w14:textId="77777777">
      <w:pPr>
        <w:pStyle w:val="BodyText"/>
        <w:rPr>
          <w:rFonts w:cs="Times New Roman"/>
        </w:rPr>
      </w:pPr>
      <w:r w:rsidRPr="00CF78BE">
        <w:rPr>
          <w:rFonts w:cs="Times New Roman"/>
        </w:rPr>
        <w:t>Do not post any photos or client information to the internet in any form, including but not limited to any social media platforms, as this is in violation of the Health Insurance Portability and Accountability Act of 1996 (“</w:t>
      </w:r>
      <w:r w:rsidRPr="00CF78BE">
        <w:rPr>
          <w:rFonts w:cs="Times New Roman"/>
          <w:b/>
          <w:bCs/>
          <w:i/>
          <w:iCs/>
        </w:rPr>
        <w:t>HIPAA</w:t>
      </w:r>
      <w:r w:rsidRPr="00CF78BE">
        <w:rPr>
          <w:rFonts w:cs="Times New Roman"/>
        </w:rPr>
        <w:t>”).</w:t>
      </w:r>
    </w:p>
    <w:p w:rsidRPr="00CF78BE" w:rsidR="00FC5D61" w:rsidP="00161515" w:rsidRDefault="00FC5D61" w14:paraId="25E7C325" w14:textId="77777777">
      <w:pPr>
        <w:pStyle w:val="BodyText"/>
        <w:rPr>
          <w:rFonts w:cs="Times New Roman"/>
        </w:rPr>
      </w:pPr>
      <w:r w:rsidRPr="00CF78BE">
        <w:rPr>
          <w:rFonts w:cs="Times New Roman"/>
        </w:rPr>
        <w:t>Do not use Company email addresses to register on social networks, blogs, or other online tools utilized for personal use</w:t>
      </w:r>
      <w:bookmarkEnd w:id="200"/>
      <w:r w:rsidRPr="00CF78BE">
        <w:rPr>
          <w:rFonts w:cs="Times New Roman"/>
        </w:rPr>
        <w:t>.</w:t>
      </w:r>
      <w:bookmarkEnd w:id="201"/>
    </w:p>
    <w:p w:rsidRPr="00CF78BE" w:rsidR="00FC5D61" w:rsidP="00A7777D" w:rsidRDefault="00FC5D61" w14:paraId="47362401" w14:textId="77777777">
      <w:pPr>
        <w:pStyle w:val="Heading2"/>
      </w:pPr>
      <w:bookmarkStart w:name="_Toc43207174" w:id="203"/>
      <w:bookmarkStart w:name="_Toc153469564" w:id="204"/>
      <w:r w:rsidRPr="00CF78BE">
        <w:t>Outside Employment</w:t>
      </w:r>
      <w:bookmarkEnd w:id="203"/>
      <w:bookmarkEnd w:id="204"/>
    </w:p>
    <w:p w:rsidRPr="00CF78BE" w:rsidR="00FC5D61" w:rsidP="00161515" w:rsidRDefault="00FC5D61" w14:paraId="031011BC" w14:textId="77777777">
      <w:pPr>
        <w:pStyle w:val="BodyText"/>
        <w:rPr>
          <w:rFonts w:cs="Times New Roman"/>
        </w:rPr>
      </w:pPr>
      <w:bookmarkStart w:name="_Hlk96037335" w:id="205"/>
      <w:r w:rsidRPr="00CF78BE">
        <w:rPr>
          <w:rFonts w:cs="Times New Roman"/>
        </w:rPr>
        <w:t>The Company respects each employee’s right to engage in activities outside of employment such as those that are of a personal or private nature, to the extent that such activities do not create a conflict of interest as described in the Conflicts of Interest policy set forth in this Employee Manual or adversely affect the employee’s ability to perform their job. Under certain circumstances, however, if an employee’s personal conduct adversely affects performance on the job or makes it impossible for the employee to carry out any or all job duties while at work, appropriate disciplinary action up to and including termination of employment may be appropriate.</w:t>
      </w:r>
    </w:p>
    <w:p w:rsidRPr="00CF78BE" w:rsidR="00FC5D61" w:rsidP="00161515" w:rsidRDefault="00FC5D61" w14:paraId="1A8504D5" w14:textId="77777777">
      <w:pPr>
        <w:pStyle w:val="BodyText"/>
        <w:spacing w:after="0"/>
        <w:rPr>
          <w:rFonts w:cs="Times New Roman"/>
        </w:rPr>
      </w:pPr>
      <w:r w:rsidRPr="00CF78BE">
        <w:rPr>
          <w:rFonts w:cs="Times New Roman"/>
        </w:rPr>
        <w:t>An example of an activity that might adversely affect an employee’s ability to perform their job duties is outside employment. While the Company does not prohibit employees from holding other jobs, the following types of outside employment are generally prohibited (to the extent allowed under applicable law):</w:t>
      </w:r>
    </w:p>
    <w:p w:rsidRPr="00CF78BE" w:rsidR="00FC5D61" w:rsidP="00161515" w:rsidRDefault="00FC5D61" w14:paraId="7C17274F" w14:textId="77777777">
      <w:pPr>
        <w:pStyle w:val="BodyText"/>
        <w:spacing w:after="0"/>
        <w:rPr>
          <w:rFonts w:cs="Times New Roman"/>
        </w:rPr>
      </w:pPr>
    </w:p>
    <w:p w:rsidRPr="008F013E" w:rsidR="00FC5D61" w:rsidP="00161515" w:rsidRDefault="00FC5D61" w14:paraId="1F4C00EE" w14:textId="77777777">
      <w:pPr>
        <w:pStyle w:val="ListBullet"/>
        <w:spacing w:after="0"/>
        <w:rPr>
          <w:rFonts w:cs="Times New Roman"/>
          <w:sz w:val="24"/>
          <w:szCs w:val="32"/>
        </w:rPr>
      </w:pPr>
      <w:r w:rsidRPr="008F013E">
        <w:rPr>
          <w:rFonts w:cs="Times New Roman"/>
          <w:sz w:val="24"/>
          <w:szCs w:val="32"/>
        </w:rPr>
        <w:t>Employment that conflicts with the employee’s work schedule, duties, and responsibilities or creates an actual conflict of interest;</w:t>
      </w:r>
    </w:p>
    <w:p w:rsidRPr="008F013E" w:rsidR="00FC5D61" w:rsidP="00161515" w:rsidRDefault="00FC5D61" w14:paraId="41CC6E6C" w14:textId="77777777">
      <w:pPr>
        <w:pStyle w:val="ListBullet"/>
        <w:spacing w:after="0"/>
        <w:rPr>
          <w:rFonts w:cs="Times New Roman"/>
          <w:sz w:val="24"/>
          <w:szCs w:val="32"/>
        </w:rPr>
      </w:pPr>
      <w:r w:rsidRPr="008F013E">
        <w:rPr>
          <w:rFonts w:cs="Times New Roman"/>
          <w:sz w:val="24"/>
          <w:szCs w:val="32"/>
        </w:rPr>
        <w:t>Employment that impairs or has a detrimental effect on the employee’s work performance with the Company; and</w:t>
      </w:r>
    </w:p>
    <w:p w:rsidRPr="008F013E" w:rsidR="00FC5D61" w:rsidP="00161515" w:rsidRDefault="00FC5D61" w14:paraId="5AB4F568" w14:textId="77777777">
      <w:pPr>
        <w:pStyle w:val="ListBullet"/>
        <w:spacing w:after="0"/>
        <w:rPr>
          <w:rFonts w:cs="Times New Roman"/>
          <w:sz w:val="24"/>
          <w:szCs w:val="32"/>
        </w:rPr>
      </w:pPr>
      <w:r w:rsidRPr="008F013E">
        <w:rPr>
          <w:rFonts w:cs="Times New Roman"/>
          <w:sz w:val="24"/>
          <w:szCs w:val="32"/>
        </w:rPr>
        <w:t>Employment that requires employees to conduct work or related activities during working times or using any of the Company’s tools, materials, or equipment.</w:t>
      </w:r>
    </w:p>
    <w:p w:rsidRPr="00CF78BE" w:rsidR="00FC5D61" w:rsidP="00161515" w:rsidRDefault="00FC5D61" w14:paraId="6B377E41" w14:textId="77777777">
      <w:pPr>
        <w:pStyle w:val="BodyText"/>
        <w:spacing w:after="0"/>
        <w:rPr>
          <w:rFonts w:cs="Times New Roman"/>
        </w:rPr>
      </w:pPr>
    </w:p>
    <w:p w:rsidRPr="00CF78BE" w:rsidR="00FC5D61" w:rsidP="00161515" w:rsidRDefault="00FC5D61" w14:paraId="4AF37DE5" w14:textId="77777777">
      <w:pPr>
        <w:pStyle w:val="BodyText"/>
        <w:rPr>
          <w:rFonts w:cs="Times New Roman"/>
        </w:rPr>
      </w:pPr>
      <w:r w:rsidRPr="00CF78BE">
        <w:rPr>
          <w:rFonts w:cs="Times New Roman"/>
        </w:rPr>
        <w:t>For the purposes of this policy, self-employment is considered outside employment.</w:t>
      </w:r>
    </w:p>
    <w:p w:rsidRPr="00CF78BE" w:rsidR="00FC5D61" w:rsidP="006D4318" w:rsidRDefault="00FC5D61" w14:paraId="7A31A4D0" w14:textId="77777777">
      <w:pPr>
        <w:pStyle w:val="BodyText"/>
        <w:rPr>
          <w:rFonts w:cs="Times New Roman"/>
        </w:rPr>
      </w:pPr>
      <w:r w:rsidRPr="00CF78BE">
        <w:rPr>
          <w:rFonts w:cs="Times New Roman"/>
        </w:rPr>
        <w:t>The Company will not assume any responsibility for employees’ outside employment. Specifically, the Company will not provide workers’ compensation coverage or any other benefit for injuries occurring from, or arising out of, such outside employment</w:t>
      </w:r>
      <w:bookmarkEnd w:id="205"/>
      <w:r w:rsidRPr="00CF78BE">
        <w:rPr>
          <w:rFonts w:cs="Times New Roman"/>
        </w:rPr>
        <w:t>.</w:t>
      </w:r>
    </w:p>
    <w:p w:rsidRPr="00CF78BE" w:rsidR="00FC5D61" w:rsidP="00A7777D" w:rsidRDefault="00FC5D61" w14:paraId="5D8CAB9C" w14:textId="77777777">
      <w:pPr>
        <w:pStyle w:val="Heading1"/>
      </w:pPr>
      <w:bookmarkStart w:name="_Toc43207175" w:id="206"/>
      <w:bookmarkStart w:name="_Toc153469565" w:id="207"/>
      <w:r w:rsidRPr="00CF78BE">
        <w:t>PAY PRACTICES</w:t>
      </w:r>
      <w:bookmarkEnd w:id="206"/>
      <w:bookmarkEnd w:id="207"/>
    </w:p>
    <w:p w:rsidRPr="00CF78BE" w:rsidR="00FC5D61" w:rsidP="00A7777D" w:rsidRDefault="00FC5D61" w14:paraId="78A056CF" w14:textId="77777777">
      <w:pPr>
        <w:pStyle w:val="Heading2"/>
      </w:pPr>
      <w:bookmarkStart w:name="_Toc153469566" w:id="208"/>
      <w:r w:rsidRPr="00CF78BE">
        <w:t xml:space="preserve">Discussion of </w:t>
      </w:r>
      <w:commentRangeStart w:id="209"/>
      <w:r w:rsidRPr="00CF78BE">
        <w:t>Wages</w:t>
      </w:r>
      <w:commentRangeEnd w:id="209"/>
      <w:r w:rsidRPr="00CF78BE">
        <w:rPr>
          <w:rStyle w:val="CommentReference"/>
          <w:sz w:val="24"/>
          <w:szCs w:val="24"/>
        </w:rPr>
        <w:commentReference w:id="209"/>
      </w:r>
      <w:bookmarkEnd w:id="208"/>
    </w:p>
    <w:p w:rsidRPr="00CF78BE" w:rsidR="00FC5D61" w:rsidP="00A1298D" w:rsidRDefault="00FC5D61" w14:paraId="3A2F4CEB" w14:textId="77777777">
      <w:pPr>
        <w:pStyle w:val="BodyText"/>
        <w:rPr>
          <w:rFonts w:cs="Times New Roman"/>
        </w:rPr>
      </w:pPr>
      <w:r w:rsidRPr="00CF78BE">
        <w:rPr>
          <w:rFonts w:cs="Times New Roman"/>
        </w:rPr>
        <w:t>No employee is prohibited from disclosing the amount of their own wages. The Company will not terminate, discipline, or otherwise discriminate against any employee because the employee makes such a disclosure.</w:t>
      </w:r>
    </w:p>
    <w:p w:rsidRPr="00CF78BE" w:rsidR="00FC5D61" w:rsidP="00A7777D" w:rsidRDefault="00FC5D61" w14:paraId="43A6A7D1" w14:textId="77777777">
      <w:pPr>
        <w:pStyle w:val="Heading2"/>
      </w:pPr>
      <w:bookmarkStart w:name="_Toc43207176" w:id="210"/>
      <w:bookmarkStart w:name="_Toc153469567" w:id="211"/>
      <w:commentRangeStart w:id="212"/>
      <w:r w:rsidRPr="00CF78BE">
        <w:t>Performance</w:t>
      </w:r>
      <w:commentRangeEnd w:id="212"/>
      <w:r w:rsidRPr="00CF78BE">
        <w:rPr>
          <w:rStyle w:val="CommentReference"/>
          <w:sz w:val="24"/>
          <w:szCs w:val="24"/>
        </w:rPr>
        <w:commentReference w:id="212"/>
      </w:r>
      <w:r w:rsidRPr="00CF78BE">
        <w:t xml:space="preserve"> Reviews</w:t>
      </w:r>
      <w:bookmarkEnd w:id="210"/>
      <w:bookmarkEnd w:id="211"/>
    </w:p>
    <w:p w:rsidRPr="00CF78BE" w:rsidR="00FC5D61" w:rsidP="00977B69" w:rsidRDefault="00FC5D61" w14:paraId="6B80CB99" w14:textId="77777777">
      <w:pPr>
        <w:pStyle w:val="BodyText"/>
        <w:rPr>
          <w:rFonts w:cs="Times New Roman"/>
        </w:rPr>
      </w:pPr>
      <w:bookmarkStart w:name="_Hlk96037401" w:id="213"/>
      <w:r w:rsidRPr="00CF78BE">
        <w:rPr>
          <w:rFonts w:cs="Times New Roman"/>
        </w:rPr>
        <w:t xml:space="preserve">Performance evaluations are generally scheduled after </w:t>
      </w:r>
      <w:r w:rsidRPr="00CF78BE">
        <w:rPr>
          <w:rFonts w:cs="Times New Roman"/>
          <w:highlight w:val="yellow"/>
        </w:rPr>
        <w:t>the first 90</w:t>
      </w:r>
      <w:commentRangeStart w:id="214"/>
      <w:commentRangeEnd w:id="214"/>
      <w:r w:rsidRPr="00CF78BE">
        <w:rPr>
          <w:rStyle w:val="CommentReference"/>
          <w:rFonts w:cs="Times New Roman"/>
          <w:highlight w:val="yellow"/>
        </w:rPr>
        <w:commentReference w:id="214"/>
      </w:r>
      <w:r w:rsidRPr="00CF78BE">
        <w:rPr>
          <w:rFonts w:cs="Times New Roman"/>
          <w:highlight w:val="yellow"/>
        </w:rPr>
        <w:t> days</w:t>
      </w:r>
      <w:r w:rsidRPr="00CF78BE">
        <w:rPr>
          <w:rFonts w:cs="Times New Roman"/>
        </w:rPr>
        <w:t xml:space="preserve"> of employment and </w:t>
      </w:r>
      <w:r w:rsidRPr="00CF78BE">
        <w:rPr>
          <w:rFonts w:cs="Times New Roman"/>
          <w:highlight w:val="yellow"/>
        </w:rPr>
        <w:t>once a year or upon a change in assignment</w:t>
      </w:r>
      <w:r w:rsidRPr="00CF78BE">
        <w:rPr>
          <w:rFonts w:cs="Times New Roman"/>
        </w:rPr>
        <w:t>s, however, supervisors and employees are strongly encouraged to discuss job performance and goals on an informal, day-to-day basis.</w:t>
      </w:r>
    </w:p>
    <w:p w:rsidRPr="00CF78BE" w:rsidR="00FC5D61" w:rsidP="00977B69" w:rsidRDefault="00FC5D61" w14:paraId="470FA225" w14:textId="77777777">
      <w:pPr>
        <w:pStyle w:val="BodyText"/>
        <w:rPr>
          <w:rFonts w:cs="Times New Roman"/>
        </w:rPr>
      </w:pPr>
      <w:r w:rsidRPr="00CF78BE">
        <w:rPr>
          <w:rFonts w:cs="Times New Roman"/>
        </w:rPr>
        <w:t>A positive performance review does not guarantee a salary increase or a promotion. These decisions are made at the discretion of the Company and depend on a number of factors, in addition to an employee’s individual performance.</w:t>
      </w:r>
    </w:p>
    <w:p w:rsidRPr="00CF78BE" w:rsidR="00FC5D61" w:rsidP="00977B69" w:rsidRDefault="00FC5D61" w14:paraId="3DCC3F22" w14:textId="77777777">
      <w:pPr>
        <w:pStyle w:val="BodyText"/>
        <w:rPr>
          <w:rFonts w:cs="Times New Roman"/>
        </w:rPr>
      </w:pPr>
      <w:r w:rsidRPr="00CF78BE">
        <w:rPr>
          <w:rFonts w:cs="Times New Roman"/>
        </w:rPr>
        <w:t>The Company reserves the right to make any personnel changes (including employment termination) before or after performance evaluations</w:t>
      </w:r>
      <w:bookmarkEnd w:id="213"/>
      <w:r w:rsidRPr="00CF78BE">
        <w:rPr>
          <w:rFonts w:cs="Times New Roman"/>
        </w:rPr>
        <w:t>.</w:t>
      </w:r>
    </w:p>
    <w:p w:rsidRPr="00CF78BE" w:rsidR="00FC5D61" w:rsidP="00A7777D" w:rsidRDefault="00FC5D61" w14:paraId="5F9EBF16" w14:textId="77777777">
      <w:pPr>
        <w:pStyle w:val="Heading2"/>
      </w:pPr>
      <w:bookmarkStart w:name="_Toc43207177" w:id="215"/>
      <w:bookmarkStart w:name="_Toc153469568" w:id="216"/>
      <w:r w:rsidRPr="00CF78BE">
        <w:t>Payment of Wages</w:t>
      </w:r>
      <w:bookmarkEnd w:id="215"/>
      <w:bookmarkEnd w:id="216"/>
    </w:p>
    <w:p w:rsidRPr="00CF78BE" w:rsidR="00FC5D61" w:rsidP="00A1298D" w:rsidRDefault="00FC5D61" w14:paraId="6815909F" w14:textId="77777777">
      <w:pPr>
        <w:pStyle w:val="BodyText"/>
        <w:rPr>
          <w:rFonts w:cs="Times New Roman"/>
        </w:rPr>
      </w:pPr>
      <w:r w:rsidRPr="00CF78BE">
        <w:rPr>
          <w:rFonts w:cs="Times New Roman"/>
        </w:rPr>
        <w:t xml:space="preserve">Employees will be paid </w:t>
      </w:r>
      <w:commentRangeStart w:id="217"/>
      <w:r w:rsidRPr="00CF78BE">
        <w:rPr>
          <w:rFonts w:cs="Times New Roman"/>
          <w:b/>
          <w:highlight w:val="yellow"/>
        </w:rPr>
        <w:t>[Insert frequency—e.g., weekly]</w:t>
      </w:r>
      <w:commentRangeEnd w:id="217"/>
      <w:r w:rsidRPr="00CF78BE">
        <w:rPr>
          <w:rStyle w:val="CommentReference"/>
          <w:rFonts w:cs="Times New Roman"/>
          <w:sz w:val="24"/>
          <w:szCs w:val="24"/>
        </w:rPr>
        <w:commentReference w:id="217"/>
      </w:r>
      <w:r w:rsidRPr="00CF78BE">
        <w:rPr>
          <w:rFonts w:cs="Times New Roman"/>
        </w:rPr>
        <w:t xml:space="preserve"> on </w:t>
      </w:r>
      <w:r w:rsidRPr="00CF78BE">
        <w:rPr>
          <w:rFonts w:cs="Times New Roman"/>
          <w:b/>
          <w:highlight w:val="yellow"/>
        </w:rPr>
        <w:t>[Insert payday(s)]</w:t>
      </w:r>
      <w:r w:rsidRPr="00CF78BE">
        <w:rPr>
          <w:rFonts w:cs="Times New Roman"/>
        </w:rPr>
        <w:t xml:space="preserve"> by check or direct deposit. Each pay period covers </w:t>
      </w:r>
      <w:r w:rsidRPr="00CF78BE">
        <w:rPr>
          <w:rFonts w:cs="Times New Roman"/>
          <w:b/>
          <w:highlight w:val="yellow"/>
        </w:rPr>
        <w:t>[insert the period of time covered by the pay period]</w:t>
      </w:r>
      <w:r w:rsidRPr="00CF78BE">
        <w:rPr>
          <w:rFonts w:cs="Times New Roman"/>
        </w:rPr>
        <w:t>.</w:t>
      </w:r>
    </w:p>
    <w:p w:rsidRPr="00CF78BE" w:rsidR="00FC5D61" w:rsidP="00A1298D" w:rsidRDefault="00FC5D61" w14:paraId="1E5A179A" w14:textId="77777777">
      <w:pPr>
        <w:pStyle w:val="BodyText"/>
        <w:rPr>
          <w:rFonts w:cs="Times New Roman"/>
        </w:rPr>
      </w:pPr>
      <w:r w:rsidRPr="00CF78BE">
        <w:rPr>
          <w:rFonts w:cs="Times New Roman"/>
        </w:rPr>
        <w:t>If the regular payday falls on a Company-recognized holiday, then employees will be paid on the workday before the regular payday. Employees who enjoy the benefit of electronic direct deposit will receive deposit advice on each payday.</w:t>
      </w:r>
    </w:p>
    <w:p w:rsidRPr="00CF78BE" w:rsidR="00FC5D61" w:rsidP="00A7777D" w:rsidRDefault="00FC5D61" w14:paraId="014841BF" w14:textId="77777777">
      <w:pPr>
        <w:pStyle w:val="Heading2"/>
      </w:pPr>
      <w:bookmarkStart w:name="_Toc43207178" w:id="218"/>
      <w:bookmarkStart w:name="_Toc153469569" w:id="219"/>
      <w:r w:rsidRPr="00CF78BE">
        <w:t>Paycheck Deductions</w:t>
      </w:r>
      <w:bookmarkEnd w:id="218"/>
      <w:bookmarkEnd w:id="219"/>
    </w:p>
    <w:p w:rsidRPr="00CF78BE" w:rsidR="00FC5D61" w:rsidP="00977B69" w:rsidRDefault="00FC5D61" w14:paraId="4C0EE4D9" w14:textId="77777777">
      <w:pPr>
        <w:pStyle w:val="BodyText"/>
        <w:rPr>
          <w:rFonts w:cs="Times New Roman"/>
        </w:rPr>
      </w:pPr>
      <w:bookmarkStart w:name="_Hlk97221646" w:id="220"/>
      <w:r w:rsidRPr="00CF78BE">
        <w:rPr>
          <w:rFonts w:cs="Times New Roman"/>
        </w:rPr>
        <w:t>The Company is required by federal and some state laws to make certain deductions from an employee’s paycheck each pay period. Such deductions typically include taxes and Social Security. Depending on state law and the benefits an employee chooses, additional deductions may occur.</w:t>
      </w:r>
    </w:p>
    <w:p w:rsidRPr="00CF78BE" w:rsidR="00FC5D61" w:rsidP="00977B69" w:rsidRDefault="00FC5D61" w14:paraId="726E35F7" w14:textId="77777777">
      <w:pPr>
        <w:pStyle w:val="BodyText"/>
        <w:rPr>
          <w:rFonts w:cs="Times New Roman"/>
        </w:rPr>
      </w:pPr>
      <w:r w:rsidRPr="00CF78BE">
        <w:rPr>
          <w:rFonts w:cs="Times New Roman"/>
        </w:rPr>
        <w:t>The pay of some non-exempt employees may be subject to additional deductions. Such deductions will be made in accordance with state and federal law and will require written authorization from the employee.</w:t>
      </w:r>
    </w:p>
    <w:p w:rsidRPr="00CF78BE" w:rsidR="00FC5D61" w:rsidP="00977B69" w:rsidRDefault="00FC5D61" w14:paraId="091947EF" w14:textId="77777777">
      <w:pPr>
        <w:pStyle w:val="BodyText"/>
        <w:rPr>
          <w:rFonts w:cs="Times New Roman"/>
        </w:rPr>
      </w:pPr>
      <w:r w:rsidRPr="00CF78BE">
        <w:rPr>
          <w:rFonts w:cs="Times New Roman"/>
        </w:rPr>
        <w:t>The amount of all deductions will be listed on the employee’s pay stub</w:t>
      </w:r>
      <w:bookmarkEnd w:id="220"/>
      <w:r w:rsidRPr="00CF78BE">
        <w:rPr>
          <w:rFonts w:cs="Times New Roman"/>
        </w:rPr>
        <w:t>.</w:t>
      </w:r>
    </w:p>
    <w:p w:rsidRPr="00CF78BE" w:rsidR="00FC5D61" w:rsidP="00A7777D" w:rsidRDefault="00FC5D61" w14:paraId="29E95166" w14:textId="77777777">
      <w:pPr>
        <w:pStyle w:val="Heading2"/>
      </w:pPr>
      <w:bookmarkStart w:name="_Toc43207179" w:id="221"/>
      <w:bookmarkStart w:name="_Toc153469570" w:id="222"/>
      <w:r w:rsidRPr="00CF78BE">
        <w:t>Reporting Errors and Obtaining More Information</w:t>
      </w:r>
      <w:bookmarkEnd w:id="221"/>
      <w:bookmarkEnd w:id="222"/>
    </w:p>
    <w:p w:rsidRPr="00CF78BE" w:rsidR="00FC5D61" w:rsidP="00977B69" w:rsidRDefault="00FC5D61" w14:paraId="76E48B05" w14:textId="77777777">
      <w:pPr>
        <w:pStyle w:val="BodyText"/>
        <w:rPr>
          <w:rFonts w:cs="Times New Roman"/>
        </w:rPr>
      </w:pPr>
      <w:bookmarkStart w:name="_Hlk97221850" w:id="223"/>
      <w:r w:rsidRPr="00CF78BE">
        <w:rPr>
          <w:rFonts w:cs="Times New Roman"/>
        </w:rPr>
        <w:t>The Company works hard to ensure that all employees are paid correctly, but mistakes can happen. When mistakes do occur and are brought to the Company’s attention, the Company will promptly make any corrections necessary. All employees should review each paycheck and pay stub when they receive it to make sure their pay and reported hours are correct.</w:t>
      </w:r>
    </w:p>
    <w:p w:rsidRPr="00CF78BE" w:rsidR="00FC5D61" w:rsidP="00977B69" w:rsidRDefault="00FC5D61" w14:paraId="38B63E45" w14:textId="77777777">
      <w:pPr>
        <w:pStyle w:val="BodyText"/>
        <w:rPr>
          <w:rFonts w:cs="Times New Roman"/>
        </w:rPr>
      </w:pPr>
      <w:r w:rsidRPr="00CF78BE">
        <w:rPr>
          <w:rFonts w:cs="Times New Roman"/>
        </w:rPr>
        <w:t xml:space="preserve">If any employee, exempt or nonexempt, has questions about deductions from their pay, believes they have been subjected to improper deductions, or believes that the amount paid does not accurately reflect the employee’s total hours worked or salary, that employee should promptly contact </w:t>
      </w:r>
      <w:r w:rsidRPr="00CF78BE">
        <w:rPr>
          <w:rFonts w:cs="Times New Roman"/>
          <w:highlight w:val="yellow"/>
        </w:rPr>
        <w:t>the Company’s Human Resources Department, their immediate supervisor, or Company payroll personnel.</w:t>
      </w:r>
      <w:r w:rsidRPr="00CF78BE">
        <w:rPr>
          <w:rFonts w:cs="Times New Roman"/>
        </w:rPr>
        <w:t xml:space="preserve"> If the Company’s </w:t>
      </w:r>
      <w:r w:rsidRPr="00CF78BE">
        <w:rPr>
          <w:rFonts w:cs="Times New Roman"/>
          <w:highlight w:val="yellow"/>
        </w:rPr>
        <w:t>Human Resources Department</w:t>
      </w:r>
      <w:r w:rsidRPr="00CF78BE">
        <w:rPr>
          <w:rFonts w:cs="Times New Roman"/>
        </w:rPr>
        <w:t xml:space="preserve">, their immediate supervisor, or the </w:t>
      </w:r>
      <w:r w:rsidRPr="00CF78BE">
        <w:rPr>
          <w:rFonts w:cs="Times New Roman"/>
          <w:highlight w:val="yellow"/>
        </w:rPr>
        <w:t>Company’s payroll personnel</w:t>
      </w:r>
      <w:r w:rsidRPr="00CF78BE">
        <w:rPr>
          <w:rFonts w:cs="Times New Roman"/>
        </w:rPr>
        <w:t xml:space="preserve"> are unavailable, if they believe it would be inappropriate to contact those persons, or if they have not received a prompt and acceptable reply from them, they should immediately contact</w:t>
      </w:r>
      <w:r w:rsidRPr="00CF78BE">
        <w:rPr>
          <w:rFonts w:cs="Times New Roman"/>
          <w:b/>
        </w:rPr>
        <w:t xml:space="preserve"> </w:t>
      </w:r>
      <w:r w:rsidRPr="00CF78BE">
        <w:rPr>
          <w:rFonts w:cs="Times New Roman"/>
          <w:b/>
          <w:highlight w:val="yellow"/>
        </w:rPr>
        <w:t>[person or position(s)]</w:t>
      </w:r>
      <w:r w:rsidRPr="00CF78BE">
        <w:rPr>
          <w:rFonts w:cs="Times New Roman"/>
          <w:b/>
        </w:rPr>
        <w:t>.</w:t>
      </w:r>
    </w:p>
    <w:p w:rsidRPr="00CF78BE" w:rsidR="00FC5D61" w:rsidP="00977B69" w:rsidRDefault="00FC5D61" w14:paraId="427FB5DB" w14:textId="77777777">
      <w:pPr>
        <w:pStyle w:val="BodyText"/>
        <w:rPr>
          <w:rFonts w:cs="Times New Roman"/>
        </w:rPr>
      </w:pPr>
      <w:r w:rsidRPr="00CF78BE">
        <w:rPr>
          <w:rFonts w:cs="Times New Roman"/>
        </w:rPr>
        <w:t>Every report will be fully investigated, and the Company will provide the employee with any compensation to which the employee is entitled in a timely fashion.</w:t>
      </w:r>
    </w:p>
    <w:p w:rsidRPr="00CF78BE" w:rsidR="00FC5D61" w:rsidP="00977B69" w:rsidRDefault="00FC5D61" w14:paraId="387075C4" w14:textId="77777777">
      <w:pPr>
        <w:pStyle w:val="BodyText"/>
        <w:rPr>
          <w:rFonts w:cs="Times New Roman"/>
        </w:rPr>
      </w:pPr>
      <w:r w:rsidRPr="00CF78BE">
        <w:rPr>
          <w:rFonts w:cs="Times New Roman"/>
        </w:rPr>
        <w:t xml:space="preserve">The Company complies with all applicable laws, including the FLSA, and will not allow any form of retaliation against individuals who make good faith reports of alleged violations of this policy, or who cooperate in an investigation by the Company, even if the reports do not reveal any errors or wrongdoing. The Company will investigate all claims of retaliation promptly and, to the extent reasonably possible consistent with a thorough investigation, on a confidential basis. If the Company concludes that an employee has violated this policy, corrective action will be taken, where appropriate, up to and including employment termination. Retaliation is unacceptable, and any form of retaliation in violation of this policy will result in disciplinary action, up to and including employment termination. Any employee who believes they have been subjected to retaliation should contact the Company’s </w:t>
      </w:r>
      <w:r w:rsidRPr="00CF78BE">
        <w:rPr>
          <w:rFonts w:cs="Times New Roman"/>
          <w:highlight w:val="yellow"/>
        </w:rPr>
        <w:t xml:space="preserve">Human Resources Department </w:t>
      </w:r>
      <w:r w:rsidRPr="00CF78BE">
        <w:rPr>
          <w:rFonts w:cs="Times New Roman"/>
          <w:b/>
          <w:highlight w:val="yellow"/>
        </w:rPr>
        <w:t>[or insert appropriate Company contact or department]</w:t>
      </w:r>
      <w:bookmarkEnd w:id="223"/>
      <w:r w:rsidRPr="00CF78BE">
        <w:rPr>
          <w:rFonts w:cs="Times New Roman"/>
          <w:bCs/>
        </w:rPr>
        <w:t>.</w:t>
      </w:r>
    </w:p>
    <w:p w:rsidRPr="00CF78BE" w:rsidR="00FC5D61" w:rsidP="00A7777D" w:rsidRDefault="00FC5D61" w14:paraId="4D62A68F" w14:textId="77777777">
      <w:pPr>
        <w:pStyle w:val="Heading2"/>
      </w:pPr>
      <w:bookmarkStart w:name="_Toc43207180" w:id="224"/>
      <w:bookmarkStart w:name="_Toc153469571" w:id="225"/>
      <w:r w:rsidRPr="00CF78BE">
        <w:t>Work Schedules</w:t>
      </w:r>
      <w:bookmarkEnd w:id="224"/>
      <w:bookmarkEnd w:id="225"/>
    </w:p>
    <w:p w:rsidRPr="00CF78BE" w:rsidR="00FC5D61" w:rsidP="00A1298D" w:rsidRDefault="00FC5D61" w14:paraId="5C9CAB4B" w14:textId="6102C241">
      <w:pPr>
        <w:pStyle w:val="BodyText"/>
        <w:rPr>
          <w:rFonts w:cs="Times New Roman"/>
        </w:rPr>
      </w:pPr>
      <w:r w:rsidRPr="00CF78BE">
        <w:rPr>
          <w:rFonts w:cs="Times New Roman"/>
        </w:rPr>
        <w:t xml:space="preserve">The Company’s office is normally open for business from </w:t>
      </w:r>
      <w:r w:rsidRPr="00CF78BE">
        <w:rPr>
          <w:rFonts w:cs="Times New Roman"/>
          <w:b/>
          <w:highlight w:val="yellow"/>
        </w:rPr>
        <w:t>[Insert days of operation, i.e., Monday through Friday], [ __</w:t>
      </w:r>
      <w:r w:rsidR="00E447FD">
        <w:rPr>
          <w:rFonts w:cs="Times New Roman"/>
          <w:b/>
          <w:highlight w:val="yellow"/>
        </w:rPr>
        <w:t> </w:t>
      </w:r>
      <w:r w:rsidRPr="00CF78BE">
        <w:rPr>
          <w:rFonts w:cs="Times New Roman"/>
          <w:b/>
          <w:highlight w:val="yellow"/>
        </w:rPr>
        <w:t>A.M. TO __</w:t>
      </w:r>
      <w:r w:rsidR="00E447FD">
        <w:rPr>
          <w:rFonts w:cs="Times New Roman"/>
          <w:b/>
          <w:highlight w:val="yellow"/>
        </w:rPr>
        <w:t> </w:t>
      </w:r>
      <w:r w:rsidRPr="00CF78BE">
        <w:rPr>
          <w:rFonts w:cs="Times New Roman"/>
          <w:b/>
          <w:highlight w:val="yellow"/>
        </w:rPr>
        <w:t>P.M.]</w:t>
      </w:r>
      <w:r w:rsidRPr="00CF78BE">
        <w:rPr>
          <w:rFonts w:cs="Times New Roman"/>
          <w:bCs/>
        </w:rPr>
        <w:t>.</w:t>
      </w:r>
      <w:r w:rsidRPr="00CF78BE">
        <w:rPr>
          <w:rFonts w:cs="Times New Roman"/>
        </w:rPr>
        <w:t xml:space="preserve"> Caregiving services </w:t>
      </w:r>
      <w:commentRangeStart w:id="226"/>
      <w:r w:rsidRPr="00CF78BE">
        <w:rPr>
          <w:rFonts w:cs="Times New Roman"/>
        </w:rPr>
        <w:t>are provided around the clock</w:t>
      </w:r>
      <w:commentRangeEnd w:id="226"/>
      <w:r w:rsidRPr="00CF78BE">
        <w:rPr>
          <w:rStyle w:val="CommentReference"/>
          <w:rFonts w:cs="Times New Roman"/>
          <w:sz w:val="24"/>
          <w:szCs w:val="24"/>
        </w:rPr>
        <w:commentReference w:id="226"/>
      </w:r>
      <w:r w:rsidRPr="00CF78BE">
        <w:rPr>
          <w:rFonts w:cs="Times New Roman"/>
        </w:rPr>
        <w:t>. Employee supervisors will assign each employee’s work schedule.</w:t>
      </w:r>
    </w:p>
    <w:p w:rsidRPr="00CF78BE" w:rsidR="00FC5D61" w:rsidP="00A1298D" w:rsidRDefault="00FC5D61" w14:paraId="016432F1" w14:textId="77777777">
      <w:pPr>
        <w:pStyle w:val="BodyText"/>
        <w:rPr>
          <w:rFonts w:cs="Times New Roman"/>
        </w:rPr>
      </w:pPr>
      <w:r w:rsidRPr="00CF78BE">
        <w:rPr>
          <w:rFonts w:cs="Times New Roman"/>
        </w:rPr>
        <w:t>All employees are expected to be ready to perform their work at the start of their shift. Staffing needs and operational demands may necessitate variations in starting and ending times, as well as variations in total hours that may be scheduled each day and week.</w:t>
      </w:r>
    </w:p>
    <w:p w:rsidRPr="00CF78BE" w:rsidR="00FC5D61" w:rsidP="00A7777D" w:rsidRDefault="00FC5D61" w14:paraId="7C030118" w14:textId="77777777">
      <w:pPr>
        <w:pStyle w:val="Heading2"/>
      </w:pPr>
      <w:bookmarkStart w:name="_Toc43207181" w:id="227"/>
      <w:bookmarkStart w:name="_Toc153469572" w:id="228"/>
      <w:commentRangeStart w:id="229"/>
      <w:r w:rsidRPr="00CF78BE">
        <w:t>Employees Working 24-Hour Shifts</w:t>
      </w:r>
      <w:bookmarkEnd w:id="227"/>
      <w:commentRangeEnd w:id="229"/>
      <w:r w:rsidRPr="00CF78BE">
        <w:rPr>
          <w:rStyle w:val="CommentReference"/>
          <w:sz w:val="24"/>
          <w:szCs w:val="24"/>
        </w:rPr>
        <w:commentReference w:id="229"/>
      </w:r>
      <w:bookmarkEnd w:id="228"/>
    </w:p>
    <w:p w:rsidRPr="00CF78BE" w:rsidR="00FC5D61" w:rsidP="00977B69" w:rsidRDefault="00FC5D61" w14:paraId="1A4DE2BE" w14:textId="77777777">
      <w:pPr>
        <w:spacing w:after="240"/>
        <w:jc w:val="both"/>
        <w:rPr>
          <w:rFonts w:cs="Times New Roman"/>
        </w:rPr>
      </w:pPr>
      <w:r w:rsidRPr="00CF78BE">
        <w:rPr>
          <w:rFonts w:cs="Times New Roman"/>
        </w:rPr>
        <w:t>Unless applicable state law requires otherwise, if a non-exempt employee works a shift of 24 hours or longer, up to eight hours of sleeping time may be excluded from compensable working time if all of the following apply:</w:t>
      </w:r>
    </w:p>
    <w:p w:rsidRPr="00CF78BE" w:rsidR="00FC5D61" w:rsidP="00977B69" w:rsidRDefault="00FC5D61" w14:paraId="39005D21" w14:textId="77777777">
      <w:pPr>
        <w:numPr>
          <w:ilvl w:val="0"/>
          <w:numId w:val="47"/>
        </w:numPr>
        <w:jc w:val="both"/>
        <w:rPr>
          <w:rFonts w:cs="Times New Roman"/>
        </w:rPr>
      </w:pPr>
      <w:r w:rsidRPr="00CF78BE">
        <w:rPr>
          <w:rFonts w:cs="Times New Roman"/>
        </w:rPr>
        <w:t xml:space="preserve">A voluntary agreement excluding sleeping time exists between the Company and the employee; </w:t>
      </w:r>
    </w:p>
    <w:p w:rsidRPr="00CF78BE" w:rsidR="00FC5D61" w:rsidP="00977B69" w:rsidRDefault="00FC5D61" w14:paraId="5E01871D" w14:textId="77777777">
      <w:pPr>
        <w:numPr>
          <w:ilvl w:val="0"/>
          <w:numId w:val="47"/>
        </w:numPr>
        <w:jc w:val="both"/>
        <w:rPr>
          <w:rFonts w:cs="Times New Roman"/>
        </w:rPr>
      </w:pPr>
      <w:r w:rsidRPr="00CF78BE">
        <w:rPr>
          <w:rFonts w:cs="Times New Roman"/>
        </w:rPr>
        <w:t xml:space="preserve">Adequate sleeping facilities for an uninterrupted night’s sleep are provided; </w:t>
      </w:r>
    </w:p>
    <w:p w:rsidRPr="00CF78BE" w:rsidR="00FC5D61" w:rsidP="00977B69" w:rsidRDefault="00FC5D61" w14:paraId="7BA9525A" w14:textId="77777777">
      <w:pPr>
        <w:numPr>
          <w:ilvl w:val="0"/>
          <w:numId w:val="47"/>
        </w:numPr>
        <w:jc w:val="both"/>
        <w:rPr>
          <w:rFonts w:cs="Times New Roman"/>
        </w:rPr>
      </w:pPr>
      <w:r w:rsidRPr="00CF78BE">
        <w:rPr>
          <w:rFonts w:cs="Times New Roman"/>
        </w:rPr>
        <w:t xml:space="preserve">At least five hours of uninterrupted sleep is possible during a scheduled sleeping period; and </w:t>
      </w:r>
    </w:p>
    <w:p w:rsidRPr="00CF78BE" w:rsidR="00FC5D61" w:rsidP="00977B69" w:rsidRDefault="00FC5D61" w14:paraId="29C93956" w14:textId="77777777">
      <w:pPr>
        <w:numPr>
          <w:ilvl w:val="0"/>
          <w:numId w:val="47"/>
        </w:numPr>
        <w:jc w:val="both"/>
        <w:rPr>
          <w:rFonts w:cs="Times New Roman"/>
        </w:rPr>
      </w:pPr>
      <w:r w:rsidRPr="00CF78BE">
        <w:rPr>
          <w:rFonts w:cs="Times New Roman"/>
        </w:rPr>
        <w:t>Interruptions to perform duties are considered hours worked.</w:t>
      </w:r>
    </w:p>
    <w:p w:rsidRPr="00CF78BE" w:rsidR="00FC5D61" w:rsidP="00977B69" w:rsidRDefault="00FC5D61" w14:paraId="27A96EC9" w14:textId="77777777">
      <w:pPr>
        <w:ind w:left="720"/>
        <w:rPr>
          <w:rFonts w:cs="Times New Roman"/>
        </w:rPr>
      </w:pPr>
    </w:p>
    <w:p w:rsidRPr="00CF78BE" w:rsidR="00FC5D61" w:rsidP="00977B69" w:rsidRDefault="00FC5D61" w14:paraId="2A0BE6FE" w14:textId="77777777">
      <w:pPr>
        <w:spacing w:after="240"/>
        <w:jc w:val="both"/>
        <w:rPr>
          <w:rFonts w:cs="Times New Roman"/>
        </w:rPr>
      </w:pPr>
      <w:r w:rsidRPr="00CF78BE">
        <w:rPr>
          <w:rFonts w:cs="Times New Roman"/>
        </w:rPr>
        <w:t>In addition, the following will be adhered to:</w:t>
      </w:r>
    </w:p>
    <w:p w:rsidRPr="00CF78BE" w:rsidR="00FC5D61" w:rsidP="00977B69" w:rsidRDefault="00FC5D61" w14:paraId="25A96D2D" w14:textId="77777777">
      <w:pPr>
        <w:numPr>
          <w:ilvl w:val="0"/>
          <w:numId w:val="48"/>
        </w:numPr>
        <w:ind w:right="86"/>
        <w:jc w:val="both"/>
        <w:rPr>
          <w:rFonts w:cs="Times New Roman"/>
        </w:rPr>
      </w:pPr>
      <w:r w:rsidRPr="00CF78BE">
        <w:rPr>
          <w:rFonts w:cs="Times New Roman"/>
        </w:rPr>
        <w:t>Even if the sleeping period is longer than eight hours, only eight hours will be credited.</w:t>
      </w:r>
    </w:p>
    <w:p w:rsidRPr="00CF78BE" w:rsidR="00FC5D61" w:rsidP="00977B69" w:rsidRDefault="00FC5D61" w14:paraId="6FCE1516" w14:textId="77777777">
      <w:pPr>
        <w:numPr>
          <w:ilvl w:val="0"/>
          <w:numId w:val="48"/>
        </w:numPr>
        <w:ind w:right="86"/>
        <w:jc w:val="both"/>
        <w:rPr>
          <w:rFonts w:cs="Times New Roman"/>
        </w:rPr>
      </w:pPr>
      <w:r w:rsidRPr="00CF78BE">
        <w:rPr>
          <w:rFonts w:cs="Times New Roman"/>
        </w:rPr>
        <w:t>The five hours of sleep time do not have to be consecutive; however, if the sleep period is interrupted to such an extent that the employee cannot get a reasonable night’s sleep, the entire period must be counted as working time.</w:t>
      </w:r>
    </w:p>
    <w:p w:rsidRPr="00CF78BE" w:rsidR="00FC5D61" w:rsidP="00977B69" w:rsidRDefault="00FC5D61" w14:paraId="500BE09B" w14:textId="77777777">
      <w:pPr>
        <w:numPr>
          <w:ilvl w:val="0"/>
          <w:numId w:val="48"/>
        </w:numPr>
        <w:ind w:right="86"/>
        <w:jc w:val="both"/>
        <w:rPr>
          <w:rFonts w:cs="Times New Roman"/>
        </w:rPr>
      </w:pPr>
      <w:r w:rsidRPr="00CF78BE">
        <w:rPr>
          <w:rFonts w:cs="Times New Roman"/>
        </w:rPr>
        <w:t>Sleep time does not necessarily have to be at night.</w:t>
      </w:r>
    </w:p>
    <w:p w:rsidRPr="00CF78BE" w:rsidR="00FC5D61" w:rsidP="00E447FD" w:rsidRDefault="00FC5D61" w14:paraId="72B47EA3" w14:textId="77777777">
      <w:pPr>
        <w:numPr>
          <w:ilvl w:val="0"/>
          <w:numId w:val="48"/>
        </w:numPr>
        <w:spacing w:after="240"/>
        <w:ind w:right="86"/>
        <w:jc w:val="both"/>
        <w:rPr>
          <w:rFonts w:cs="Times New Roman"/>
        </w:rPr>
      </w:pPr>
      <w:r w:rsidRPr="00CF78BE">
        <w:rPr>
          <w:rFonts w:cs="Times New Roman"/>
        </w:rPr>
        <w:t>The deduction of sleep time is prohibited where the demands of the job have seriously interfered with the employee’s ability to sleep, or the sleeping facilities have been minimal.</w:t>
      </w:r>
    </w:p>
    <w:p w:rsidRPr="00CF78BE" w:rsidR="00FC5D61" w:rsidP="00A7777D" w:rsidRDefault="00FC5D61" w14:paraId="541FB58D" w14:textId="77777777">
      <w:pPr>
        <w:pStyle w:val="Heading2"/>
      </w:pPr>
      <w:bookmarkStart w:name="_Toc153469573" w:id="230"/>
      <w:commentRangeStart w:id="231"/>
      <w:r w:rsidRPr="00CF78BE">
        <w:t>Live-In Care</w:t>
      </w:r>
      <w:commentRangeEnd w:id="231"/>
      <w:r w:rsidRPr="00CF78BE">
        <w:rPr>
          <w:rStyle w:val="CommentReference"/>
          <w:sz w:val="24"/>
          <w:szCs w:val="24"/>
        </w:rPr>
        <w:commentReference w:id="231"/>
      </w:r>
      <w:bookmarkEnd w:id="230"/>
    </w:p>
    <w:p w:rsidRPr="00CF78BE" w:rsidR="00FC5D61" w:rsidP="00A1298D" w:rsidRDefault="00FC5D61" w14:paraId="5F84CC78" w14:textId="1EBC877D">
      <w:pPr>
        <w:widowControl w:val="0"/>
        <w:autoSpaceDE w:val="0"/>
        <w:autoSpaceDN w:val="0"/>
        <w:adjustRightInd w:val="0"/>
        <w:spacing w:before="120" w:after="240"/>
        <w:ind w:right="90"/>
        <w:jc w:val="both"/>
        <w:rPr>
          <w:rFonts w:cs="Times New Roman"/>
        </w:rPr>
      </w:pPr>
      <w:r w:rsidRPr="00CF78BE">
        <w:rPr>
          <w:rFonts w:cs="Times New Roman"/>
        </w:rPr>
        <w:t>Employees are not permitted to reside permanently on a client’s premises. Employees who work for five days and nights (and 120 hours or more) or for five consecutive</w:t>
      </w:r>
      <w:r w:rsidR="00E447FD">
        <w:rPr>
          <w:rFonts w:cs="Times New Roman"/>
        </w:rPr>
        <w:t xml:space="preserve"> </w:t>
      </w:r>
      <w:r w:rsidRPr="00CF78BE">
        <w:rPr>
          <w:rFonts w:cs="Times New Roman"/>
        </w:rPr>
        <w:t xml:space="preserve">days (regardless of the number of hours) are considered live-in staff. Unless applicable state law requires otherwise, employees who qualify as live-in staff may agree to exclude </w:t>
      </w:r>
      <w:r w:rsidRPr="00CF78BE">
        <w:rPr>
          <w:rFonts w:cs="Times New Roman"/>
          <w:i/>
          <w:iCs/>
        </w:rPr>
        <w:t>bona fide</w:t>
      </w:r>
      <w:r w:rsidRPr="00CF78BE">
        <w:rPr>
          <w:rFonts w:cs="Times New Roman"/>
        </w:rPr>
        <w:t xml:space="preserve"> sleep time (pursuant to the same rules expressed in the Employees Working 24-Hour Shifts Policy), </w:t>
      </w:r>
      <w:r w:rsidRPr="00CF78BE">
        <w:rPr>
          <w:rFonts w:cs="Times New Roman"/>
          <w:i/>
          <w:iCs/>
        </w:rPr>
        <w:t>bona fide</w:t>
      </w:r>
      <w:r w:rsidRPr="00CF78BE">
        <w:rPr>
          <w:rFonts w:cs="Times New Roman"/>
        </w:rPr>
        <w:t xml:space="preserve"> meal time, and other off-duty time. Such exclusions from compensable working time will be set forth in a written agreement. </w:t>
      </w:r>
      <w:r w:rsidRPr="00CF78BE">
        <w:rPr>
          <w:rFonts w:cs="Times New Roman"/>
          <w:szCs w:val="26"/>
        </w:rPr>
        <w:t xml:space="preserve">Any agreement for the treatment of compensable time for live-in employees must meet the requirements of federal and applicable state law and be an employer-employee agreement, not a unilateral decision by the Company. This agreement must be in writing. </w:t>
      </w:r>
      <w:r w:rsidRPr="00CF78BE">
        <w:rPr>
          <w:rFonts w:cs="Times New Roman"/>
          <w:szCs w:val="28"/>
        </w:rPr>
        <w:t>To the extent permitted by applicable law, the Company will not provide live-in employees with state overtime compensation, one and one half times their regular rate of pay for every hour worked in excess of 40 hours per workweek</w:t>
      </w:r>
      <w:r w:rsidRPr="00CF78BE">
        <w:rPr>
          <w:rFonts w:cs="Times New Roman"/>
        </w:rPr>
        <w:t>.</w:t>
      </w:r>
    </w:p>
    <w:p w:rsidRPr="00CF78BE" w:rsidR="00FC5D61" w:rsidP="00A7777D" w:rsidRDefault="00FC5D61" w14:paraId="04A5072A" w14:textId="77777777">
      <w:pPr>
        <w:pStyle w:val="Heading2"/>
      </w:pPr>
      <w:bookmarkStart w:name="_Toc43207183" w:id="232"/>
      <w:bookmarkStart w:name="_Toc153469574" w:id="233"/>
      <w:r w:rsidRPr="00CF78BE">
        <w:t>Meal and Rest Breaks</w:t>
      </w:r>
      <w:bookmarkEnd w:id="232"/>
      <w:bookmarkEnd w:id="233"/>
    </w:p>
    <w:p w:rsidRPr="00CF78BE" w:rsidR="00FC5D61" w:rsidP="00CC2C08" w:rsidRDefault="00FC5D61" w14:paraId="4A109B7E" w14:textId="77777777">
      <w:pPr>
        <w:jc w:val="both"/>
        <w:rPr>
          <w:rFonts w:cs="Times New Roman"/>
        </w:rPr>
      </w:pPr>
      <w:r w:rsidRPr="00CF78BE">
        <w:rPr>
          <w:rFonts w:cs="Times New Roman"/>
        </w:rPr>
        <w:t xml:space="preserve">It is the Company’s policy to comply with any applicable federal, state, and municipal laws regarding meal and rest breaks. </w:t>
      </w:r>
    </w:p>
    <w:p w:rsidRPr="00CF78BE" w:rsidR="00FC5D61" w:rsidP="00CC2C08" w:rsidRDefault="00FC5D61" w14:paraId="7A2A0451" w14:textId="77777777">
      <w:pPr>
        <w:jc w:val="both"/>
        <w:rPr>
          <w:rFonts w:cs="Times New Roman"/>
        </w:rPr>
      </w:pPr>
    </w:p>
    <w:p w:rsidRPr="00CF78BE" w:rsidR="00FC5D61" w:rsidP="008962FC" w:rsidRDefault="00FC5D61" w14:paraId="38F48592" w14:textId="77777777">
      <w:pPr>
        <w:jc w:val="both"/>
        <w:rPr>
          <w:rFonts w:cs="Times New Roman"/>
        </w:rPr>
      </w:pPr>
      <w:r w:rsidRPr="00CF78BE">
        <w:rPr>
          <w:rFonts w:cs="Times New Roman"/>
        </w:rPr>
        <w:t>The state in which you work has are no applicable meal or rest break requirements</w:t>
      </w:r>
      <w:r>
        <w:rPr>
          <w:rFonts w:cs="Times New Roman"/>
        </w:rPr>
        <w:t xml:space="preserve"> for adults</w:t>
      </w:r>
      <w:r w:rsidRPr="00CF78BE">
        <w:rPr>
          <w:rFonts w:cs="Times New Roman"/>
        </w:rPr>
        <w:t xml:space="preserve">. Accordingly, the Company does not provide any meal or break time for nonexempt employees in this state. The Company may in its discretion provide non-exempt employees with break time as appropriate, but any such breaks are not guaranteed. </w:t>
      </w:r>
    </w:p>
    <w:p w:rsidRPr="00CF78BE" w:rsidR="00FC5D61" w:rsidP="00CC2C08" w:rsidRDefault="00FC5D61" w14:paraId="17B50C7B" w14:textId="77777777">
      <w:pPr>
        <w:jc w:val="both"/>
        <w:rPr>
          <w:rFonts w:cs="Times New Roman"/>
        </w:rPr>
      </w:pPr>
    </w:p>
    <w:p w:rsidRPr="00CF78BE" w:rsidR="00FC5D61" w:rsidP="008962FC" w:rsidRDefault="00FC5D61" w14:paraId="17AC8761" w14:textId="09B26DA5">
      <w:pPr>
        <w:jc w:val="both"/>
        <w:rPr>
          <w:rFonts w:cs="Times New Roman"/>
        </w:rPr>
      </w:pPr>
      <w:r w:rsidRPr="00CF78BE">
        <w:rPr>
          <w:rFonts w:cs="Times New Roman"/>
        </w:rPr>
        <w:t>Any rest breaks that last 20</w:t>
      </w:r>
      <w:r w:rsidR="00E447FD">
        <w:rPr>
          <w:rFonts w:cs="Times New Roman"/>
        </w:rPr>
        <w:t> </w:t>
      </w:r>
      <w:r w:rsidRPr="00CF78BE">
        <w:rPr>
          <w:rFonts w:cs="Times New Roman"/>
        </w:rPr>
        <w:t xml:space="preserve">minutes or less will be counted as work hours, and the Company will pay non-exempt employees for the same. </w:t>
      </w:r>
    </w:p>
    <w:p w:rsidRPr="00CF78BE" w:rsidR="00FC5D61" w:rsidP="00CC2C08" w:rsidRDefault="00FC5D61" w14:paraId="50D24CA9" w14:textId="77777777">
      <w:pPr>
        <w:jc w:val="both"/>
        <w:rPr>
          <w:rFonts w:cs="Times New Roman"/>
        </w:rPr>
      </w:pPr>
    </w:p>
    <w:p w:rsidRPr="00CF78BE" w:rsidR="00FC5D61" w:rsidP="008E7894" w:rsidRDefault="00FC5D61" w14:paraId="2ED3C09E" w14:textId="0512381C">
      <w:pPr>
        <w:pStyle w:val="BodyText"/>
        <w:rPr>
          <w:rFonts w:cs="Times New Roman"/>
        </w:rPr>
      </w:pPr>
      <w:r w:rsidRPr="00CF78BE">
        <w:rPr>
          <w:rFonts w:cs="Times New Roman"/>
        </w:rPr>
        <w:t xml:space="preserve">If the Company </w:t>
      </w:r>
      <w:bookmarkStart w:name="_Hlk78639829" w:id="234"/>
      <w:r w:rsidRPr="00CF78BE">
        <w:rPr>
          <w:rFonts w:cs="Times New Roman"/>
        </w:rPr>
        <w:t>in its discretion provides non-exempt employees with a duty-free meal break that lasts at least 30</w:t>
      </w:r>
      <w:r w:rsidR="00E447FD">
        <w:rPr>
          <w:rFonts w:cs="Times New Roman"/>
        </w:rPr>
        <w:t> </w:t>
      </w:r>
      <w:r w:rsidRPr="00CF78BE">
        <w:rPr>
          <w:rFonts w:cs="Times New Roman"/>
        </w:rPr>
        <w:t>consecutive minutes</w:t>
      </w:r>
      <w:bookmarkEnd w:id="234"/>
      <w:r w:rsidRPr="00CF78BE">
        <w:rPr>
          <w:rFonts w:cs="Times New Roman"/>
        </w:rPr>
        <w:t>, that meal break time does not constitute hours worked for purposes of federal law and will be unpaid. If the Company in its discretion provides nonexempt employees with a duty-free meal break that lasts at least 30</w:t>
      </w:r>
      <w:r w:rsidR="00E447FD">
        <w:rPr>
          <w:rFonts w:cs="Times New Roman"/>
        </w:rPr>
        <w:t> </w:t>
      </w:r>
      <w:r w:rsidRPr="00CF78BE">
        <w:rPr>
          <w:rFonts w:cs="Times New Roman"/>
        </w:rPr>
        <w:t>consecutive minutes, the Company requires that non-exempt employee record the start and end times of their meal breaks utilizing the Company’s timekeeping system.</w:t>
      </w:r>
    </w:p>
    <w:p w:rsidRPr="00CF78BE" w:rsidR="00FC5D61" w:rsidP="00A7777D" w:rsidRDefault="00FC5D61" w14:paraId="0C914358" w14:textId="77777777">
      <w:pPr>
        <w:pStyle w:val="Heading2"/>
      </w:pPr>
      <w:bookmarkStart w:name="_Toc84859836" w:id="235"/>
      <w:bookmarkStart w:name="_Toc153469575" w:id="236"/>
      <w:bookmarkStart w:name="_Hlk84857076" w:id="237"/>
      <w:r w:rsidRPr="00CF78BE">
        <w:t>Meal and Rest Breaks for Minors</w:t>
      </w:r>
      <w:bookmarkEnd w:id="235"/>
      <w:bookmarkEnd w:id="236"/>
    </w:p>
    <w:p w:rsidRPr="00CF78BE" w:rsidR="00FC5D61" w:rsidP="008962FC" w:rsidRDefault="00FC5D61" w14:paraId="3BD1478F" w14:textId="77777777">
      <w:pPr>
        <w:jc w:val="both"/>
        <w:rPr>
          <w:rFonts w:cs="Times New Roman"/>
        </w:rPr>
      </w:pPr>
      <w:bookmarkStart w:name="_Hlk78902444" w:id="238"/>
      <w:bookmarkStart w:name="_Hlk114663256" w:id="239"/>
      <w:r w:rsidRPr="00CF78BE">
        <w:rPr>
          <w:rFonts w:cs="Times New Roman"/>
        </w:rPr>
        <w:t xml:space="preserve">It is the Company’s policy to comply with all laws regarding meal and rest breaks. Employees should ask their supervisor or the Company’s Human Resources Department </w:t>
      </w:r>
      <w:r w:rsidRPr="00CF78BE">
        <w:rPr>
          <w:rFonts w:cs="Times New Roman"/>
          <w:b/>
          <w:bCs/>
          <w:highlight w:val="yellow"/>
        </w:rPr>
        <w:t>[or insert appropriate Company representative or department]</w:t>
      </w:r>
      <w:r w:rsidRPr="00CF78BE">
        <w:rPr>
          <w:rFonts w:cs="Times New Roman"/>
        </w:rPr>
        <w:t xml:space="preserve"> for additional information regarding meal and rest breaks required under state law.</w:t>
      </w:r>
    </w:p>
    <w:p w:rsidRPr="00CF78BE" w:rsidR="00FC5D61" w:rsidP="00CC2C08" w:rsidRDefault="00FC5D61" w14:paraId="66B30274" w14:textId="77777777">
      <w:pPr>
        <w:jc w:val="both"/>
        <w:rPr>
          <w:rFonts w:cs="Times New Roman"/>
        </w:rPr>
      </w:pPr>
    </w:p>
    <w:p w:rsidRPr="00CF78BE" w:rsidR="00FC5D61" w:rsidP="008962FC" w:rsidRDefault="00FC5D61" w14:paraId="7C71FD3F" w14:textId="31026400">
      <w:pPr>
        <w:jc w:val="both"/>
        <w:rPr>
          <w:rFonts w:cs="Times New Roman"/>
        </w:rPr>
      </w:pPr>
      <w:r w:rsidRPr="00CF78BE">
        <w:rPr>
          <w:rFonts w:cs="Times New Roman"/>
        </w:rPr>
        <w:t>In accordance with Michigan law, employees under 18</w:t>
      </w:r>
      <w:r w:rsidR="00E447FD">
        <w:rPr>
          <w:rFonts w:cs="Times New Roman"/>
        </w:rPr>
        <w:t> </w:t>
      </w:r>
      <w:r w:rsidRPr="00CF78BE">
        <w:rPr>
          <w:rFonts w:cs="Times New Roman"/>
        </w:rPr>
        <w:t>years of age shall be provided one</w:t>
      </w:r>
      <w:r w:rsidR="00E447FD">
        <w:rPr>
          <w:rFonts w:cs="Times New Roman"/>
        </w:rPr>
        <w:t> </w:t>
      </w:r>
      <w:r w:rsidRPr="00CF78BE">
        <w:rPr>
          <w:rFonts w:cs="Times New Roman"/>
        </w:rPr>
        <w:t>uninterrupted rest period of 30 minutes if scheduled to work more than five continuous</w:t>
      </w:r>
      <w:r w:rsidR="00E447FD">
        <w:rPr>
          <w:rFonts w:cs="Times New Roman"/>
        </w:rPr>
        <w:t xml:space="preserve"> </w:t>
      </w:r>
      <w:r w:rsidRPr="00CF78BE">
        <w:rPr>
          <w:rFonts w:cs="Times New Roman"/>
        </w:rPr>
        <w:t xml:space="preserve">hours. An interval of less than 30 minutes shall not be considered to interrupt a continuous period of work. </w:t>
      </w:r>
    </w:p>
    <w:p w:rsidRPr="00CF78BE" w:rsidR="00FC5D61" w:rsidP="00CC2C08" w:rsidRDefault="00FC5D61" w14:paraId="3C0D4350" w14:textId="77777777">
      <w:pPr>
        <w:jc w:val="both"/>
        <w:rPr>
          <w:rFonts w:cs="Times New Roman"/>
        </w:rPr>
      </w:pPr>
    </w:p>
    <w:p w:rsidRPr="00CF78BE" w:rsidR="00FC5D61" w:rsidP="00CC2C08" w:rsidRDefault="00FC5D61" w14:paraId="63DC1D6A" w14:textId="77777777">
      <w:pPr>
        <w:jc w:val="both"/>
        <w:rPr>
          <w:rFonts w:cs="Times New Roman"/>
        </w:rPr>
      </w:pPr>
      <w:r w:rsidRPr="00CF78BE">
        <w:rPr>
          <w:rFonts w:cs="Times New Roman"/>
        </w:rPr>
        <w:t>Meal breaks lasting 30 minutes or more are not considered “hours worked” for purposes of applicable law and will not be paid for eligible employees. Eligible employees must record the beginning and ending time of their meal breaks each day on their time records.</w:t>
      </w:r>
      <w:bookmarkEnd w:id="237"/>
      <w:bookmarkEnd w:id="238"/>
    </w:p>
    <w:bookmarkEnd w:id="239"/>
    <w:p w:rsidRPr="00CF78BE" w:rsidR="00FC5D61" w:rsidP="00CC2C08" w:rsidRDefault="00FC5D61" w14:paraId="0E61650B" w14:textId="77777777">
      <w:pPr>
        <w:rPr>
          <w:rFonts w:cs="Times New Roman"/>
        </w:rPr>
      </w:pPr>
    </w:p>
    <w:p w:rsidRPr="00CF78BE" w:rsidR="00FC5D61" w:rsidP="00A7777D" w:rsidRDefault="00FC5D61" w14:paraId="496E224C" w14:textId="77777777">
      <w:pPr>
        <w:pStyle w:val="Heading2"/>
      </w:pPr>
      <w:bookmarkStart w:name="_Toc43207184" w:id="240"/>
      <w:bookmarkStart w:name="_Toc153469576" w:id="241"/>
      <w:r w:rsidRPr="00CF78BE">
        <w:t>Lactation Accommodation</w:t>
      </w:r>
      <w:bookmarkEnd w:id="240"/>
      <w:bookmarkEnd w:id="241"/>
    </w:p>
    <w:p w:rsidRPr="005F5245" w:rsidR="00FC5D61" w:rsidP="00F1418E" w:rsidRDefault="00FC5D61" w14:paraId="2126AC81" w14:textId="20F6F727">
      <w:pPr>
        <w:pStyle w:val="Heading3"/>
      </w:pPr>
      <w:bookmarkStart w:name="_Toc125543433" w:id="242"/>
      <w:bookmarkStart w:name="_Toc153469577" w:id="243"/>
      <w:commentRangeStart w:id="244"/>
      <w:r>
        <w:t>Lactation Breaks</w:t>
      </w:r>
      <w:commentRangeEnd w:id="244"/>
      <w:r>
        <w:rPr>
          <w:rStyle w:val="CommentReference"/>
        </w:rPr>
        <w:commentReference w:id="244"/>
      </w:r>
      <w:bookmarkEnd w:id="242"/>
      <w:bookmarkEnd w:id="243"/>
    </w:p>
    <w:p w:rsidRPr="00AC0166" w:rsidR="00FC5D61" w:rsidP="00DB50B4" w:rsidRDefault="00FC5D61" w14:paraId="63B4A41B" w14:textId="2DDA2A24">
      <w:pPr>
        <w:pStyle w:val="BodyText"/>
      </w:pPr>
      <w:bookmarkStart w:name="_Hlk97049402" w:id="245"/>
      <w:r w:rsidRPr="00AC0166">
        <w:t xml:space="preserve">The Company will provide a reasonable amount of break time to accommodate </w:t>
      </w:r>
      <w:r>
        <w:t xml:space="preserve">both </w:t>
      </w:r>
      <w:r w:rsidRPr="00AC0166">
        <w:t xml:space="preserve">an </w:t>
      </w:r>
      <w:r>
        <w:t xml:space="preserve">exempt and non-exempt </w:t>
      </w:r>
      <w:r w:rsidRPr="00AC0166">
        <w:t>employee desiring to express breast milk for the employee</w:t>
      </w:r>
      <w:r>
        <w:t>’</w:t>
      </w:r>
      <w:r w:rsidRPr="00AC0166">
        <w:t>s infant child</w:t>
      </w:r>
      <w:r>
        <w:t xml:space="preserve"> for up to one</w:t>
      </w:r>
      <w:r w:rsidR="00E447FD">
        <w:t> </w:t>
      </w:r>
      <w:r>
        <w:t>year following the birth of the covered employee’s child during the workday</w:t>
      </w:r>
      <w:r w:rsidRPr="00AC0166">
        <w:t xml:space="preserve">. </w:t>
      </w:r>
      <w:r>
        <w:t>E</w:t>
      </w:r>
      <w:r w:rsidRPr="00AC0166">
        <w:t xml:space="preserve">mployees needing breaks for lactation purposes may use ordinary paid rest breaks or may take other reasonable break time when needed. If possible, the lactation break time should run concurrently with scheduled meal and rest breaks already provided to </w:t>
      </w:r>
      <w:r>
        <w:t>an</w:t>
      </w:r>
      <w:r w:rsidRPr="00AC0166">
        <w:t xml:space="preserve"> employee. If the lactation break time cannot run concurrently with meal and rest breaks already provided or additional time is needed, the lactation break time will be unpaid for </w:t>
      </w:r>
      <w:r>
        <w:t xml:space="preserve">all </w:t>
      </w:r>
      <w:r w:rsidRPr="00AC0166">
        <w:t>non</w:t>
      </w:r>
      <w:r>
        <w:t>-</w:t>
      </w:r>
      <w:r w:rsidRPr="00AC0166">
        <w:t>exempt employees</w:t>
      </w:r>
      <w:r>
        <w:t>, provided the employee is completely relieved of all work-related duties as provided below</w:t>
      </w:r>
      <w:r w:rsidRPr="00AC0166">
        <w:t>.</w:t>
      </w:r>
      <w:r w:rsidRPr="00D63A66">
        <w:t xml:space="preserve"> Exempt employees </w:t>
      </w:r>
      <w:r>
        <w:t>will</w:t>
      </w:r>
      <w:r w:rsidRPr="00D63A66">
        <w:t xml:space="preserve"> be paid their full weekly salary as required by federal, state, and local law, regardless of whether </w:t>
      </w:r>
      <w:r>
        <w:t xml:space="preserve">they </w:t>
      </w:r>
      <w:r w:rsidRPr="00D63A66">
        <w:t>take breaks to express breast milk.</w:t>
      </w:r>
    </w:p>
    <w:p w:rsidRPr="00AC0166" w:rsidR="00FC5D61" w:rsidP="00DB50B4" w:rsidRDefault="00FC5D61" w14:paraId="24089872" w14:textId="77777777">
      <w:pPr>
        <w:pStyle w:val="BodyText"/>
      </w:pPr>
      <w:r>
        <w:t>Non-exempt e</w:t>
      </w:r>
      <w:r w:rsidRPr="00AC0166">
        <w:t xml:space="preserve">mployees will be relieved of all work-related duties during any unpaid break. </w:t>
      </w:r>
      <w:r>
        <w:t>For non-exempt employees, w</w:t>
      </w:r>
      <w:r w:rsidRPr="00AC0166">
        <w:t>here unpaid breaks or additional time are required, employees should work with their supervisor</w:t>
      </w:r>
      <w:r>
        <w:t xml:space="preserve"> or the Company’s </w:t>
      </w:r>
      <w:r w:rsidRPr="00C97881">
        <w:rPr>
          <w:highlight w:val="yellow"/>
        </w:rPr>
        <w:t>Human Resources Department</w:t>
      </w:r>
      <w:r w:rsidRPr="00AC0166">
        <w:t xml:space="preserve"> </w:t>
      </w:r>
      <w:r w:rsidRPr="00222A70">
        <w:rPr>
          <w:b/>
          <w:bCs/>
          <w:highlight w:val="yellow"/>
        </w:rPr>
        <w:t>[</w:t>
      </w:r>
      <w:r w:rsidRPr="00C97881">
        <w:rPr>
          <w:b/>
          <w:bCs/>
          <w:highlight w:val="yellow"/>
        </w:rPr>
        <w:t>or insert name/contact details for appropriate company representative or department</w:t>
      </w:r>
      <w:r w:rsidRPr="00222A70">
        <w:rPr>
          <w:b/>
          <w:bCs/>
          <w:highlight w:val="yellow"/>
        </w:rPr>
        <w:t>]</w:t>
      </w:r>
      <w:r w:rsidRPr="00AC0166">
        <w:t xml:space="preserve"> regarding scheduling and reporting the extra break time. Where state </w:t>
      </w:r>
      <w:r>
        <w:t xml:space="preserve">or municipal </w:t>
      </w:r>
      <w:r w:rsidRPr="00AC0166">
        <w:t>law imposes more specific requirements regarding the break time or lactation accommodation, the Company will comply with those requirements.</w:t>
      </w:r>
    </w:p>
    <w:p w:rsidR="00FC5D61" w:rsidP="00DB50B4" w:rsidRDefault="00FC5D61" w14:paraId="78CD11D2" w14:textId="77777777">
      <w:pPr>
        <w:pStyle w:val="BodyText"/>
      </w:pPr>
      <w:r w:rsidRPr="00AC0166">
        <w:t xml:space="preserve">Because exempt employees receive their full salary during weeks in which they work, all exempt employees who need lactation accommodation breaks do not need to report any extra break time as </w:t>
      </w:r>
      <w:r>
        <w:t>“</w:t>
      </w:r>
      <w:r w:rsidRPr="00AC0166">
        <w:t>unpaid.</w:t>
      </w:r>
      <w:r>
        <w:t>”</w:t>
      </w:r>
    </w:p>
    <w:p w:rsidR="00FC5D61" w:rsidP="00DB50B4" w:rsidRDefault="00FC5D61" w14:paraId="6E319F45" w14:textId="77777777">
      <w:pPr>
        <w:pStyle w:val="BodyText"/>
      </w:pPr>
      <w:r>
        <w:t>[</w:t>
      </w:r>
      <w:r w:rsidRPr="009D2E79">
        <w:rPr>
          <w:b/>
          <w:bCs/>
          <w:highlight w:val="yellow"/>
        </w:rPr>
        <w:t>ENTER IF FEWER THAN 50 EMPLOYEES:</w:t>
      </w:r>
      <w:r w:rsidRPr="009D2E79">
        <w:rPr>
          <w:highlight w:val="yellow"/>
        </w:rPr>
        <w:t xml:space="preserve"> The Company reserves the right to deny lactation breaks to the extent such breaks would impose an undue hardship on the Company’s business operations due to the expense and difficulty in relation to the Company’s overall resources and nature of its business operations.</w:t>
      </w:r>
      <w:r>
        <w:t>]</w:t>
      </w:r>
    </w:p>
    <w:p w:rsidRPr="00CA48D9" w:rsidR="00FC5D61" w:rsidP="00F1418E" w:rsidRDefault="00FC5D61" w14:paraId="00B80F2F" w14:textId="5FAB8B91">
      <w:pPr>
        <w:pStyle w:val="Heading3"/>
      </w:pPr>
      <w:bookmarkStart w:name="_Toc125543434" w:id="246"/>
      <w:bookmarkStart w:name="_Toc153469578" w:id="247"/>
      <w:r>
        <w:t>Lactation Facilities</w:t>
      </w:r>
      <w:bookmarkEnd w:id="246"/>
      <w:bookmarkEnd w:id="247"/>
    </w:p>
    <w:p w:rsidR="00FC5D61" w:rsidP="00DB50B4" w:rsidRDefault="00FC5D61" w14:paraId="302B2DF4" w14:textId="77777777">
      <w:pPr>
        <w:pStyle w:val="BodyText"/>
      </w:pPr>
      <w:r w:rsidRPr="00AC0166">
        <w:t>The Company will provide employees with the use of a room or a private area, other than a bathroom or toilet stall, that is shielded from view and free from intrusion from coworkers and the public. The Company will make a reasonable effort to identify a location within close proximity to the work area for the employee to express milk. This location may be the employee</w:t>
      </w:r>
      <w:r>
        <w:t>’</w:t>
      </w:r>
      <w:r w:rsidRPr="00AC0166">
        <w:t>s private office, if applicable.</w:t>
      </w:r>
    </w:p>
    <w:p w:rsidR="00FC5D61" w:rsidP="00DB50B4" w:rsidRDefault="00FC5D61" w14:paraId="038EC61B" w14:textId="6A9505E6">
      <w:pPr>
        <w:pStyle w:val="BodyText"/>
      </w:pPr>
      <w:r>
        <w:t>[</w:t>
      </w:r>
      <w:r w:rsidRPr="00574F98">
        <w:rPr>
          <w:b/>
          <w:bCs/>
          <w:highlight w:val="yellow"/>
        </w:rPr>
        <w:t>ENTER IF FEWER THAN 50</w:t>
      </w:r>
      <w:r w:rsidR="00E447FD">
        <w:rPr>
          <w:b/>
          <w:bCs/>
          <w:highlight w:val="yellow"/>
        </w:rPr>
        <w:t> </w:t>
      </w:r>
      <w:r w:rsidRPr="00574F98">
        <w:rPr>
          <w:b/>
          <w:bCs/>
          <w:highlight w:val="yellow"/>
        </w:rPr>
        <w:t>EMPLOYEES:</w:t>
      </w:r>
      <w:r w:rsidRPr="00574F98">
        <w:rPr>
          <w:highlight w:val="yellow"/>
        </w:rPr>
        <w:t xml:space="preserve"> The Company reserves the right to deny lactation </w:t>
      </w:r>
      <w:r>
        <w:rPr>
          <w:highlight w:val="yellow"/>
        </w:rPr>
        <w:t xml:space="preserve">facilities </w:t>
      </w:r>
      <w:r w:rsidRPr="00574F98">
        <w:rPr>
          <w:highlight w:val="yellow"/>
        </w:rPr>
        <w:t xml:space="preserve">to the extent such </w:t>
      </w:r>
      <w:r>
        <w:rPr>
          <w:highlight w:val="yellow"/>
        </w:rPr>
        <w:t>facilities</w:t>
      </w:r>
      <w:r w:rsidRPr="00574F98">
        <w:rPr>
          <w:highlight w:val="yellow"/>
        </w:rPr>
        <w:t xml:space="preserve"> would impose an undue hardship on the Company’s business operations due to the expense and difficulty in relation to the Company’s overall resources and nature of its business operations.</w:t>
      </w:r>
      <w:r>
        <w:t>]</w:t>
      </w:r>
    </w:p>
    <w:p w:rsidR="00FC5D61" w:rsidP="00DB50B4" w:rsidRDefault="00FC5D61" w14:paraId="1752BE55" w14:textId="77777777">
      <w:pPr>
        <w:pStyle w:val="BodyText"/>
      </w:pPr>
      <w:r w:rsidRPr="00AC0166">
        <w:t xml:space="preserve">Employees should discuss with </w:t>
      </w:r>
      <w:r>
        <w:t xml:space="preserve">their supervisor or the Company’s </w:t>
      </w:r>
      <w:r w:rsidRPr="00C97881">
        <w:rPr>
          <w:highlight w:val="yellow"/>
        </w:rPr>
        <w:t>Human Resources Department</w:t>
      </w:r>
      <w:r>
        <w:t xml:space="preserve"> </w:t>
      </w:r>
      <w:r w:rsidRPr="00222A70">
        <w:rPr>
          <w:b/>
          <w:bCs/>
          <w:highlight w:val="yellow"/>
        </w:rPr>
        <w:t>[</w:t>
      </w:r>
      <w:r w:rsidRPr="00C97881">
        <w:rPr>
          <w:b/>
          <w:bCs/>
          <w:highlight w:val="yellow"/>
        </w:rPr>
        <w:t>or insert name/contact details for appropriate company representative or department</w:t>
      </w:r>
      <w:r w:rsidRPr="00222A70">
        <w:rPr>
          <w:b/>
          <w:bCs/>
          <w:highlight w:val="yellow"/>
        </w:rPr>
        <w:t>]</w:t>
      </w:r>
      <w:r w:rsidRPr="00AC0166">
        <w:t xml:space="preserve"> the location for storage of expressed milk. In addition, employees should contact </w:t>
      </w:r>
      <w:r w:rsidRPr="00222A70">
        <w:rPr>
          <w:b/>
          <w:bCs/>
          <w:highlight w:val="yellow"/>
        </w:rPr>
        <w:t>[</w:t>
      </w:r>
      <w:r w:rsidRPr="00C97881">
        <w:rPr>
          <w:b/>
          <w:bCs/>
          <w:highlight w:val="yellow"/>
        </w:rPr>
        <w:t>insert name/contact details for appropriate company representative or department</w:t>
      </w:r>
      <w:r w:rsidRPr="00222A70">
        <w:rPr>
          <w:b/>
          <w:bCs/>
          <w:highlight w:val="yellow"/>
        </w:rPr>
        <w:t>]</w:t>
      </w:r>
      <w:r w:rsidRPr="00AC0166">
        <w:t xml:space="preserve"> during their pregnancy or before their return to work to identify the need for a lactation area.</w:t>
      </w:r>
    </w:p>
    <w:p w:rsidRPr="00CF78BE" w:rsidR="00FC5D61" w:rsidP="00CD31EF" w:rsidRDefault="00FC5D61" w14:paraId="5C5C8DC5" w14:textId="05FEA0FD">
      <w:pPr>
        <w:pStyle w:val="BodyText"/>
        <w:rPr>
          <w:rFonts w:cs="Times New Roman"/>
        </w:rPr>
      </w:pPr>
      <w:r w:rsidRPr="00AC0166">
        <w:t>The Company will otherwise treat lactation as a pregnancy-related medical condition and address lactation-related needs in the same manner that it addresses other non-incapacitating medical conditions, including requested time off for medical appointments, requested changes in schedules</w:t>
      </w:r>
      <w:r>
        <w:t>,</w:t>
      </w:r>
      <w:r w:rsidRPr="00AC0166">
        <w:t xml:space="preserve"> and other requested accommodations.</w:t>
      </w:r>
      <w:bookmarkEnd w:id="245"/>
      <w:r w:rsidR="00B636E4">
        <w:t xml:space="preserve"> Furthermore, t</w:t>
      </w:r>
      <w:r w:rsidRPr="00FA3B80" w:rsidR="00B636E4">
        <w:rPr>
          <w:rFonts w:cs="Times New Roman"/>
        </w:rPr>
        <w:t xml:space="preserve">he Company strictly prohibits retaliation against an employee for </w:t>
      </w:r>
      <w:r w:rsidR="00B636E4">
        <w:rPr>
          <w:rFonts w:cs="Times New Roman"/>
        </w:rPr>
        <w:t xml:space="preserve">exercising any rights under the </w:t>
      </w:r>
      <w:r w:rsidR="00B636E4">
        <w:t>Providing Urgent Maternal Protections for Nursing Mothers Act</w:t>
      </w:r>
      <w:r w:rsidRPr="00F72BD4" w:rsidR="00B636E4">
        <w:rPr>
          <w:rFonts w:cs="Times New Roman"/>
        </w:rPr>
        <w:t>.</w:t>
      </w:r>
    </w:p>
    <w:p w:rsidRPr="00CF78BE" w:rsidR="00FC5D61" w:rsidP="00A7777D" w:rsidRDefault="00FC5D61" w14:paraId="65B79A50" w14:textId="77777777">
      <w:pPr>
        <w:pStyle w:val="Heading2"/>
      </w:pPr>
      <w:bookmarkStart w:name="_Toc43207185" w:id="248"/>
      <w:bookmarkStart w:name="_Toc153469579" w:id="249"/>
      <w:r w:rsidRPr="00CF78BE">
        <w:t>Travel Time</w:t>
      </w:r>
      <w:bookmarkEnd w:id="248"/>
      <w:bookmarkEnd w:id="249"/>
    </w:p>
    <w:p w:rsidRPr="00CF78BE" w:rsidR="00FC5D61" w:rsidP="00981799" w:rsidRDefault="00FC5D61" w14:paraId="4FA7EC31" w14:textId="77777777">
      <w:pPr>
        <w:pStyle w:val="BodyText"/>
        <w:rPr>
          <w:rFonts w:cs="Times New Roman"/>
        </w:rPr>
      </w:pPr>
      <w:bookmarkStart w:name="_Hlk114659069" w:id="250"/>
      <w:r w:rsidRPr="00CF78BE">
        <w:rPr>
          <w:rFonts w:cs="Times New Roman"/>
        </w:rPr>
        <w:t>The Company will compensate employees for time spent traveling for purposes of conducting the Company’s business in compliance with applicable state and federal law. This compensation is for the time the non-exempt employee spends traveling and does not include mileage, which may be compensated separately, if so required.</w:t>
      </w:r>
    </w:p>
    <w:p w:rsidRPr="00CF78BE" w:rsidR="00FC5D61" w:rsidP="00981799" w:rsidRDefault="00FC5D61" w14:paraId="781CFAAD" w14:textId="77777777">
      <w:pPr>
        <w:pStyle w:val="BodyText"/>
        <w:rPr>
          <w:rFonts w:cs="Times New Roman"/>
        </w:rPr>
      </w:pPr>
      <w:r w:rsidRPr="00CF78BE">
        <w:rPr>
          <w:rFonts w:cs="Times New Roman"/>
        </w:rPr>
        <w:t>Compensable travel time includes a non-exempt employee’s business travel between work sites during the workday, but does not apply to time spent in the non-exempt employee’s regular commute to work, which includes travel from home to the first work site at the beginning of the workday and travel from the last work site to home at the end of the workday, unless applicable law requires otherwise.</w:t>
      </w:r>
    </w:p>
    <w:p w:rsidRPr="00CF78BE" w:rsidR="00FC5D61" w:rsidP="00981799" w:rsidRDefault="00FC5D61" w14:paraId="0AC9A7C0" w14:textId="77777777">
      <w:pPr>
        <w:pStyle w:val="BodyText"/>
        <w:rPr>
          <w:rFonts w:cs="Times New Roman"/>
        </w:rPr>
      </w:pPr>
      <w:r w:rsidRPr="00CF78BE">
        <w:rPr>
          <w:rFonts w:cs="Times New Roman"/>
        </w:rPr>
        <w:t>Non-exempt employees are not expected to accept or make calls or complete any paperwork before they begin their commute or after they finish their commute. Any work that is approved for non</w:t>
      </w:r>
      <w:r w:rsidRPr="00CF78BE">
        <w:rPr>
          <w:rFonts w:cs="Times New Roman"/>
        </w:rPr>
        <w:noBreakHyphen/>
        <w:t>exempt employees to do at home can be done on their own schedules. There is no work that non</w:t>
      </w:r>
      <w:r w:rsidRPr="00CF78BE">
        <w:rPr>
          <w:rFonts w:cs="Times New Roman"/>
        </w:rPr>
        <w:noBreakHyphen/>
        <w:t>exempt employees will be asked to do immediately before or immediately after their commute.</w:t>
      </w:r>
    </w:p>
    <w:p w:rsidRPr="00CF78BE" w:rsidR="00FC5D61" w:rsidP="00F1418E" w:rsidRDefault="00FC5D61" w14:paraId="75352F9D" w14:textId="0970009F">
      <w:pPr>
        <w:pStyle w:val="Heading3"/>
      </w:pPr>
      <w:bookmarkStart w:name="_Toc153469580" w:id="251"/>
      <w:r w:rsidRPr="00CF78BE">
        <w:t>Travel between Work Sites</w:t>
      </w:r>
      <w:bookmarkEnd w:id="251"/>
    </w:p>
    <w:p w:rsidRPr="00CF78BE" w:rsidR="00FC5D61" w:rsidP="00A1298D" w:rsidRDefault="00FC5D61" w14:paraId="14708316" w14:textId="77777777">
      <w:pPr>
        <w:pStyle w:val="BodyText"/>
        <w:rPr>
          <w:rFonts w:cs="Times New Roman"/>
        </w:rPr>
      </w:pPr>
      <w:r w:rsidRPr="00CF78BE">
        <w:rPr>
          <w:rFonts w:cs="Times New Roman"/>
        </w:rPr>
        <w:t>Non- exempt employees must accurately record as time worked all time spent traveling between work sites during the workday. For non-exempt employees, time spent traveling between work sites during the workday is counted as hours worked for purposes of calculating hours of work and overtime premiums and eligible non-exempt employees will be paid overtime in accordance with applicable federal and state law.</w:t>
      </w:r>
    </w:p>
    <w:p w:rsidRPr="00CF78BE" w:rsidR="00FC5D61" w:rsidP="00F1418E" w:rsidRDefault="00FC5D61" w14:paraId="3B61AFF2" w14:textId="6C461AC2">
      <w:pPr>
        <w:pStyle w:val="Heading3"/>
      </w:pPr>
      <w:bookmarkStart w:name="_Toc153469581" w:id="252"/>
      <w:r w:rsidRPr="00CF78BE">
        <w:t>Special Commute to Work Sites</w:t>
      </w:r>
      <w:bookmarkEnd w:id="252"/>
    </w:p>
    <w:p w:rsidRPr="00CF78BE" w:rsidR="00FC5D61" w:rsidP="00981799" w:rsidRDefault="00FC5D61" w14:paraId="2DA79F4C" w14:textId="77777777">
      <w:pPr>
        <w:spacing w:after="240"/>
        <w:jc w:val="both"/>
        <w:rPr>
          <w:rFonts w:cs="Times New Roman"/>
        </w:rPr>
      </w:pPr>
      <w:r w:rsidRPr="00CF78BE">
        <w:rPr>
          <w:rFonts w:cs="Times New Roman"/>
        </w:rPr>
        <w:t>If traveling to a particular work site at the start of the workday or from a work site at the end of the workday extends a non-exempt employee’s day past the employee’s normal commute time, the additional travel time will be compensated. On these occasions, non-exempt employees must report the extraordinary commuting time to their immediate supervisor, and record as time worked the extra time spent commuting to and from a client site that exceeds their regular commute time.</w:t>
      </w:r>
    </w:p>
    <w:p w:rsidRPr="00CF78BE" w:rsidR="00FC5D61" w:rsidP="00981799" w:rsidRDefault="00FC5D61" w14:paraId="1296EBEC" w14:textId="77777777">
      <w:pPr>
        <w:spacing w:after="240"/>
        <w:jc w:val="both"/>
        <w:rPr>
          <w:rFonts w:cs="Times New Roman"/>
        </w:rPr>
      </w:pPr>
      <w:r w:rsidRPr="00CF78BE">
        <w:rPr>
          <w:rFonts w:cs="Times New Roman"/>
        </w:rPr>
        <w:t>Failure to adhere to this policy, including failure to record all compensable travel time and failure to record all work will be addressed as a performance issue and the employee will be subject to discipline, up to and including employment termination.</w:t>
      </w:r>
    </w:p>
    <w:p w:rsidRPr="00CF78BE" w:rsidR="00FC5D61" w:rsidP="00981799" w:rsidRDefault="00FC5D61" w14:paraId="42E570E2" w14:textId="77777777">
      <w:pPr>
        <w:pStyle w:val="BodyText"/>
        <w:rPr>
          <w:rFonts w:cs="Times New Roman"/>
        </w:rPr>
      </w:pPr>
      <w:r w:rsidRPr="00CF78BE">
        <w:rPr>
          <w:rFonts w:cs="Times New Roman"/>
        </w:rPr>
        <w:t xml:space="preserve">Any questions about this policy, or any associated procedures, should be directed to the Company’s </w:t>
      </w:r>
      <w:r w:rsidRPr="00CF78BE">
        <w:rPr>
          <w:rFonts w:cs="Times New Roman"/>
          <w:highlight w:val="yellow"/>
        </w:rPr>
        <w:t>Human Resources Department</w:t>
      </w:r>
      <w:r w:rsidRPr="00CF78BE">
        <w:rPr>
          <w:rFonts w:cs="Times New Roman"/>
        </w:rPr>
        <w:t xml:space="preserve"> </w:t>
      </w:r>
      <w:r w:rsidRPr="00CF78BE">
        <w:rPr>
          <w:rFonts w:cs="Times New Roman"/>
          <w:b/>
          <w:bCs/>
          <w:highlight w:val="yellow"/>
        </w:rPr>
        <w:t>[or insert appropriate Company representative or department]</w:t>
      </w:r>
      <w:r w:rsidRPr="00CF78BE">
        <w:rPr>
          <w:rFonts w:cs="Times New Roman"/>
        </w:rPr>
        <w:t>.</w:t>
      </w:r>
    </w:p>
    <w:p w:rsidRPr="00CF78BE" w:rsidR="00FC5D61" w:rsidP="00A7777D" w:rsidRDefault="00FC5D61" w14:paraId="7728781F" w14:textId="77777777">
      <w:pPr>
        <w:pStyle w:val="Heading2"/>
      </w:pPr>
      <w:bookmarkStart w:name="_Toc153469582" w:id="253"/>
      <w:bookmarkEnd w:id="250"/>
      <w:commentRangeStart w:id="254"/>
      <w:r w:rsidRPr="00CF78BE">
        <w:t>Mileage</w:t>
      </w:r>
      <w:commentRangeEnd w:id="254"/>
      <w:r w:rsidRPr="00CF78BE">
        <w:rPr>
          <w:rStyle w:val="CommentReference"/>
          <w:sz w:val="24"/>
          <w:szCs w:val="24"/>
        </w:rPr>
        <w:commentReference w:id="254"/>
      </w:r>
      <w:bookmarkEnd w:id="253"/>
    </w:p>
    <w:p w:rsidRPr="00CF78BE" w:rsidR="00FC5D61" w:rsidP="00981799" w:rsidRDefault="00FC5D61" w14:paraId="66953E49" w14:textId="77777777">
      <w:pPr>
        <w:pStyle w:val="BodyText"/>
        <w:rPr>
          <w:rFonts w:cs="Times New Roman"/>
        </w:rPr>
      </w:pPr>
      <w:r w:rsidRPr="00CF78BE">
        <w:rPr>
          <w:rFonts w:cs="Times New Roman"/>
        </w:rPr>
        <w:t xml:space="preserve">The Company’s policy is to reimburse exempt and non-exempt employees for all necessary and reasonable travel-related business expenses they incur when using their personal vehicle for official Company business. When using their personal vehicle for official Company business, the Company’s policy is to reimburse non-exempt caregivers for all necessary and reasonable travel-related business expenses they incur for client transport and for traveling to and from a client’s location, or as otherwise required by applicable law. Travel-related business expenses include mileage reimbursement when employees use their personal vehicle to conduct necessary Company business. </w:t>
      </w:r>
    </w:p>
    <w:p w:rsidRPr="00CF78BE" w:rsidR="00FC5D61" w:rsidP="00981799" w:rsidRDefault="00FC5D61" w14:paraId="06836EA2" w14:textId="77777777">
      <w:pPr>
        <w:widowControl w:val="0"/>
        <w:spacing w:after="240"/>
        <w:jc w:val="both"/>
        <w:rPr>
          <w:rFonts w:cs="Times New Roman"/>
        </w:rPr>
      </w:pPr>
      <w:r w:rsidRPr="00CF78BE">
        <w:rPr>
          <w:rFonts w:cs="Times New Roman"/>
        </w:rPr>
        <w:t>Examples of personal vehicle use eligible for mileage reimbursement include travel mileage from a client site to the next client site, transporting clients, running errands for a client, or doing other work-related errands. The Company will not reimburse employees for travel expenses, including mileage incurred, in connection with their normal commute to and from work or for the use of a client’s vehicle.</w:t>
      </w:r>
    </w:p>
    <w:p w:rsidRPr="00CF78BE" w:rsidR="00FC5D61" w:rsidP="00981799" w:rsidRDefault="00FC5D61" w14:paraId="7B37F6D8" w14:textId="77777777">
      <w:pPr>
        <w:pStyle w:val="BodyText"/>
        <w:rPr>
          <w:rFonts w:cs="Times New Roman"/>
        </w:rPr>
      </w:pPr>
      <w:r w:rsidRPr="00CF78BE">
        <w:rPr>
          <w:rFonts w:cs="Times New Roman"/>
        </w:rPr>
        <w:t xml:space="preserve">The reimbursement rate covers all vehicle operating costs incurred by the employee in the operation of the personal vehicle, including, but not limited to, fuel, maintenance, repair, depreciation, and insurance. Employees can obtain the current, applicable mileage reimbursement rates from the Company’s </w:t>
      </w:r>
      <w:r w:rsidRPr="00CF78BE">
        <w:rPr>
          <w:rFonts w:cs="Times New Roman"/>
          <w:highlight w:val="yellow"/>
        </w:rPr>
        <w:t>Human Resources Department</w:t>
      </w:r>
      <w:r w:rsidRPr="00CF78BE">
        <w:rPr>
          <w:rFonts w:cs="Times New Roman"/>
        </w:rPr>
        <w:t xml:space="preserve"> </w:t>
      </w:r>
      <w:r w:rsidRPr="00CF78BE">
        <w:rPr>
          <w:rFonts w:cs="Times New Roman"/>
          <w:b/>
          <w:bCs/>
          <w:highlight w:val="yellow"/>
        </w:rPr>
        <w:t>[or insert appropriate Company representative or department]</w:t>
      </w:r>
      <w:r w:rsidRPr="00CF78BE">
        <w:rPr>
          <w:rFonts w:cs="Times New Roman"/>
        </w:rPr>
        <w:t>.</w:t>
      </w:r>
    </w:p>
    <w:p w:rsidRPr="00CF78BE" w:rsidR="00FC5D61" w:rsidP="00A7777D" w:rsidRDefault="00FC5D61" w14:paraId="2D05ACF0" w14:textId="77777777">
      <w:pPr>
        <w:pStyle w:val="Heading2"/>
      </w:pPr>
      <w:bookmarkStart w:name="_Toc153469583" w:id="255"/>
      <w:r w:rsidRPr="00CF78BE">
        <w:t>Personal Vehicle Use and Driving Record</w:t>
      </w:r>
      <w:bookmarkEnd w:id="255"/>
    </w:p>
    <w:p w:rsidRPr="00CF78BE" w:rsidR="00FC5D61" w:rsidP="00981799" w:rsidRDefault="00FC5D61" w14:paraId="4DC83F64" w14:textId="77777777">
      <w:pPr>
        <w:pStyle w:val="BodyText"/>
        <w:rPr>
          <w:rFonts w:cs="Times New Roman"/>
        </w:rPr>
      </w:pPr>
      <w:r w:rsidRPr="00CF78BE">
        <w:rPr>
          <w:rFonts w:cs="Times New Roman"/>
        </w:rPr>
        <w:t xml:space="preserve">Certain employees may drive their own personal vehicles while conducting Company business. These employees must maintain adequate personal automobile liability insurance. Employees doing so should promptly submit an expense report detailing the number of miles driven on Company business. </w:t>
      </w:r>
    </w:p>
    <w:p w:rsidRPr="00CF78BE" w:rsidR="00FC5D61" w:rsidP="00981799" w:rsidRDefault="00FC5D61" w14:paraId="1634AEC1" w14:textId="77777777">
      <w:pPr>
        <w:pStyle w:val="BodyText"/>
        <w:rPr>
          <w:rFonts w:cs="Times New Roman"/>
        </w:rPr>
      </w:pPr>
      <w:r w:rsidRPr="00CF78BE">
        <w:rPr>
          <w:rFonts w:cs="Times New Roman"/>
        </w:rPr>
        <w:t>All employees are required to keep a clean and safe driving record to maintain employment with the Company. During the initial hiring process, the Company may run a Department of Motor Vehicles (“</w:t>
      </w:r>
      <w:r w:rsidRPr="00CF78BE">
        <w:rPr>
          <w:rFonts w:cs="Times New Roman"/>
          <w:b/>
          <w:bCs/>
          <w:i/>
          <w:iCs/>
        </w:rPr>
        <w:t>DMV</w:t>
      </w:r>
      <w:r w:rsidRPr="00CF78BE">
        <w:rPr>
          <w:rFonts w:cs="Times New Roman"/>
        </w:rPr>
        <w:t xml:space="preserve">”) check (as applicable) to determine eligibility for the employee to be hired for driving positions. </w:t>
      </w:r>
    </w:p>
    <w:p w:rsidRPr="00CF78BE" w:rsidR="00FC5D61" w:rsidP="00981799" w:rsidRDefault="00FC5D61" w14:paraId="7E20EA44" w14:textId="77777777">
      <w:pPr>
        <w:pStyle w:val="BodyText"/>
        <w:rPr>
          <w:rFonts w:cs="Times New Roman"/>
        </w:rPr>
      </w:pPr>
      <w:r w:rsidRPr="00CF78BE">
        <w:rPr>
          <w:rFonts w:cs="Times New Roman"/>
        </w:rPr>
        <w:t xml:space="preserve">The Company retains the right to prohibit any employee from driving clients if the employee’s driving record is not compliant with standards set by the Company’s insurance provider. </w:t>
      </w:r>
    </w:p>
    <w:p w:rsidRPr="00CF78BE" w:rsidR="00FC5D61" w:rsidP="00981799" w:rsidRDefault="00FC5D61" w14:paraId="4FC82FD5" w14:textId="77777777">
      <w:pPr>
        <w:pStyle w:val="BodyText"/>
        <w:rPr>
          <w:rFonts w:cs="Times New Roman"/>
        </w:rPr>
      </w:pPr>
      <w:r w:rsidRPr="00CF78BE">
        <w:rPr>
          <w:rFonts w:cs="Times New Roman"/>
        </w:rPr>
        <w:t>In the event that a license is suspended, prior to hiring, it will be the sole discretion of the Company as to whether or not the employee will be offered a position or not. In the event that a license is suspended, during employment with the Company, it will be the sole discretion of the Company as to whether or not the employee will receive disciplinary action up to and including termination.</w:t>
      </w:r>
    </w:p>
    <w:p w:rsidRPr="00CF78BE" w:rsidR="00FC5D61" w:rsidP="00981799" w:rsidRDefault="00FC5D61" w14:paraId="4DDFE568" w14:textId="77777777">
      <w:pPr>
        <w:pStyle w:val="BodyText"/>
        <w:rPr>
          <w:rFonts w:cs="Times New Roman"/>
        </w:rPr>
      </w:pPr>
      <w:r w:rsidRPr="00CF78BE">
        <w:rPr>
          <w:rFonts w:cs="Times New Roman"/>
        </w:rPr>
        <w:t>In accordance with applicable law, the Company will run DMV checks periodically to determine the status of current employees driving records. It is in the best interest of the employee to report any added points to a driver’s license prior to a random check. Prior notice to the Company of any additional license issues will allow the Company to make the needed adjustments. Not informing the Company is in a sense withholding vital information and will be considered for disciplinary action up to and including the possibility of employment termination.</w:t>
      </w:r>
    </w:p>
    <w:p w:rsidRPr="00CF78BE" w:rsidR="00FC5D61" w:rsidP="00981799" w:rsidRDefault="00FC5D61" w14:paraId="21709742" w14:textId="77777777">
      <w:pPr>
        <w:pStyle w:val="BodyText"/>
        <w:rPr>
          <w:rFonts w:cs="Times New Roman"/>
          <w:b/>
          <w:smallCaps/>
        </w:rPr>
      </w:pPr>
      <w:r w:rsidRPr="00CF78BE">
        <w:rPr>
          <w:rFonts w:cs="Times New Roman"/>
        </w:rPr>
        <w:t>DMV/BMV/MVR checks will be completed on all employees at least every other year, but also may be completed randomly or for just cause, throughout the course of employment to ensure the employee remains eligible for employment unless otherwise prohibited by state law. Employment may be terminated due to changes in an employee’s driving record that no longer meets the eligibility requirements for employment.</w:t>
      </w:r>
    </w:p>
    <w:p w:rsidRPr="00CF78BE" w:rsidR="00FC5D61" w:rsidP="00A7777D" w:rsidRDefault="00FC5D61" w14:paraId="77677599" w14:textId="77777777">
      <w:pPr>
        <w:pStyle w:val="Heading2"/>
      </w:pPr>
      <w:bookmarkStart w:name="_Toc20930955" w:id="256"/>
      <w:bookmarkStart w:name="_Toc153469584" w:id="257"/>
      <w:commentRangeStart w:id="258"/>
      <w:r w:rsidRPr="00CF78BE">
        <w:t>Timekeeping</w:t>
      </w:r>
      <w:bookmarkEnd w:id="256"/>
      <w:commentRangeEnd w:id="258"/>
      <w:r w:rsidRPr="00CF78BE">
        <w:rPr>
          <w:rStyle w:val="CommentReference"/>
          <w:sz w:val="24"/>
          <w:szCs w:val="24"/>
        </w:rPr>
        <w:commentReference w:id="258"/>
      </w:r>
      <w:bookmarkEnd w:id="257"/>
    </w:p>
    <w:p w:rsidRPr="00CF78BE" w:rsidR="00FC5D61" w:rsidP="00F1418E" w:rsidRDefault="00FC5D61" w14:paraId="57175861" w14:textId="5F974EB6">
      <w:pPr>
        <w:pStyle w:val="Heading3"/>
      </w:pPr>
      <w:bookmarkStart w:name="_Toc153469585" w:id="259"/>
      <w:r w:rsidRPr="00CF78BE">
        <w:t>Non-exempt Employees</w:t>
      </w:r>
      <w:bookmarkEnd w:id="259"/>
    </w:p>
    <w:p w:rsidRPr="00CF78BE" w:rsidR="00FC5D61" w:rsidP="008962FC" w:rsidRDefault="00FC5D61" w14:paraId="35A66D5C" w14:textId="77777777">
      <w:pPr>
        <w:widowControl w:val="0"/>
        <w:jc w:val="both"/>
        <w:rPr>
          <w:rFonts w:cs="Times New Roman"/>
        </w:rPr>
      </w:pPr>
      <w:r w:rsidRPr="00CF78BE">
        <w:rPr>
          <w:rFonts w:cs="Times New Roman"/>
        </w:rPr>
        <w:t>Employees who are classified as non-exempt must accurately record the time they work each day, including arrival, departure, and meal break times.</w:t>
      </w:r>
    </w:p>
    <w:p w:rsidRPr="00CF78BE" w:rsidR="00FC5D61" w:rsidP="008962FC" w:rsidRDefault="00FC5D61" w14:paraId="4CBE4062" w14:textId="77777777">
      <w:pPr>
        <w:widowControl w:val="0"/>
        <w:jc w:val="both"/>
        <w:rPr>
          <w:rFonts w:cs="Times New Roman"/>
        </w:rPr>
      </w:pPr>
    </w:p>
    <w:p w:rsidRPr="00CF78BE" w:rsidR="00FC5D61" w:rsidP="008962FC" w:rsidRDefault="00FC5D61" w14:paraId="39B8C0E6" w14:textId="77777777">
      <w:pPr>
        <w:widowControl w:val="0"/>
        <w:jc w:val="both"/>
        <w:rPr>
          <w:rFonts w:cs="Times New Roman"/>
        </w:rPr>
      </w:pPr>
      <w:r w:rsidRPr="00CF78BE">
        <w:rPr>
          <w:rFonts w:cs="Times New Roman"/>
        </w:rPr>
        <w:t>When employees receive their paychecks, they should verify immediately that their working time was recorded accurately and that they were paid correctly for all hours worked.</w:t>
      </w:r>
    </w:p>
    <w:p w:rsidRPr="00CF78BE" w:rsidR="00FC5D61" w:rsidP="008962FC" w:rsidRDefault="00FC5D61" w14:paraId="7FCD1476" w14:textId="77777777">
      <w:pPr>
        <w:widowControl w:val="0"/>
        <w:jc w:val="both"/>
        <w:rPr>
          <w:rFonts w:cs="Times New Roman"/>
        </w:rPr>
      </w:pPr>
    </w:p>
    <w:p w:rsidRPr="00CF78BE" w:rsidR="00FC5D61" w:rsidP="008962FC" w:rsidRDefault="00FC5D61" w14:paraId="7996FC0F" w14:textId="77777777">
      <w:pPr>
        <w:widowControl w:val="0"/>
        <w:jc w:val="both"/>
        <w:rPr>
          <w:rFonts w:cs="Times New Roman"/>
        </w:rPr>
      </w:pPr>
      <w:r w:rsidRPr="00CF78BE">
        <w:rPr>
          <w:rFonts w:cs="Times New Roman"/>
          <w:highlight w:val="yellow"/>
        </w:rPr>
        <w:t>[</w:t>
      </w:r>
      <w:r w:rsidRPr="00CF78BE">
        <w:rPr>
          <w:rFonts w:cs="Times New Roman"/>
          <w:b/>
          <w:highlight w:val="yellow"/>
        </w:rPr>
        <w:t>TELEPHONY OPTION</w:t>
      </w:r>
      <w:r w:rsidRPr="00CF78BE">
        <w:rPr>
          <w:rFonts w:cs="Times New Roman"/>
          <w:highlight w:val="yellow"/>
        </w:rPr>
        <w:t>: The Company primarily uses a timekeeping system called Telephony that requires employees to clock in and out of shifts by telephone. To clock in, caregivers must dial a toll-free number from the client’s home telephone upon arrival, enter an assigned code, and wait for confirmation. This process is basically repeated to clock out when leaving the client’s home. Non-exempt employees must clock in via the Telephony system before performing any work-related activity at their assignment and must complete all work-related activities at the assignment before clocking out using Telephony. This technology mostly eliminates time-slips for timekeeping and allows the office to know when employees arrive at and leave a client’s home. If an employee cannot call from the client’s phone because it is in use, call as soon as the phone is free, and then call their immediate supervisor who will speak with the client to verify the actual arrival time. It is important that all non-exempt employees timely report any working time not otherwise captured via the Telephony system.]</w:t>
      </w:r>
    </w:p>
    <w:p w:rsidRPr="00CF78BE" w:rsidR="00FC5D61" w:rsidP="008962FC" w:rsidRDefault="00FC5D61" w14:paraId="3050BBC5" w14:textId="77777777">
      <w:pPr>
        <w:widowControl w:val="0"/>
        <w:jc w:val="both"/>
        <w:rPr>
          <w:rFonts w:cs="Times New Roman"/>
        </w:rPr>
      </w:pPr>
    </w:p>
    <w:p w:rsidRPr="00CF78BE" w:rsidR="00FC5D61" w:rsidP="008962FC" w:rsidRDefault="00FC5D61" w14:paraId="244032D5" w14:textId="77777777">
      <w:pPr>
        <w:widowControl w:val="0"/>
        <w:jc w:val="both"/>
        <w:rPr>
          <w:rFonts w:cs="Times New Roman"/>
        </w:rPr>
      </w:pPr>
      <w:r w:rsidRPr="00CF78BE">
        <w:rPr>
          <w:rFonts w:cs="Times New Roman"/>
          <w:highlight w:val="yellow"/>
        </w:rPr>
        <w:t>[</w:t>
      </w:r>
      <w:r w:rsidRPr="00CF78BE">
        <w:rPr>
          <w:rFonts w:cs="Times New Roman"/>
          <w:b/>
          <w:highlight w:val="yellow"/>
        </w:rPr>
        <w:t>MOBILE DEVICE OPTION</w:t>
      </w:r>
      <w:r w:rsidRPr="00CF78BE">
        <w:rPr>
          <w:rFonts w:cs="Times New Roman"/>
          <w:highlight w:val="yellow"/>
        </w:rPr>
        <w:t xml:space="preserve">: The Company primarily uses a timekeeping technology called </w:t>
      </w:r>
      <w:r w:rsidRPr="00CF78BE">
        <w:rPr>
          <w:rFonts w:cs="Times New Roman"/>
          <w:b/>
          <w:bCs/>
          <w:highlight w:val="yellow"/>
        </w:rPr>
        <w:t>[NAME]</w:t>
      </w:r>
      <w:r w:rsidRPr="00CF78BE">
        <w:rPr>
          <w:rFonts w:cs="Times New Roman"/>
          <w:highlight w:val="yellow"/>
        </w:rPr>
        <w:t xml:space="preserve"> that enables employees to clock in and out using their mobile devices. Caregivers must use their mobile devices to clock in at the client location upon arrival, enter an assigned code, and wait for confirmation. The process is basically repeated to clock out when leaving the client’s home. Non-exempt employees must clock-in using their mobile devices before performing any work-related activity at their assignment and must complete all work-related activities at the assignment before clocking out using their mobile devices. This technology mostly eliminates time-slips for timekeeping and allows the office to know when employees arrive at and leave a client’s home. If an employee cannot use their mobile device for any reason at the client location, call their supervisor using the mobile device or client’s home telephone as soon as possible, and the employee’s supervisor will speak with the client to verify the arrival time. It is important that all non-exempt employees timely report any working time not otherwise captured via the </w:t>
      </w:r>
      <w:r w:rsidRPr="00CF78BE">
        <w:rPr>
          <w:rFonts w:cs="Times New Roman"/>
          <w:b/>
          <w:bCs/>
          <w:highlight w:val="yellow"/>
        </w:rPr>
        <w:t>[NAME]</w:t>
      </w:r>
      <w:r w:rsidRPr="00CF78BE">
        <w:rPr>
          <w:rFonts w:cs="Times New Roman"/>
          <w:highlight w:val="yellow"/>
        </w:rPr>
        <w:t>.]</w:t>
      </w:r>
    </w:p>
    <w:p w:rsidRPr="00CF78BE" w:rsidR="00FC5D61" w:rsidP="008962FC" w:rsidRDefault="00FC5D61" w14:paraId="4DEAED0B" w14:textId="77777777">
      <w:pPr>
        <w:widowControl w:val="0"/>
        <w:jc w:val="both"/>
        <w:rPr>
          <w:rFonts w:cs="Times New Roman"/>
        </w:rPr>
      </w:pPr>
    </w:p>
    <w:p w:rsidRPr="00CF78BE" w:rsidR="00FC5D61" w:rsidP="008962FC" w:rsidRDefault="00FC5D61" w14:paraId="4894ACC4" w14:textId="77777777">
      <w:pPr>
        <w:widowControl w:val="0"/>
        <w:jc w:val="both"/>
        <w:rPr>
          <w:rFonts w:cs="Times New Roman"/>
        </w:rPr>
      </w:pPr>
      <w:r w:rsidRPr="00CF78BE">
        <w:rPr>
          <w:rFonts w:cs="Times New Roman"/>
        </w:rPr>
        <w:t xml:space="preserve">In some cases, the </w:t>
      </w:r>
      <w:r w:rsidRPr="00CF78BE">
        <w:rPr>
          <w:rFonts w:cs="Times New Roman"/>
          <w:highlight w:val="yellow"/>
        </w:rPr>
        <w:t>[Telephony/Name of Mobile System]</w:t>
      </w:r>
      <w:r w:rsidRPr="00CF78BE">
        <w:rPr>
          <w:rFonts w:cs="Times New Roman"/>
        </w:rPr>
        <w:t xml:space="preserve"> timekeeping system is not used or does not work, and employees must record their working time on paper time slips as a substitute. Any working time that is not reported via </w:t>
      </w:r>
      <w:r w:rsidRPr="00CF78BE">
        <w:rPr>
          <w:rFonts w:cs="Times New Roman"/>
          <w:highlight w:val="yellow"/>
        </w:rPr>
        <w:t>[Telephony/Name of Mobile System]</w:t>
      </w:r>
      <w:r w:rsidRPr="00CF78BE">
        <w:rPr>
          <w:rFonts w:cs="Times New Roman"/>
        </w:rPr>
        <w:t xml:space="preserve"> must be accurately recorded on a paper time slip and timely submitted to the Company for processing. This may include, but is not limited to, compensable travel time, telephone or in-person case conferences, time calling the Company office for information that must be obtained by telephone, time working in the Company office, and time working at the employee’s own home.</w:t>
      </w:r>
    </w:p>
    <w:p w:rsidRPr="00CF78BE" w:rsidR="00FC5D61" w:rsidP="008962FC" w:rsidRDefault="00FC5D61" w14:paraId="0AB4B904" w14:textId="77777777">
      <w:pPr>
        <w:widowControl w:val="0"/>
        <w:jc w:val="both"/>
        <w:rPr>
          <w:rFonts w:cs="Times New Roman"/>
        </w:rPr>
      </w:pPr>
    </w:p>
    <w:p w:rsidRPr="00CF78BE" w:rsidR="00FC5D61" w:rsidP="008962FC" w:rsidRDefault="00FC5D61" w14:paraId="522A91D0" w14:textId="77777777">
      <w:pPr>
        <w:widowControl w:val="0"/>
        <w:jc w:val="both"/>
        <w:rPr>
          <w:rFonts w:cs="Times New Roman"/>
        </w:rPr>
      </w:pPr>
      <w:r w:rsidRPr="00CF78BE">
        <w:rPr>
          <w:rFonts w:cs="Times New Roman"/>
        </w:rPr>
        <w:t>Travel client errands and any other compensable travel time must be reported in writing and must state the destination and purpose of travel and must be signed by the client or client’s family member or power of attorney for each entry.</w:t>
      </w:r>
    </w:p>
    <w:p w:rsidRPr="00CF78BE" w:rsidR="00FC5D61" w:rsidP="008962FC" w:rsidRDefault="00FC5D61" w14:paraId="4628BDB7" w14:textId="77777777">
      <w:pPr>
        <w:widowControl w:val="0"/>
        <w:jc w:val="both"/>
        <w:rPr>
          <w:rFonts w:cs="Times New Roman"/>
        </w:rPr>
      </w:pPr>
    </w:p>
    <w:p w:rsidRPr="00CF78BE" w:rsidR="00FC5D61" w:rsidP="008962FC" w:rsidRDefault="00FC5D61" w14:paraId="2402F790" w14:textId="77777777">
      <w:pPr>
        <w:widowControl w:val="0"/>
        <w:jc w:val="both"/>
        <w:rPr>
          <w:rFonts w:cs="Times New Roman"/>
        </w:rPr>
      </w:pPr>
      <w:r w:rsidRPr="00CF78BE">
        <w:rPr>
          <w:rFonts w:cs="Times New Roman"/>
        </w:rPr>
        <w:t>Non-exempt employees must report all time worked and not work any time that is not authorized by their supervisors. This means nonexempt employees must not start work early, finish work late, work during a meal break, or perform any other extra or overtime work unless directed to do so. Employees who have questions about when or how many hours they are expected to work should contact their immediate supervisor.</w:t>
      </w:r>
    </w:p>
    <w:p w:rsidRPr="00CF78BE" w:rsidR="00FC5D61" w:rsidP="008962FC" w:rsidRDefault="00FC5D61" w14:paraId="20E0203D" w14:textId="77777777">
      <w:pPr>
        <w:widowControl w:val="0"/>
        <w:jc w:val="both"/>
        <w:rPr>
          <w:rFonts w:cs="Times New Roman"/>
        </w:rPr>
      </w:pPr>
    </w:p>
    <w:p w:rsidRPr="00CF78BE" w:rsidR="00FC5D61" w:rsidP="008962FC" w:rsidRDefault="00FC5D61" w14:paraId="51417E3B" w14:textId="77777777">
      <w:pPr>
        <w:widowControl w:val="0"/>
        <w:jc w:val="both"/>
        <w:rPr>
          <w:rFonts w:cs="Times New Roman"/>
        </w:rPr>
      </w:pPr>
      <w:r w:rsidRPr="00CF78BE">
        <w:rPr>
          <w:rFonts w:cs="Times New Roman"/>
        </w:rPr>
        <w:t xml:space="preserve">It is a violation of the Company’s policy for anyone to instruct or encourage another employee to work </w:t>
      </w:r>
      <w:r w:rsidRPr="00CF78BE">
        <w:rPr>
          <w:rFonts w:cs="Times New Roman"/>
          <w:bCs/>
          <w:iCs/>
        </w:rPr>
        <w:t>off-the-clock</w:t>
      </w:r>
      <w:r w:rsidRPr="00CF78BE">
        <w:rPr>
          <w:rFonts w:cs="Times New Roman"/>
        </w:rPr>
        <w:t xml:space="preserve">, to incorrectly report hours worked, or to alter another employee’s time records. If any employee is directed or encouraged to incorrectly report hours worked, or to alter another employee’s time records, they should report the incident immediately to their </w:t>
      </w:r>
      <w:r w:rsidRPr="00CF78BE">
        <w:rPr>
          <w:rFonts w:cs="Times New Roman"/>
          <w:highlight w:val="yellow"/>
        </w:rPr>
        <w:t>immediate supervisor</w:t>
      </w:r>
      <w:r w:rsidRPr="00CF78BE">
        <w:rPr>
          <w:rFonts w:cs="Times New Roman"/>
        </w:rPr>
        <w:t>.</w:t>
      </w:r>
    </w:p>
    <w:p w:rsidRPr="00CF78BE" w:rsidR="00FC5D61" w:rsidP="00A1298D" w:rsidRDefault="00FC5D61" w14:paraId="58946E81" w14:textId="77777777">
      <w:pPr>
        <w:widowControl w:val="0"/>
        <w:tabs>
          <w:tab w:val="num" w:pos="2160"/>
        </w:tabs>
        <w:jc w:val="both"/>
        <w:rPr>
          <w:rFonts w:cs="Times New Roman"/>
        </w:rPr>
      </w:pPr>
    </w:p>
    <w:p w:rsidRPr="00CF78BE" w:rsidR="00FC5D61" w:rsidP="00F1418E" w:rsidRDefault="00FC5D61" w14:paraId="5160393B" w14:textId="4957271B">
      <w:pPr>
        <w:pStyle w:val="Heading3"/>
      </w:pPr>
      <w:bookmarkStart w:name="_Toc153469586" w:id="260"/>
      <w:r w:rsidRPr="00CF78BE">
        <w:t>Exempt Employees</w:t>
      </w:r>
      <w:bookmarkEnd w:id="260"/>
    </w:p>
    <w:p w:rsidRPr="00CF78BE" w:rsidR="00FC5D61" w:rsidP="008962FC" w:rsidRDefault="00FC5D61" w14:paraId="73807BA0" w14:textId="77777777">
      <w:pPr>
        <w:widowControl w:val="0"/>
        <w:jc w:val="both"/>
        <w:rPr>
          <w:rFonts w:cs="Times New Roman"/>
        </w:rPr>
      </w:pPr>
      <w:r w:rsidRPr="00CF78BE">
        <w:rPr>
          <w:rFonts w:cs="Times New Roman"/>
        </w:rPr>
        <w:t>Employees who are classified as exempt must record absences from work for reasons such as leaves of absence or vacation.</w:t>
      </w:r>
    </w:p>
    <w:p w:rsidRPr="00CF78BE" w:rsidR="00FC5D61" w:rsidP="008962FC" w:rsidRDefault="00FC5D61" w14:paraId="2313983F" w14:textId="77777777">
      <w:pPr>
        <w:widowControl w:val="0"/>
        <w:jc w:val="both"/>
        <w:rPr>
          <w:rFonts w:cs="Times New Roman"/>
        </w:rPr>
      </w:pPr>
    </w:p>
    <w:p w:rsidRPr="00CF78BE" w:rsidR="00FC5D61" w:rsidP="008962FC" w:rsidRDefault="00FC5D61" w14:paraId="41C46AC0" w14:textId="77777777">
      <w:pPr>
        <w:widowControl w:val="0"/>
        <w:jc w:val="both"/>
        <w:rPr>
          <w:rFonts w:cs="Times New Roman"/>
        </w:rPr>
      </w:pPr>
      <w:r w:rsidRPr="00CF78BE">
        <w:rPr>
          <w:rFonts w:cs="Times New Roman"/>
        </w:rPr>
        <w:t>Exempt employees are paid on a salary basis. This means the employee regularly receives a predetermined amount of compensation each pay period, which cannot be reduced because of variations in the quality or quantity of the employee’s work. In general, an exempt employee will receive their salary for any week in which the employee performs any work, regardless of the number of days or hours worked. However, an exempt employee will not be paid for days not worked in the following circumstances:</w:t>
      </w:r>
    </w:p>
    <w:p w:rsidRPr="00CF78BE" w:rsidR="00FC5D61" w:rsidP="008962FC" w:rsidRDefault="00FC5D61" w14:paraId="274014A1" w14:textId="77777777">
      <w:pPr>
        <w:widowControl w:val="0"/>
        <w:jc w:val="both"/>
        <w:rPr>
          <w:rFonts w:cs="Times New Roman"/>
        </w:rPr>
      </w:pPr>
    </w:p>
    <w:p w:rsidRPr="00CF78BE" w:rsidR="00FC5D61" w:rsidP="008962FC" w:rsidRDefault="00FC5D61" w14:paraId="606425E6" w14:textId="77777777">
      <w:pPr>
        <w:pStyle w:val="ListParagraph"/>
        <w:widowControl w:val="0"/>
        <w:numPr>
          <w:ilvl w:val="0"/>
          <w:numId w:val="20"/>
        </w:numPr>
        <w:jc w:val="both"/>
      </w:pPr>
      <w:r w:rsidRPr="00CF78BE">
        <w:t xml:space="preserve">When an exempt employee takes one or more full days off for personal reasons other than sickness or disability, the employee will not be paid for such day(s) of absence, but the employee may use available </w:t>
      </w:r>
      <w:r w:rsidRPr="00CF78BE">
        <w:rPr>
          <w:b/>
          <w:highlight w:val="yellow"/>
        </w:rPr>
        <w:t xml:space="preserve">[insert </w:t>
      </w:r>
      <w:commentRangeStart w:id="261"/>
      <w:r w:rsidRPr="00CF78BE">
        <w:rPr>
          <w:b/>
          <w:highlight w:val="yellow"/>
        </w:rPr>
        <w:t>vacation or paid time off (PTO</w:t>
      </w:r>
      <w:commentRangeEnd w:id="261"/>
      <w:r w:rsidRPr="00CF78BE">
        <w:rPr>
          <w:rStyle w:val="CommentReference"/>
        </w:rPr>
        <w:commentReference w:id="261"/>
      </w:r>
      <w:r w:rsidRPr="00CF78BE">
        <w:rPr>
          <w:b/>
          <w:highlight w:val="yellow"/>
        </w:rPr>
        <w:t>)]</w:t>
      </w:r>
      <w:r w:rsidRPr="00CF78BE">
        <w:t xml:space="preserve"> to make up for the reduction in salary;</w:t>
      </w:r>
    </w:p>
    <w:p w:rsidRPr="00CF78BE" w:rsidR="00FC5D61" w:rsidP="008962FC" w:rsidRDefault="00FC5D61" w14:paraId="7D0ED858" w14:textId="77777777">
      <w:pPr>
        <w:pStyle w:val="ListParagraph"/>
        <w:widowControl w:val="0"/>
        <w:numPr>
          <w:ilvl w:val="0"/>
          <w:numId w:val="20"/>
        </w:numPr>
        <w:jc w:val="both"/>
      </w:pPr>
      <w:r w:rsidRPr="00CF78BE">
        <w:t>When an exempt employee takes one or more full days off from work due to sickness or disability, the employee will not be paid for such day(s) of absence, but the employee may use available sick time to make up for the reduction in salary;</w:t>
      </w:r>
    </w:p>
    <w:p w:rsidRPr="00CF78BE" w:rsidR="00FC5D61" w:rsidP="008962FC" w:rsidRDefault="00FC5D61" w14:paraId="3D8EA879" w14:textId="77777777">
      <w:pPr>
        <w:pStyle w:val="ListParagraph"/>
        <w:widowControl w:val="0"/>
        <w:numPr>
          <w:ilvl w:val="0"/>
          <w:numId w:val="20"/>
        </w:numPr>
        <w:jc w:val="both"/>
      </w:pPr>
      <w:r w:rsidRPr="00CF78BE">
        <w:t xml:space="preserve">When an exempt employee works only part of the week during their first and last week with the Company, the employee will be paid only for the days actually worked; </w:t>
      </w:r>
    </w:p>
    <w:p w:rsidRPr="00CF78BE" w:rsidR="00FC5D61" w:rsidP="008962FC" w:rsidRDefault="00FC5D61" w14:paraId="24E1F137" w14:textId="77777777">
      <w:pPr>
        <w:pStyle w:val="ListParagraph"/>
        <w:widowControl w:val="0"/>
        <w:numPr>
          <w:ilvl w:val="0"/>
          <w:numId w:val="20"/>
        </w:numPr>
        <w:jc w:val="both"/>
      </w:pPr>
      <w:r w:rsidRPr="00CF78BE">
        <w:t>When an exempt employee takes unpaid leave under the FMLA or corresponding laws, the Company will not pay for such days/hours of absence; and</w:t>
      </w:r>
    </w:p>
    <w:p w:rsidRPr="00CF78BE" w:rsidR="00FC5D61" w:rsidP="008962FC" w:rsidRDefault="00FC5D61" w14:paraId="0AEF9ADC" w14:textId="77777777">
      <w:pPr>
        <w:pStyle w:val="ListParagraph"/>
        <w:widowControl w:val="0"/>
        <w:numPr>
          <w:ilvl w:val="0"/>
          <w:numId w:val="20"/>
        </w:numPr>
        <w:jc w:val="both"/>
      </w:pPr>
      <w:r w:rsidRPr="00CF78BE">
        <w:t>When an exempt employee receives an unpaid disciplinary suspension of one or more full days, imposed in good faith for workplace conduct rule infraction, the Company will not pay for such days of suspension.</w:t>
      </w:r>
    </w:p>
    <w:p w:rsidRPr="00CF78BE" w:rsidR="00FC5D61" w:rsidP="008962FC" w:rsidRDefault="00FC5D61" w14:paraId="25148F2A" w14:textId="77777777">
      <w:pPr>
        <w:pStyle w:val="ListParagraph"/>
        <w:widowControl w:val="0"/>
        <w:jc w:val="both"/>
      </w:pPr>
    </w:p>
    <w:p w:rsidRPr="00CF78BE" w:rsidR="00FC5D61" w:rsidP="008962FC" w:rsidRDefault="00FC5D61" w14:paraId="20C4FC4D" w14:textId="77777777">
      <w:pPr>
        <w:widowControl w:val="0"/>
        <w:jc w:val="both"/>
        <w:rPr>
          <w:rFonts w:cs="Times New Roman"/>
        </w:rPr>
      </w:pPr>
      <w:r w:rsidRPr="00CF78BE">
        <w:rPr>
          <w:rFonts w:cs="Times New Roman"/>
        </w:rPr>
        <w:t xml:space="preserve">The Company may require an exempt employee to use available </w:t>
      </w:r>
      <w:r w:rsidRPr="00CF78BE">
        <w:rPr>
          <w:rFonts w:cs="Times New Roman"/>
          <w:b/>
          <w:bCs/>
          <w:highlight w:val="yellow"/>
        </w:rPr>
        <w:t>[</w:t>
      </w:r>
      <w:commentRangeStart w:id="262"/>
      <w:r w:rsidRPr="00CF78BE">
        <w:rPr>
          <w:rFonts w:cs="Times New Roman"/>
          <w:b/>
          <w:bCs/>
          <w:highlight w:val="yellow"/>
        </w:rPr>
        <w:t>vacation or PTO]</w:t>
      </w:r>
      <w:commentRangeEnd w:id="262"/>
      <w:r w:rsidRPr="00CF78BE">
        <w:rPr>
          <w:rStyle w:val="CommentReference"/>
          <w:rFonts w:cs="Times New Roman"/>
        </w:rPr>
        <w:commentReference w:id="262"/>
      </w:r>
      <w:r w:rsidRPr="00CF78BE">
        <w:rPr>
          <w:rFonts w:cs="Times New Roman"/>
        </w:rPr>
        <w:t xml:space="preserve"> as a replacement for salary, when the employee takes less than a full-day off from work.</w:t>
      </w:r>
    </w:p>
    <w:p w:rsidRPr="00CF78BE" w:rsidR="00FC5D61" w:rsidP="008962FC" w:rsidRDefault="00FC5D61" w14:paraId="400FD8BC" w14:textId="77777777">
      <w:pPr>
        <w:widowControl w:val="0"/>
        <w:jc w:val="both"/>
        <w:rPr>
          <w:rFonts w:cs="Times New Roman"/>
        </w:rPr>
      </w:pPr>
    </w:p>
    <w:p w:rsidRPr="00CF78BE" w:rsidR="00FC5D61" w:rsidP="008962FC" w:rsidRDefault="00FC5D61" w14:paraId="3AFA7811" w14:textId="77777777">
      <w:pPr>
        <w:widowControl w:val="0"/>
        <w:jc w:val="both"/>
        <w:rPr>
          <w:rFonts w:cs="Times New Roman"/>
        </w:rPr>
      </w:pPr>
      <w:r w:rsidRPr="00CF78BE">
        <w:rPr>
          <w:rFonts w:cs="Times New Roman"/>
        </w:rPr>
        <w:t>An exempt employee’s salary will not be reduced when the employee works part of a week and misses part of a week due to service as a juror, witness or in the military or for lack of work, though deductions may be made to offset amounts an employee receives as jury or witness fees, or for military pay. The Company may also make lawful deductions from an employee’s salary for penalties imposed in good faith for infractions of safety rules of major significance.</w:t>
      </w:r>
    </w:p>
    <w:p w:rsidRPr="00CF78BE" w:rsidR="00FC5D61" w:rsidP="008962FC" w:rsidRDefault="00FC5D61" w14:paraId="35DD00DD" w14:textId="77777777">
      <w:pPr>
        <w:widowControl w:val="0"/>
        <w:jc w:val="both"/>
        <w:rPr>
          <w:rFonts w:cs="Times New Roman"/>
        </w:rPr>
      </w:pPr>
    </w:p>
    <w:p w:rsidRPr="00CF78BE" w:rsidR="00FC5D61" w:rsidP="008962FC" w:rsidRDefault="00FC5D61" w14:paraId="7A76EC35" w14:textId="77777777">
      <w:pPr>
        <w:widowControl w:val="0"/>
        <w:jc w:val="both"/>
        <w:rPr>
          <w:rFonts w:cs="Times New Roman"/>
        </w:rPr>
      </w:pPr>
      <w:r w:rsidRPr="00CF78BE">
        <w:rPr>
          <w:rFonts w:cs="Times New Roman"/>
        </w:rPr>
        <w:t>It is company policy to comply with the salary basis requirements of the FLSA and applicable state law. The Company prohibits any deductions from pay that violate the FLSA or applicable state law.</w:t>
      </w:r>
    </w:p>
    <w:p w:rsidRPr="00CF78BE" w:rsidR="00FC5D61" w:rsidP="008962FC" w:rsidRDefault="00FC5D61" w14:paraId="3F50A9DC" w14:textId="77777777">
      <w:pPr>
        <w:widowControl w:val="0"/>
        <w:jc w:val="both"/>
        <w:rPr>
          <w:rFonts w:cs="Times New Roman"/>
        </w:rPr>
      </w:pPr>
    </w:p>
    <w:p w:rsidRPr="00CF78BE" w:rsidR="00FC5D61" w:rsidP="008962FC" w:rsidRDefault="00FC5D61" w14:paraId="14913976" w14:textId="77777777">
      <w:pPr>
        <w:widowControl w:val="0"/>
        <w:jc w:val="both"/>
        <w:rPr>
          <w:rFonts w:cs="Times New Roman"/>
        </w:rPr>
      </w:pPr>
      <w:r w:rsidRPr="00CF78BE">
        <w:rPr>
          <w:rFonts w:cs="Times New Roman"/>
        </w:rPr>
        <w:t>If an exempt employee believes that an improper deduction has been made to their salary, the employee should immediately report this information to their immediate supervisor. Reports of improper deductions will be promptly investigated. If it is determined that an improper deduction has occurred, the employee will be promptly reimbursed for any improper deduction made.</w:t>
      </w:r>
    </w:p>
    <w:p w:rsidRPr="00CF78BE" w:rsidR="00FC5D61" w:rsidP="00A1298D" w:rsidRDefault="00FC5D61" w14:paraId="225623DC" w14:textId="77777777">
      <w:pPr>
        <w:widowControl w:val="0"/>
        <w:jc w:val="both"/>
        <w:rPr>
          <w:rFonts w:cs="Times New Roman"/>
        </w:rPr>
      </w:pPr>
    </w:p>
    <w:p w:rsidRPr="00CF78BE" w:rsidR="00FC5D61" w:rsidP="00A7777D" w:rsidRDefault="00FC5D61" w14:paraId="5DAA670B" w14:textId="77777777">
      <w:pPr>
        <w:pStyle w:val="Heading2"/>
      </w:pPr>
      <w:bookmarkStart w:name="_Toc43207189" w:id="263"/>
      <w:bookmarkStart w:name="_Toc153469587" w:id="264"/>
      <w:r w:rsidRPr="00CF78BE">
        <w:t>Prohibition of Off-the-Clock Work</w:t>
      </w:r>
      <w:bookmarkEnd w:id="263"/>
      <w:bookmarkEnd w:id="264"/>
    </w:p>
    <w:p w:rsidRPr="00CF78BE" w:rsidR="00FC5D61" w:rsidP="008962FC" w:rsidRDefault="00FC5D61" w14:paraId="6D3FECB5" w14:textId="77777777">
      <w:pPr>
        <w:pStyle w:val="BodyText"/>
        <w:tabs>
          <w:tab w:val="left" w:pos="360"/>
        </w:tabs>
        <w:rPr>
          <w:rFonts w:cs="Times New Roman"/>
        </w:rPr>
      </w:pPr>
      <w:r w:rsidRPr="00CF78BE">
        <w:rPr>
          <w:rFonts w:cs="Times New Roman"/>
        </w:rPr>
        <w:t xml:space="preserve">The Company is committed to compensating every employee for all work performed in accordance with all applicable laws. The Company prohibits all </w:t>
      </w:r>
      <w:r w:rsidRPr="00CF78BE">
        <w:rPr>
          <w:rFonts w:cs="Times New Roman"/>
          <w:bCs/>
          <w:iCs/>
        </w:rPr>
        <w:t>off-the-clock</w:t>
      </w:r>
      <w:r w:rsidRPr="00CF78BE">
        <w:rPr>
          <w:rFonts w:cs="Times New Roman"/>
        </w:rPr>
        <w:t xml:space="preserve"> work, and employees are prohibited from performing any off-the-clock work. “Off-the-clock” work means work an employee performs but fail to report to the Company. Non-exempt employees may not perform any work without compensation.</w:t>
      </w:r>
    </w:p>
    <w:p w:rsidRPr="00CF78BE" w:rsidR="00FC5D61" w:rsidP="008962FC" w:rsidRDefault="00FC5D61" w14:paraId="4868C22E" w14:textId="77777777">
      <w:pPr>
        <w:pStyle w:val="BodyText"/>
        <w:rPr>
          <w:rFonts w:cs="Times New Roman"/>
        </w:rPr>
      </w:pPr>
      <w:commentRangeStart w:id="265"/>
      <w:r w:rsidRPr="00CF78BE">
        <w:rPr>
          <w:rFonts w:cs="Times New Roman"/>
        </w:rPr>
        <w:t xml:space="preserve">Examples </w:t>
      </w:r>
      <w:commentRangeEnd w:id="265"/>
      <w:r w:rsidRPr="00CF78BE">
        <w:rPr>
          <w:rStyle w:val="CommentReference"/>
          <w:rFonts w:cs="Times New Roman"/>
          <w:sz w:val="24"/>
          <w:szCs w:val="24"/>
        </w:rPr>
        <w:commentReference w:id="265"/>
      </w:r>
      <w:r w:rsidRPr="00CF78BE">
        <w:rPr>
          <w:rFonts w:cs="Times New Roman"/>
        </w:rPr>
        <w:t>of prohibited off-the-clock work include but are not limited to the following:</w:t>
      </w:r>
    </w:p>
    <w:p w:rsidRPr="00CF78BE" w:rsidR="00FC5D61" w:rsidP="008962FC" w:rsidRDefault="00FC5D61" w14:paraId="75EE443C" w14:textId="77777777">
      <w:pPr>
        <w:pStyle w:val="BodyText"/>
        <w:numPr>
          <w:ilvl w:val="0"/>
          <w:numId w:val="49"/>
        </w:numPr>
        <w:spacing w:after="0"/>
        <w:rPr>
          <w:rFonts w:cs="Times New Roman"/>
        </w:rPr>
      </w:pPr>
      <w:r w:rsidRPr="00CF78BE">
        <w:rPr>
          <w:rFonts w:cs="Times New Roman"/>
        </w:rPr>
        <w:t>Performing work-related activities before a non-exempt employee has started recording work time or after an employee has stopped recording work time;</w:t>
      </w:r>
    </w:p>
    <w:p w:rsidRPr="00CF78BE" w:rsidR="00FC5D61" w:rsidP="008962FC" w:rsidRDefault="00FC5D61" w14:paraId="50BCB6B8" w14:textId="77777777">
      <w:pPr>
        <w:pStyle w:val="BodyText"/>
        <w:numPr>
          <w:ilvl w:val="0"/>
          <w:numId w:val="49"/>
        </w:numPr>
        <w:spacing w:after="0"/>
        <w:rPr>
          <w:rFonts w:cs="Times New Roman"/>
        </w:rPr>
      </w:pPr>
      <w:r w:rsidRPr="00CF78BE">
        <w:rPr>
          <w:rFonts w:cs="Times New Roman"/>
        </w:rPr>
        <w:t>Completing work-related paperwork at home without recording or reporting the time;</w:t>
      </w:r>
      <w:r>
        <w:rPr>
          <w:rFonts w:cs="Times New Roman"/>
        </w:rPr>
        <w:t xml:space="preserve"> and</w:t>
      </w:r>
      <w:r w:rsidRPr="00CF78BE">
        <w:rPr>
          <w:rFonts w:cs="Times New Roman"/>
        </w:rPr>
        <w:t xml:space="preserve"> </w:t>
      </w:r>
    </w:p>
    <w:p w:rsidRPr="00CF78BE" w:rsidR="00FC5D61" w:rsidP="008962FC" w:rsidRDefault="00FC5D61" w14:paraId="72BA93AC" w14:textId="77777777">
      <w:pPr>
        <w:pStyle w:val="BodyText"/>
        <w:numPr>
          <w:ilvl w:val="0"/>
          <w:numId w:val="49"/>
        </w:numPr>
        <w:spacing w:after="0"/>
        <w:rPr>
          <w:rFonts w:cs="Times New Roman"/>
        </w:rPr>
      </w:pPr>
      <w:r w:rsidRPr="00CF78BE">
        <w:rPr>
          <w:rFonts w:cs="Times New Roman"/>
        </w:rPr>
        <w:t>Sending or responding to work-related emails or making or responding to phone calls without reporting the time worked.</w:t>
      </w:r>
    </w:p>
    <w:p w:rsidRPr="00CF78BE" w:rsidR="00FC5D61" w:rsidP="008962FC" w:rsidRDefault="00FC5D61" w14:paraId="7AC01DB9" w14:textId="77777777">
      <w:pPr>
        <w:pStyle w:val="BodyText"/>
        <w:spacing w:after="0"/>
        <w:ind w:left="720"/>
        <w:rPr>
          <w:rFonts w:cs="Times New Roman"/>
        </w:rPr>
      </w:pPr>
    </w:p>
    <w:p w:rsidRPr="00CF78BE" w:rsidR="00FC5D61" w:rsidP="008962FC" w:rsidRDefault="00FC5D61" w14:paraId="3741464E" w14:textId="77777777">
      <w:pPr>
        <w:pStyle w:val="BodyText"/>
        <w:rPr>
          <w:rFonts w:cs="Times New Roman"/>
        </w:rPr>
      </w:pPr>
      <w:r w:rsidRPr="00CF78BE">
        <w:rPr>
          <w:rFonts w:cs="Times New Roman"/>
        </w:rPr>
        <w:t>Employees are prohibited from traveling to and visiting a client’s home or location during unscheduled hours for any reason without the advance permission of their immediate supervisor. Although any unauthorized work performed will be compensated appropriately, any employee who violates this prohibition may be subject to disciplinary action, up to and including employment termination.</w:t>
      </w:r>
    </w:p>
    <w:p w:rsidRPr="00CF78BE" w:rsidR="00FC5D61" w:rsidP="008962FC" w:rsidRDefault="00FC5D61" w14:paraId="5E33012A" w14:textId="77777777">
      <w:pPr>
        <w:pStyle w:val="BodyText"/>
        <w:rPr>
          <w:rFonts w:cs="Times New Roman"/>
        </w:rPr>
      </w:pPr>
      <w:r w:rsidRPr="00CF78BE">
        <w:rPr>
          <w:rFonts w:cs="Times New Roman"/>
        </w:rPr>
        <w:t xml:space="preserve">It is a violation of the Company’s policy for anyone to instruct or encourage another employee to work off-the-clock, to incorrectly report hours worked, or to alter another employee’s time records. Any changes to an employee’s reported time must be discussed with the employee and documented. If the employee does not agree with the change, the Company supervisor must notify the appropriate payroll personnel. Employees must always be paid for all time worked, whether or not authorized, and whether or not the time worked falls within the employee’s scheduled shift. </w:t>
      </w:r>
    </w:p>
    <w:p w:rsidRPr="00CF78BE" w:rsidR="00FC5D61" w:rsidP="00CC2C08" w:rsidRDefault="00FC5D61" w14:paraId="65C09880" w14:textId="77777777">
      <w:pPr>
        <w:pStyle w:val="BodyText"/>
        <w:tabs>
          <w:tab w:val="left" w:pos="360"/>
        </w:tabs>
        <w:rPr>
          <w:rFonts w:cs="Times New Roman"/>
        </w:rPr>
      </w:pPr>
      <w:r w:rsidRPr="00CF78BE">
        <w:rPr>
          <w:rFonts w:cs="Times New Roman"/>
        </w:rPr>
        <w:t xml:space="preserve">If any employee is directed or encouraged to incorrectly report hours worked, or to alter another employee’s time records, they should report the incident immediately to their immediate supervisor </w:t>
      </w:r>
      <w:r w:rsidRPr="00CF78BE">
        <w:rPr>
          <w:rFonts w:cs="Times New Roman"/>
          <w:highlight w:val="yellow"/>
        </w:rPr>
        <w:t>[or insert name/contact details for appropriate Company representative or department]</w:t>
      </w:r>
      <w:r w:rsidRPr="00CF78BE">
        <w:rPr>
          <w:rFonts w:cs="Times New Roman"/>
        </w:rPr>
        <w:t>.</w:t>
      </w:r>
    </w:p>
    <w:p w:rsidRPr="00CF78BE" w:rsidR="00FC5D61" w:rsidP="00A7777D" w:rsidRDefault="00FC5D61" w14:paraId="28A74416" w14:textId="77777777">
      <w:pPr>
        <w:pStyle w:val="Heading2"/>
      </w:pPr>
      <w:bookmarkStart w:name="_Toc42607574" w:id="266"/>
      <w:bookmarkStart w:name="_Toc153469588" w:id="267"/>
      <w:bookmarkStart w:name="_Toc42607575" w:id="268"/>
      <w:bookmarkStart w:name="_Toc20930957" w:id="269"/>
      <w:bookmarkStart w:name="_Toc43207190" w:id="270"/>
      <w:r w:rsidRPr="00CF78BE">
        <w:t>Work Outside of Scheduled Shifts</w:t>
      </w:r>
      <w:bookmarkEnd w:id="266"/>
      <w:bookmarkEnd w:id="267"/>
    </w:p>
    <w:p w:rsidRPr="00CF78BE" w:rsidR="00FC5D61" w:rsidP="00E5166B" w:rsidRDefault="00FC5D61" w14:paraId="33EBD4D0" w14:textId="77777777">
      <w:pPr>
        <w:pStyle w:val="BodyText"/>
        <w:rPr>
          <w:rFonts w:cs="Times New Roman"/>
        </w:rPr>
      </w:pPr>
      <w:r w:rsidRPr="00CF78BE">
        <w:rPr>
          <w:rFonts w:cs="Times New Roman"/>
        </w:rPr>
        <w:t>The Company is committed to compensating non-exempt employees for all work performed in accordance with all applicable state and federal laws.</w:t>
      </w:r>
    </w:p>
    <w:p w:rsidRPr="00CF78BE" w:rsidR="00FC5D61" w:rsidP="00E5166B" w:rsidRDefault="00FC5D61" w14:paraId="794FFAB6" w14:textId="7E8E4FF6">
      <w:pPr>
        <w:pStyle w:val="BodyText"/>
        <w:rPr>
          <w:rFonts w:cs="Times New Roman"/>
        </w:rPr>
      </w:pPr>
      <w:r w:rsidRPr="00CF78BE">
        <w:rPr>
          <w:rFonts w:cs="Times New Roman"/>
        </w:rPr>
        <w:t>Non-exempt employees are expected to work schedules and hours reflective of their assignments. Managers must approve hours of work in excess of a non-exempt employee’s work schedule and/or assignment in advance of a non-exempt employee actually working any time in addition to their scheduled shift or scheduled assignment. For example, if a client requests that an employee caregiver stay later than scheduled, the employee caregivers’ manager must be contacted for prior approval. If an employee caregiver wants to clock in earlier than ten</w:t>
      </w:r>
      <w:r w:rsidR="00CE6DDD">
        <w:rPr>
          <w:rFonts w:cs="Times New Roman"/>
        </w:rPr>
        <w:t> </w:t>
      </w:r>
      <w:r w:rsidRPr="00CF78BE">
        <w:rPr>
          <w:rFonts w:cs="Times New Roman"/>
        </w:rPr>
        <w:t xml:space="preserve">minutes prior to the start of the employee caregiver’s scheduled shift time, the employee caregivers’ </w:t>
      </w:r>
      <w:r w:rsidRPr="00CF78BE">
        <w:rPr>
          <w:rFonts w:cs="Times New Roman"/>
          <w:highlight w:val="yellow"/>
        </w:rPr>
        <w:t>immediate supervisor</w:t>
      </w:r>
      <w:r w:rsidRPr="00CF78BE">
        <w:rPr>
          <w:rFonts w:cs="Times New Roman"/>
        </w:rPr>
        <w:t xml:space="preserve"> must be contacted for prior approval. Non-exempt employees must report and will be paid for all work in excess of a non-exempt employees’ scheduled shift and/or assignment, but may be subject to discipline up to and including employment termination if the work was not pre-authorized by their </w:t>
      </w:r>
      <w:r w:rsidRPr="00CF78BE">
        <w:rPr>
          <w:rFonts w:cs="Times New Roman"/>
          <w:highlight w:val="yellow"/>
        </w:rPr>
        <w:t>immediate supervisor or a member of Company management</w:t>
      </w:r>
      <w:r w:rsidRPr="00CF78BE">
        <w:rPr>
          <w:rFonts w:cs="Times New Roman"/>
        </w:rPr>
        <w:t xml:space="preserve">. </w:t>
      </w:r>
    </w:p>
    <w:p w:rsidRPr="00CF78BE" w:rsidR="00FC5D61" w:rsidP="00A7777D" w:rsidRDefault="00FC5D61" w14:paraId="0C521F71" w14:textId="77777777">
      <w:pPr>
        <w:pStyle w:val="Heading2"/>
      </w:pPr>
      <w:bookmarkStart w:name="_Toc153469589" w:id="271"/>
      <w:r w:rsidRPr="00CF78BE">
        <w:t>After Hours Policy for Non-Exempt Employees Using Computers or Communications Devices</w:t>
      </w:r>
      <w:bookmarkEnd w:id="268"/>
      <w:bookmarkEnd w:id="271"/>
    </w:p>
    <w:p w:rsidRPr="00CF78BE" w:rsidR="00FC5D61" w:rsidP="00FC0D2F" w:rsidRDefault="00FC5D61" w14:paraId="458CE753" w14:textId="77777777">
      <w:pPr>
        <w:pStyle w:val="BodyText"/>
        <w:rPr>
          <w:rFonts w:cs="Times New Roman"/>
        </w:rPr>
      </w:pPr>
      <w:r w:rsidRPr="00CF78BE">
        <w:rPr>
          <w:rFonts w:cs="Times New Roman"/>
        </w:rPr>
        <w:t xml:space="preserve">This policy applies to non-exempt employees who have been granted remote network access by the Company. These employees are given remote access to the Company’s computer network to conduct work and/or provide services while out of the office or outside of normal working hours. </w:t>
      </w:r>
    </w:p>
    <w:p w:rsidRPr="00CF78BE" w:rsidR="00FC5D61" w:rsidP="00FC0D2F" w:rsidRDefault="00FC5D61" w14:paraId="49933A9C" w14:textId="77777777">
      <w:pPr>
        <w:pStyle w:val="BodyText"/>
        <w:rPr>
          <w:rFonts w:cs="Times New Roman"/>
        </w:rPr>
      </w:pPr>
      <w:r w:rsidRPr="00CF78BE">
        <w:rPr>
          <w:rFonts w:cs="Times New Roman"/>
        </w:rPr>
        <w:t xml:space="preserve">During normal working hours, employees are permitted to use communications devices on a regular and frequent basis and in accordance with their immediate supervisor’s instructions to stay in contact and stay informed of any work assignments or needs of the Company. </w:t>
      </w:r>
    </w:p>
    <w:p w:rsidRPr="00CF78BE" w:rsidR="00FC5D61" w:rsidP="00FC0D2F" w:rsidRDefault="00FC5D61" w14:paraId="303C5C3F" w14:textId="77777777">
      <w:pPr>
        <w:pStyle w:val="BodyText"/>
        <w:rPr>
          <w:rFonts w:cs="Times New Roman"/>
        </w:rPr>
      </w:pPr>
      <w:r w:rsidRPr="00CF78BE">
        <w:rPr>
          <w:rFonts w:cs="Times New Roman"/>
        </w:rPr>
        <w:t xml:space="preserve">Non-exempt employees are not expected to review emails, accept or make work-related calls, connect to the Company’s network, or do any other work outside of normal working hours, except as provided in this policy or as otherwise authorized by management. All time spent working outside an employee’s previously scheduled work time must be previously authorized by management and reported by the employee as working time. Non-exempt employees will be compensated for all time worked and will be paid overtime where required by applicable law. Employees are considered to be working while responding to a call or email. </w:t>
      </w:r>
    </w:p>
    <w:p w:rsidRPr="00CF78BE" w:rsidR="00FC5D61" w:rsidP="00FC0D2F" w:rsidRDefault="00FC5D61" w14:paraId="16ABB41B" w14:textId="77777777">
      <w:pPr>
        <w:pStyle w:val="BodyText"/>
        <w:rPr>
          <w:rFonts w:cs="Times New Roman"/>
        </w:rPr>
      </w:pPr>
      <w:r w:rsidRPr="00CF78BE">
        <w:rPr>
          <w:rFonts w:cs="Times New Roman"/>
        </w:rPr>
        <w:t>Connecting to the Company’s computer network for specifically authorized business purposes and performing authorized computer-based tasks for the Company is also working time. Non-exempt employees are not otherwise expected to work outside of normal working hours, except for authorized overtime.</w:t>
      </w:r>
    </w:p>
    <w:p w:rsidRPr="00CF78BE" w:rsidR="00FC5D61" w:rsidP="00FC0D2F" w:rsidRDefault="00FC5D61" w14:paraId="542933C5" w14:textId="77777777">
      <w:pPr>
        <w:pStyle w:val="BodyText"/>
        <w:rPr>
          <w:rFonts w:cs="Times New Roman"/>
        </w:rPr>
      </w:pPr>
      <w:r w:rsidRPr="00CF78BE">
        <w:rPr>
          <w:rFonts w:cs="Times New Roman"/>
        </w:rPr>
        <w:t xml:space="preserve">If a non-exempt employee, outside of normal work hours, responds to or initiates work-related emails or phone calls, works on Company matters on a computer, or connects to the Company’s computer network, the employee will be compensated for the time spent doing so and that time must be recorded using the standard method for recording time work. </w:t>
      </w:r>
    </w:p>
    <w:p w:rsidRPr="00CF78BE" w:rsidR="00FC5D61" w:rsidP="00FC0D2F" w:rsidRDefault="00FC5D61" w14:paraId="4BB3DCBD" w14:textId="77777777">
      <w:pPr>
        <w:pStyle w:val="BodyText"/>
        <w:rPr>
          <w:rFonts w:cs="Times New Roman"/>
        </w:rPr>
      </w:pPr>
      <w:r w:rsidRPr="00CF78BE">
        <w:rPr>
          <w:rFonts w:cs="Times New Roman"/>
        </w:rPr>
        <w:t xml:space="preserve">Non-exempt employees asked to return to a worksite will be compensated for all time spent traveling to work and returning to the place where they were alerted of the need for their work. </w:t>
      </w:r>
    </w:p>
    <w:p w:rsidRPr="00CF78BE" w:rsidR="00FC5D61" w:rsidP="00FC0D2F" w:rsidRDefault="00FC5D61" w14:paraId="4E282623" w14:textId="77777777">
      <w:pPr>
        <w:pStyle w:val="BodyText"/>
        <w:rPr>
          <w:rFonts w:cs="Times New Roman"/>
        </w:rPr>
      </w:pPr>
      <w:r w:rsidRPr="00CF78BE">
        <w:rPr>
          <w:rFonts w:cs="Times New Roman"/>
        </w:rPr>
        <w:t>Failure to adhere to this policy, including the performance of unauthorized overtime work or work outside of a scheduled shift, failure to record all work-related communications and failure to record all work (whether authorized or unauthorized), will be addressed as a performance issue and could lead to discipline, up to and including employment termination.</w:t>
      </w:r>
    </w:p>
    <w:p w:rsidRPr="00CF78BE" w:rsidR="00FC5D61" w:rsidP="00A7777D" w:rsidRDefault="00FC5D61" w14:paraId="754BE0A2" w14:textId="77777777">
      <w:pPr>
        <w:pStyle w:val="Heading2"/>
      </w:pPr>
      <w:bookmarkStart w:name="_Toc153469590" w:id="272"/>
      <w:r w:rsidRPr="00CF78BE">
        <w:t>Minimum Wage</w:t>
      </w:r>
      <w:bookmarkEnd w:id="269"/>
      <w:bookmarkEnd w:id="272"/>
    </w:p>
    <w:p w:rsidRPr="00CF78BE" w:rsidR="00FC5D61" w:rsidP="00A1298D" w:rsidRDefault="00FC5D61" w14:paraId="7AF59179" w14:textId="4956C924">
      <w:pPr>
        <w:pStyle w:val="BodyText"/>
        <w:rPr>
          <w:rFonts w:cs="Times New Roman"/>
        </w:rPr>
      </w:pPr>
      <w:r w:rsidRPr="00CF78BE">
        <w:rPr>
          <w:rFonts w:cs="Times New Roman"/>
        </w:rPr>
        <w:t>It is the policy of the Company to compensate non-exempt employees at a rate equal to or greater than the established federal minimum wage, currently $7.25</w:t>
      </w:r>
      <w:r w:rsidR="00A94EF1">
        <w:rPr>
          <w:rFonts w:cs="Times New Roman"/>
        </w:rPr>
        <w:t> </w:t>
      </w:r>
      <w:r w:rsidRPr="00CF78BE">
        <w:rPr>
          <w:rFonts w:cs="Times New Roman"/>
        </w:rPr>
        <w:t xml:space="preserve">per hour. The Company will also comply with and compensate employees in accordance with Michigan’s minimum wage law, </w:t>
      </w:r>
      <w:commentRangeStart w:id="273"/>
      <w:r w:rsidRPr="00CF78BE">
        <w:rPr>
          <w:rFonts w:cs="Times New Roman"/>
        </w:rPr>
        <w:t>currently $</w:t>
      </w:r>
      <w:r>
        <w:rPr>
          <w:rFonts w:cs="Times New Roman"/>
        </w:rPr>
        <w:t>10.</w:t>
      </w:r>
      <w:r w:rsidR="004F5D67">
        <w:rPr>
          <w:rFonts w:cs="Times New Roman"/>
        </w:rPr>
        <w:t>33</w:t>
      </w:r>
      <w:r w:rsidR="00CE6DDD">
        <w:rPr>
          <w:rFonts w:cs="Times New Roman"/>
        </w:rPr>
        <w:t> </w:t>
      </w:r>
      <w:commentRangeEnd w:id="273"/>
      <w:r>
        <w:rPr>
          <w:rStyle w:val="CommentReference"/>
        </w:rPr>
        <w:commentReference w:id="273"/>
      </w:r>
      <w:r w:rsidRPr="00CF78BE">
        <w:rPr>
          <w:rFonts w:cs="Times New Roman"/>
        </w:rPr>
        <w:t>per hour for non-exempt employees working in the State of Michigan. If municipal law requires a minimum wage greater than the federal or state minimum wage, the Company will compensate employees in compliance with applicable municipal law.</w:t>
      </w:r>
    </w:p>
    <w:p w:rsidRPr="00CF78BE" w:rsidR="00FC5D61" w:rsidP="00A7777D" w:rsidRDefault="00FC5D61" w14:paraId="39DABB14" w14:textId="77777777">
      <w:pPr>
        <w:pStyle w:val="Heading2"/>
      </w:pPr>
      <w:bookmarkStart w:name="_Toc153469591" w:id="274"/>
      <w:r w:rsidRPr="00CF78BE">
        <w:t>Overtime</w:t>
      </w:r>
      <w:bookmarkEnd w:id="270"/>
      <w:bookmarkEnd w:id="274"/>
    </w:p>
    <w:p w:rsidRPr="00CF78BE" w:rsidR="00FC5D61" w:rsidP="00FC0D2F" w:rsidRDefault="00FC5D61" w14:paraId="1747CC4E" w14:textId="4821093C">
      <w:pPr>
        <w:pStyle w:val="BodyText"/>
        <w:rPr>
          <w:rFonts w:cs="Times New Roman"/>
        </w:rPr>
      </w:pPr>
      <w:r w:rsidRPr="00CF78BE">
        <w:rPr>
          <w:rFonts w:cs="Times New Roman"/>
        </w:rPr>
        <w:t>All non-exempt employees are eligible for overtime pay. When operating requirements or other work needs cannot be met during regular working hours, non-exempt employees may be scheduled to work overtime. Nonexempt employees will be paid one and one-half times their regular rate of pay for all hours worked in excess of 40</w:t>
      </w:r>
      <w:r w:rsidR="00A94EF1">
        <w:rPr>
          <w:rFonts w:cs="Times New Roman"/>
        </w:rPr>
        <w:t> </w:t>
      </w:r>
      <w:r w:rsidRPr="00CF78BE">
        <w:rPr>
          <w:rFonts w:cs="Times New Roman"/>
        </w:rPr>
        <w:t>in</w:t>
      </w:r>
      <w:r w:rsidR="00A94EF1">
        <w:rPr>
          <w:rFonts w:cs="Times New Roman"/>
        </w:rPr>
        <w:t> </w:t>
      </w:r>
      <w:r w:rsidRPr="00CF78BE">
        <w:rPr>
          <w:rFonts w:cs="Times New Roman"/>
        </w:rPr>
        <w:t>one workweek and as otherwise required by applicable state and federal law. Non-exempt employees are responsible for accurately reporting all time worked, including overtime hours.</w:t>
      </w:r>
    </w:p>
    <w:p w:rsidRPr="00CF78BE" w:rsidR="00FC5D61" w:rsidP="00FC0D2F" w:rsidRDefault="00FC5D61" w14:paraId="38757E3D" w14:textId="77777777">
      <w:pPr>
        <w:pStyle w:val="BodyText"/>
        <w:rPr>
          <w:rFonts w:cs="Times New Roman"/>
        </w:rPr>
      </w:pPr>
      <w:r w:rsidRPr="00CF78BE">
        <w:rPr>
          <w:rFonts w:cs="Times New Roman"/>
        </w:rPr>
        <w:t>Paid time off such as sick pay, holiday pay, vacation pay, and jury duty pay (where applicable) will not count toward hours worked for the purpose of determining overtime pay, with the exception of periods of time during these categories of time when the non-exempt employee performed actual work on behalf of the Company. If daily overtime is required, daily and weekly overtime pay may not be pyramided or duplicated. Accordingly, non-exempt employees are not eligible to receive both daily and weekly overtime pay; only one overtime premium will apply.</w:t>
      </w:r>
    </w:p>
    <w:p w:rsidRPr="00CF78BE" w:rsidR="00FC5D61" w:rsidP="00FC0D2F" w:rsidRDefault="00FC5D61" w14:paraId="0E78C2F4" w14:textId="77777777">
      <w:pPr>
        <w:pStyle w:val="BodyText"/>
        <w:rPr>
          <w:rFonts w:cs="Times New Roman"/>
        </w:rPr>
      </w:pPr>
      <w:r w:rsidRPr="00CF78BE">
        <w:rPr>
          <w:rFonts w:cs="Times New Roman"/>
        </w:rPr>
        <w:t xml:space="preserve">All overtime work must be authorized in advance by the employee’s immediate supervisor </w:t>
      </w:r>
      <w:r w:rsidRPr="00CF78BE">
        <w:rPr>
          <w:rFonts w:cs="Times New Roman"/>
          <w:b/>
          <w:highlight w:val="yellow"/>
        </w:rPr>
        <w:t>[or insert name/contact details for appropriate Company representative or department]</w:t>
      </w:r>
      <w:r w:rsidRPr="00CF78BE">
        <w:rPr>
          <w:rFonts w:cs="Times New Roman"/>
          <w:highlight w:val="yellow"/>
        </w:rPr>
        <w:t>.</w:t>
      </w:r>
      <w:r w:rsidRPr="00CF78BE">
        <w:rPr>
          <w:rFonts w:cs="Times New Roman"/>
        </w:rPr>
        <w:t xml:space="preserve"> Non-exempt employees will be paid for all overtime work, but may be subject to discipline up to and including employment termination if the overtime work was not pre-authorized.</w:t>
      </w:r>
    </w:p>
    <w:p w:rsidRPr="00CF78BE" w:rsidR="00FC5D61" w:rsidP="00FC0D2F" w:rsidRDefault="00FC5D61" w14:paraId="49DBC77B" w14:textId="77777777">
      <w:pPr>
        <w:pStyle w:val="BodyText"/>
        <w:rPr>
          <w:rFonts w:cs="Times New Roman"/>
        </w:rPr>
      </w:pPr>
      <w:r w:rsidRPr="00CF78BE">
        <w:rPr>
          <w:rFonts w:cs="Times New Roman"/>
        </w:rPr>
        <w:t xml:space="preserve">Exempt employees are expected to work as much of each workday as is necessary to complete their job responsibilities. No overtime or additional compensation is provided to exempt employees. If an employee is unclear as to whether or not they qualify for overtime pay, the employee should speak to the Company’s </w:t>
      </w:r>
      <w:r w:rsidRPr="00CF78BE">
        <w:rPr>
          <w:rFonts w:cs="Times New Roman"/>
          <w:highlight w:val="yellow"/>
        </w:rPr>
        <w:t>Human Resources Department</w:t>
      </w:r>
      <w:r w:rsidRPr="00CF78BE">
        <w:rPr>
          <w:rFonts w:cs="Times New Roman"/>
        </w:rPr>
        <w:t xml:space="preserve"> </w:t>
      </w:r>
      <w:r w:rsidRPr="00CF78BE">
        <w:rPr>
          <w:rFonts w:cs="Times New Roman"/>
          <w:highlight w:val="yellow"/>
        </w:rPr>
        <w:t>[</w:t>
      </w:r>
      <w:r w:rsidRPr="00CF78BE">
        <w:rPr>
          <w:rFonts w:cs="Times New Roman"/>
          <w:b/>
          <w:highlight w:val="yellow"/>
        </w:rPr>
        <w:t>or insert appropriate Company representative or department]</w:t>
      </w:r>
      <w:r w:rsidRPr="00CF78BE">
        <w:rPr>
          <w:rFonts w:cs="Times New Roman"/>
        </w:rPr>
        <w:t>.</w:t>
      </w:r>
    </w:p>
    <w:p w:rsidRPr="00CF78BE" w:rsidR="00FC5D61" w:rsidP="00FC0D2F" w:rsidRDefault="00FC5D61" w14:paraId="0F80A668" w14:textId="77777777">
      <w:pPr>
        <w:pStyle w:val="BodyText"/>
        <w:rPr>
          <w:rFonts w:cs="Times New Roman"/>
        </w:rPr>
      </w:pPr>
      <w:r w:rsidRPr="00CF78BE">
        <w:rPr>
          <w:rFonts w:cs="Times New Roman"/>
        </w:rPr>
        <w:t xml:space="preserve">For overtime pay calculation purposes, the workday begins at </w:t>
      </w:r>
      <w:r w:rsidRPr="00CF78BE">
        <w:rPr>
          <w:rFonts w:cs="Times New Roman"/>
          <w:b/>
          <w:highlight w:val="yellow"/>
        </w:rPr>
        <w:t>[insert time workday begins]</w:t>
      </w:r>
      <w:r w:rsidRPr="00CF78BE">
        <w:rPr>
          <w:rFonts w:cs="Times New Roman"/>
        </w:rPr>
        <w:t xml:space="preserve"> and ends at </w:t>
      </w:r>
      <w:r w:rsidRPr="00CF78BE">
        <w:rPr>
          <w:rFonts w:cs="Times New Roman"/>
          <w:b/>
          <w:highlight w:val="yellow"/>
        </w:rPr>
        <w:t>[insert time workday ends]</w:t>
      </w:r>
      <w:r w:rsidRPr="00CF78BE">
        <w:rPr>
          <w:rFonts w:cs="Times New Roman"/>
        </w:rPr>
        <w:t xml:space="preserve">. The workweek begins at </w:t>
      </w:r>
      <w:r w:rsidRPr="00CF78BE">
        <w:rPr>
          <w:rFonts w:cs="Times New Roman"/>
          <w:b/>
          <w:highlight w:val="yellow"/>
        </w:rPr>
        <w:t>[insert time and day workweek begins]</w:t>
      </w:r>
      <w:r w:rsidRPr="00CF78BE">
        <w:rPr>
          <w:rFonts w:cs="Times New Roman"/>
        </w:rPr>
        <w:t xml:space="preserve"> and ends at </w:t>
      </w:r>
      <w:r w:rsidRPr="00CF78BE">
        <w:rPr>
          <w:rFonts w:cs="Times New Roman"/>
          <w:b/>
          <w:highlight w:val="yellow"/>
        </w:rPr>
        <w:t>[insert time and day workweek ends]</w:t>
      </w:r>
      <w:r w:rsidRPr="00CF78BE">
        <w:rPr>
          <w:rFonts w:cs="Times New Roman"/>
        </w:rPr>
        <w:t>.</w:t>
      </w:r>
    </w:p>
    <w:p w:rsidRPr="00CF78BE" w:rsidR="00FC5D61" w:rsidP="00A7777D" w:rsidRDefault="00FC5D61" w14:paraId="557CACC3" w14:textId="77777777">
      <w:pPr>
        <w:pStyle w:val="Heading2"/>
      </w:pPr>
      <w:bookmarkStart w:name="_Toc153469592" w:id="275"/>
      <w:bookmarkStart w:name="_Toc43207191" w:id="276"/>
      <w:r w:rsidRPr="00CF78BE">
        <w:t>Training Time</w:t>
      </w:r>
      <w:bookmarkEnd w:id="275"/>
      <w:r w:rsidRPr="00CF78BE">
        <w:t xml:space="preserve"> </w:t>
      </w:r>
      <w:bookmarkEnd w:id="276"/>
    </w:p>
    <w:p w:rsidRPr="00CF78BE" w:rsidR="00FC5D61" w:rsidP="00741A1E" w:rsidRDefault="00FC5D61" w14:paraId="2AFC8B89" w14:textId="77777777">
      <w:pPr>
        <w:pStyle w:val="BodyText"/>
        <w:rPr>
          <w:rFonts w:cs="Times New Roman"/>
        </w:rPr>
      </w:pPr>
      <w:r w:rsidRPr="00CF78BE">
        <w:rPr>
          <w:rFonts w:cs="Times New Roman"/>
        </w:rPr>
        <w:t>The Company is committed to compensating every employee for all work performed in accordance with all applicable state and federal laws. From time-to-time, non-exempt employees may participate in training opportunities. If the Company requires a non-exempt employee to attend or complete training, the training time is considered work time.</w:t>
      </w:r>
    </w:p>
    <w:p w:rsidRPr="00CF78BE" w:rsidR="00FC5D61" w:rsidP="00741A1E" w:rsidRDefault="00FC5D61" w14:paraId="3581C051" w14:textId="77777777">
      <w:pPr>
        <w:pStyle w:val="BodyText"/>
        <w:rPr>
          <w:rFonts w:cs="Times New Roman"/>
        </w:rPr>
      </w:pPr>
      <w:r w:rsidRPr="00CF78BE">
        <w:rPr>
          <w:rFonts w:cs="Times New Roman"/>
        </w:rPr>
        <w:t>The training time is not work time if the meeting or training is outside of the employee’s regular working hours, is voluntary, is not directly related to the employee’s job, and the employee does no work during it.</w:t>
      </w:r>
    </w:p>
    <w:p w:rsidRPr="00CF78BE" w:rsidR="00FC5D61" w:rsidP="00741A1E" w:rsidRDefault="00FC5D61" w14:paraId="4DBBAA15" w14:textId="77777777">
      <w:pPr>
        <w:pStyle w:val="BodyText"/>
        <w:rPr>
          <w:rFonts w:cs="Times New Roman"/>
        </w:rPr>
      </w:pPr>
      <w:r w:rsidRPr="00CF78BE">
        <w:rPr>
          <w:rFonts w:cs="Times New Roman"/>
        </w:rPr>
        <w:t>If an employee on their own initiative attends an independent lecture, meeting, training program or similar activity after hours unrelated to the Company, the time is not considered hours worked even if the courses are related to their job.</w:t>
      </w:r>
    </w:p>
    <w:p w:rsidRPr="00CF78BE" w:rsidR="00FC5D61" w:rsidP="00741A1E" w:rsidRDefault="00FC5D61" w14:paraId="3378CC7C" w14:textId="77777777">
      <w:pPr>
        <w:pStyle w:val="BodyText"/>
        <w:rPr>
          <w:rFonts w:cs="Times New Roman"/>
        </w:rPr>
      </w:pPr>
      <w:r w:rsidRPr="00CF78BE">
        <w:rPr>
          <w:rFonts w:cs="Times New Roman"/>
        </w:rPr>
        <w:t>Employees utilizing remote training modules must complete the module within the time period specified by the Company. If an employee requires additional time to complete a remote training module, the employee should seek approval from their immediate supervisor and that additional time may be paid.</w:t>
      </w:r>
    </w:p>
    <w:p w:rsidRPr="00CF78BE" w:rsidR="00FC5D61" w:rsidP="00741A1E" w:rsidRDefault="00FC5D61" w14:paraId="3C497741" w14:textId="77777777">
      <w:pPr>
        <w:pStyle w:val="BodyText"/>
        <w:rPr>
          <w:rFonts w:cs="Times New Roman"/>
        </w:rPr>
      </w:pPr>
      <w:r w:rsidRPr="00CF78BE">
        <w:rPr>
          <w:rFonts w:cs="Times New Roman"/>
        </w:rPr>
        <w:t>An employee who engages in unauthorized training time will be subject to disciplinary action, up to and including separation of employment.</w:t>
      </w:r>
    </w:p>
    <w:p w:rsidRPr="00CF78BE" w:rsidR="00FC5D61" w:rsidP="00741A1E" w:rsidRDefault="00FC5D61" w14:paraId="6970DA05" w14:textId="77777777">
      <w:pPr>
        <w:pStyle w:val="BodyText"/>
        <w:rPr>
          <w:rFonts w:cs="Times New Roman"/>
        </w:rPr>
      </w:pPr>
      <w:r w:rsidRPr="00CF78BE">
        <w:rPr>
          <w:rFonts w:cs="Times New Roman"/>
        </w:rPr>
        <w:t xml:space="preserve">As stated in the Off-the-Clock Work Policy, the Company prohibits all </w:t>
      </w:r>
      <w:r w:rsidRPr="00CF78BE">
        <w:rPr>
          <w:rFonts w:cs="Times New Roman"/>
          <w:bCs/>
          <w:iCs/>
        </w:rPr>
        <w:t>off-the-clock</w:t>
      </w:r>
      <w:r w:rsidRPr="00CF78BE">
        <w:rPr>
          <w:rFonts w:cs="Times New Roman"/>
        </w:rPr>
        <w:t xml:space="preserve"> work, and employees are prohibited from performing any </w:t>
      </w:r>
      <w:r w:rsidRPr="00CF78BE">
        <w:rPr>
          <w:rFonts w:cs="Times New Roman"/>
          <w:bCs/>
          <w:iCs/>
        </w:rPr>
        <w:t>off-the-clock</w:t>
      </w:r>
      <w:r w:rsidRPr="00CF78BE">
        <w:rPr>
          <w:rFonts w:cs="Times New Roman"/>
        </w:rPr>
        <w:t xml:space="preserve"> work. As such, all time spent in Company-required training will be compensated. For non-exempt employees, the Company will notify you of the hourly rate that will apply to time spent completing training. That hourly rate may be less than an employee’s regular rate, but will in no circumstance be less than the applicable minimum wage. </w:t>
      </w:r>
    </w:p>
    <w:p w:rsidRPr="00CF78BE" w:rsidR="00FC5D61" w:rsidP="00741A1E" w:rsidRDefault="00FC5D61" w14:paraId="2968D0C1" w14:textId="77777777">
      <w:pPr>
        <w:pStyle w:val="BodyText"/>
        <w:rPr>
          <w:rFonts w:cs="Times New Roman"/>
        </w:rPr>
      </w:pPr>
      <w:r w:rsidRPr="00CF78BE">
        <w:rPr>
          <w:rFonts w:cs="Times New Roman"/>
        </w:rPr>
        <w:t>For non-exempt employees, mandatory training time is counted as hours worked for purposes of calculating hours of work and overtime premiums and eligible non-exempt employees will be paid overtime in accordance will applicable laws. Non-exempt employees must accurately record and report all mandatory training time.</w:t>
      </w:r>
    </w:p>
    <w:p w:rsidRPr="00CF78BE" w:rsidR="00FC5D61" w:rsidP="00A1298D" w:rsidRDefault="00FC5D61" w14:paraId="351D34E9" w14:textId="77777777">
      <w:pPr>
        <w:pStyle w:val="BodyText"/>
        <w:rPr>
          <w:rFonts w:cs="Times New Roman"/>
        </w:rPr>
      </w:pPr>
      <w:r w:rsidRPr="00CF78BE">
        <w:rPr>
          <w:rFonts w:cs="Times New Roman"/>
        </w:rPr>
        <w:t>It is a violation of the Company’s policy for any employee to falsify a time record. Non-exempt employees are responsible for ensuring that their reported time is correct. If non-exempt employees under-report or over-report hours worked, they will be subject to disciplinary action, up to and including separation of employment.</w:t>
      </w:r>
    </w:p>
    <w:p w:rsidRPr="00CF78BE" w:rsidR="00FC5D61" w:rsidP="00A7777D" w:rsidRDefault="00FC5D61" w14:paraId="3C839C59" w14:textId="77777777">
      <w:pPr>
        <w:pStyle w:val="Heading2"/>
      </w:pPr>
      <w:bookmarkStart w:name="_Toc96182604" w:id="277"/>
      <w:bookmarkStart w:name="_Toc96430858" w:id="278"/>
      <w:bookmarkStart w:name="_Toc96503769" w:id="279"/>
      <w:bookmarkStart w:name="_Toc153469593" w:id="280"/>
      <w:commentRangeStart w:id="281"/>
      <w:r w:rsidRPr="00CF78BE">
        <w:t>On-Call Pay – Non-Exempt Employees</w:t>
      </w:r>
      <w:commentRangeEnd w:id="281"/>
      <w:r w:rsidRPr="00CF78BE">
        <w:rPr>
          <w:sz w:val="16"/>
          <w:szCs w:val="16"/>
          <w:u w:val="none"/>
        </w:rPr>
        <w:commentReference w:id="281"/>
      </w:r>
      <w:bookmarkEnd w:id="277"/>
      <w:bookmarkEnd w:id="278"/>
      <w:bookmarkEnd w:id="279"/>
      <w:bookmarkEnd w:id="280"/>
    </w:p>
    <w:p w:rsidRPr="00CF78BE" w:rsidR="00FC5D61" w:rsidP="00741A1E" w:rsidRDefault="00FC5D61" w14:paraId="2011C3AC" w14:textId="77777777">
      <w:pPr>
        <w:pStyle w:val="BodyText"/>
        <w:rPr>
          <w:rFonts w:cs="Times New Roman"/>
        </w:rPr>
      </w:pPr>
      <w:r w:rsidRPr="00CF78BE">
        <w:rPr>
          <w:rFonts w:cs="Times New Roman"/>
        </w:rPr>
        <w:t>Non-exempt employees may be required to perform on-call duties from time to time. To ensure that non-exempt employees will be available to address and resolve issues that may arise, the Company has instituted this on-call compensation policy to cover those non-exempt employees who may be required to be on-call and/or come back into work following their regularly scheduled shift.</w:t>
      </w:r>
    </w:p>
    <w:p w:rsidRPr="00CF78BE" w:rsidR="00FC5D61" w:rsidP="00741A1E" w:rsidRDefault="00FC5D61" w14:paraId="648C5FF2" w14:textId="77777777">
      <w:pPr>
        <w:spacing w:after="240"/>
        <w:jc w:val="both"/>
        <w:rPr>
          <w:rFonts w:cs="Times New Roman"/>
        </w:rPr>
      </w:pPr>
      <w:r w:rsidRPr="00CF78BE">
        <w:rPr>
          <w:rFonts w:cs="Times New Roman"/>
        </w:rPr>
        <w:t xml:space="preserve">During the on-call period, non-exempt employees will not be required to report to work and may perform on-call work remotely. Employees are free and encouraged to engage in personal activities during the on-call period. However, the Company asks that the non-exempt employees refrain from the use of alcohol to ensure soundness of judgment. On-call employees are expected to keep their cell phone or other mobile device, and, if applicable, laptop accessible during all on-call hours, and are also expected to respond to a call or text within </w:t>
      </w:r>
      <w:commentRangeStart w:id="282"/>
      <w:r w:rsidRPr="00CF78BE">
        <w:rPr>
          <w:rFonts w:cs="Times New Roman"/>
          <w:highlight w:val="yellow"/>
        </w:rPr>
        <w:t>[45 minutes]</w:t>
      </w:r>
      <w:commentRangeEnd w:id="282"/>
      <w:r w:rsidRPr="00CF78BE">
        <w:rPr>
          <w:rFonts w:cs="Times New Roman"/>
          <w:highlight w:val="yellow"/>
        </w:rPr>
        <w:commentReference w:id="282"/>
      </w:r>
      <w:r w:rsidRPr="00CF78BE">
        <w:rPr>
          <w:rFonts w:cs="Times New Roman"/>
        </w:rPr>
        <w:t xml:space="preserve"> of receipt.</w:t>
      </w:r>
    </w:p>
    <w:p w:rsidRPr="00CF78BE" w:rsidR="00FC5D61" w:rsidP="00741A1E" w:rsidRDefault="00FC5D61" w14:paraId="7849A52C" w14:textId="77777777">
      <w:pPr>
        <w:spacing w:after="240"/>
        <w:jc w:val="both"/>
        <w:rPr>
          <w:rFonts w:cs="Times New Roman"/>
        </w:rPr>
      </w:pPr>
      <w:r w:rsidRPr="00CF78BE">
        <w:rPr>
          <w:rFonts w:cs="Times New Roman"/>
        </w:rPr>
        <w:t>Non-exempt employees will be compensated for their on-call/call-in time. Failure to respond to a call or text during the non-exempt employee’s designated on-call time may result in discipline.</w:t>
      </w:r>
    </w:p>
    <w:p w:rsidRPr="00CF78BE" w:rsidR="00FC5D61" w:rsidP="00741A1E" w:rsidRDefault="00FC5D61" w14:paraId="3C527628" w14:textId="77777777">
      <w:pPr>
        <w:spacing w:after="240"/>
        <w:jc w:val="both"/>
        <w:rPr>
          <w:rFonts w:cs="Times New Roman"/>
        </w:rPr>
      </w:pPr>
      <w:r w:rsidRPr="00CF78BE">
        <w:rPr>
          <w:rFonts w:cs="Times New Roman"/>
        </w:rPr>
        <w:t>Non-exempt on-call employees will be paid at their normal rate of pay for any time actually worked while on-call, as specified in this policy. Non-exempt employees will be paid any applicable overtime rate if the time actually spent carrying out assigned duties during the call-in time qualifies as overtime hours.</w:t>
      </w:r>
    </w:p>
    <w:p w:rsidRPr="00CF78BE" w:rsidR="00FC5D61" w:rsidP="00741A1E" w:rsidRDefault="00FC5D61" w14:paraId="428BA909" w14:textId="77777777">
      <w:pPr>
        <w:spacing w:after="240"/>
        <w:jc w:val="both"/>
        <w:rPr>
          <w:rFonts w:cs="Times New Roman"/>
        </w:rPr>
      </w:pPr>
      <w:commentRangeStart w:id="283"/>
      <w:r w:rsidRPr="00CF78BE">
        <w:rPr>
          <w:rFonts w:cs="Times New Roman"/>
        </w:rPr>
        <w:t>Employees who are not required to perform any work during their on-call shift will be paid for “</w:t>
      </w:r>
      <w:r w:rsidRPr="00CF78BE">
        <w:rPr>
          <w:rFonts w:cs="Times New Roman"/>
          <w:bCs/>
          <w:iCs/>
        </w:rPr>
        <w:t>uncontrolled</w:t>
      </w:r>
      <w:r w:rsidRPr="00CF78BE">
        <w:rPr>
          <w:rFonts w:cs="Times New Roman"/>
        </w:rPr>
        <w:t>” on-call time that an employee can spend primarily for their own benefit. Because this premium payment is not for work actually performed, the on-call hours will not count as hours worked for the purpose of determining overtime pay.</w:t>
      </w:r>
      <w:commentRangeEnd w:id="283"/>
      <w:r w:rsidRPr="00CF78BE">
        <w:rPr>
          <w:rFonts w:cs="Times New Roman"/>
        </w:rPr>
        <w:commentReference w:id="283"/>
      </w:r>
      <w:r w:rsidRPr="00CF78BE">
        <w:rPr>
          <w:rFonts w:cs="Times New Roman"/>
        </w:rPr>
        <w:t xml:space="preserve"> </w:t>
      </w:r>
    </w:p>
    <w:p w:rsidRPr="00CF78BE" w:rsidR="00FC5D61" w:rsidP="00741A1E" w:rsidRDefault="00FC5D61" w14:paraId="02E08335" w14:textId="77777777">
      <w:pPr>
        <w:spacing w:after="240"/>
        <w:jc w:val="both"/>
        <w:rPr>
          <w:rFonts w:cs="Times New Roman"/>
        </w:rPr>
      </w:pPr>
      <w:r w:rsidRPr="00CF78BE">
        <w:rPr>
          <w:rFonts w:cs="Times New Roman"/>
        </w:rPr>
        <w:t xml:space="preserve">Non-exempt on-call employees are required to report their on-call shifts and any work performed during their on-call shift by </w:t>
      </w:r>
      <w:r w:rsidRPr="00CF78BE">
        <w:rPr>
          <w:rFonts w:cs="Times New Roman"/>
          <w:highlight w:val="yellow"/>
        </w:rPr>
        <w:t>[</w:t>
      </w:r>
      <w:commentRangeStart w:id="284"/>
      <w:r w:rsidRPr="00CF78BE">
        <w:rPr>
          <w:rFonts w:cs="Times New Roman"/>
          <w:highlight w:val="yellow"/>
        </w:rPr>
        <w:t>Fill In].</w:t>
      </w:r>
      <w:commentRangeEnd w:id="284"/>
      <w:r w:rsidRPr="00CF78BE">
        <w:rPr>
          <w:rFonts w:cs="Times New Roman"/>
        </w:rPr>
        <w:commentReference w:id="284"/>
      </w:r>
    </w:p>
    <w:p w:rsidRPr="00CF78BE" w:rsidR="00FC5D61" w:rsidP="00741A1E" w:rsidRDefault="00FC5D61" w14:paraId="7A163FEC" w14:textId="77777777">
      <w:pPr>
        <w:pStyle w:val="BodyText"/>
        <w:rPr>
          <w:rFonts w:cs="Times New Roman"/>
        </w:rPr>
      </w:pPr>
      <w:r w:rsidRPr="00CF78BE">
        <w:rPr>
          <w:rFonts w:cs="Times New Roman"/>
        </w:rPr>
        <w:t>This policy will be applied and interpreted in accordance with applicable municipal, state, and federal legal requirements.</w:t>
      </w:r>
    </w:p>
    <w:p w:rsidRPr="00CF78BE" w:rsidR="00FC5D61" w:rsidP="00A7777D" w:rsidRDefault="00FC5D61" w14:paraId="429F3F5E" w14:textId="77777777">
      <w:pPr>
        <w:pStyle w:val="Heading2"/>
      </w:pPr>
      <w:bookmarkStart w:name="_Toc96182605" w:id="285"/>
      <w:bookmarkStart w:name="_Toc96430859" w:id="286"/>
      <w:bookmarkStart w:name="_Toc96503770" w:id="287"/>
      <w:bookmarkStart w:name="_Toc153469594" w:id="288"/>
      <w:commentRangeStart w:id="289"/>
      <w:r w:rsidRPr="00CF78BE">
        <w:t>On-Call Pay – Exempt Employees</w:t>
      </w:r>
      <w:commentRangeEnd w:id="289"/>
      <w:r w:rsidRPr="00CF78BE">
        <w:commentReference w:id="289"/>
      </w:r>
      <w:bookmarkEnd w:id="285"/>
      <w:bookmarkEnd w:id="286"/>
      <w:bookmarkEnd w:id="287"/>
      <w:bookmarkEnd w:id="288"/>
    </w:p>
    <w:p w:rsidRPr="00CF78BE" w:rsidR="00FC5D61" w:rsidP="00326F6B" w:rsidRDefault="00FC5D61" w14:paraId="724EC2A6" w14:textId="77777777">
      <w:pPr>
        <w:spacing w:after="240"/>
        <w:jc w:val="both"/>
        <w:rPr>
          <w:rFonts w:cs="Times New Roman"/>
        </w:rPr>
      </w:pPr>
      <w:r w:rsidRPr="00CF78BE">
        <w:rPr>
          <w:rFonts w:cs="Times New Roman"/>
        </w:rPr>
        <w:t xml:space="preserve">Exempt employees may be required to perform on-call duties from time to time. The Company has instituted this on-call policy to cover exempt employees who may be required to be on-call following their regularly scheduled workday, on a scheduled day off, or after they have left their last job site at the end of their regular workday. </w:t>
      </w:r>
    </w:p>
    <w:p w:rsidRPr="00CF78BE" w:rsidR="00FC5D61" w:rsidP="00326F6B" w:rsidRDefault="00FC5D61" w14:paraId="528E61C6" w14:textId="77777777">
      <w:pPr>
        <w:spacing w:after="240"/>
        <w:jc w:val="both"/>
        <w:rPr>
          <w:rFonts w:cs="Times New Roman"/>
        </w:rPr>
      </w:pPr>
      <w:r w:rsidRPr="00CF78BE">
        <w:rPr>
          <w:rFonts w:cs="Times New Roman"/>
        </w:rPr>
        <w:t xml:space="preserve">An exempt employee’s salary covers any time worked while on-call. </w:t>
      </w:r>
      <w:commentRangeStart w:id="290"/>
      <w:r w:rsidRPr="00CF78BE">
        <w:rPr>
          <w:rFonts w:cs="Times New Roman"/>
        </w:rPr>
        <w:t>Nevertheless, the Company will pay exempt employees a premium to be on-call for their inconvenience.</w:t>
      </w:r>
      <w:commentRangeEnd w:id="290"/>
      <w:r w:rsidRPr="00CF78BE">
        <w:rPr>
          <w:rFonts w:cs="Times New Roman"/>
          <w:sz w:val="16"/>
          <w:szCs w:val="16"/>
        </w:rPr>
        <w:commentReference w:id="290"/>
      </w:r>
    </w:p>
    <w:p w:rsidRPr="00CF78BE" w:rsidR="00FC5D61" w:rsidP="00326F6B" w:rsidRDefault="00FC5D61" w14:paraId="3B49D25B" w14:textId="77777777">
      <w:pPr>
        <w:pStyle w:val="BodyText"/>
        <w:rPr>
          <w:rFonts w:cs="Times New Roman"/>
        </w:rPr>
      </w:pPr>
      <w:r w:rsidRPr="00CF78BE">
        <w:rPr>
          <w:rFonts w:cs="Times New Roman"/>
        </w:rPr>
        <w:t>This policy will be applied and interpreted in accordance with applicable municipal, state, and federal legal requirements.</w:t>
      </w:r>
    </w:p>
    <w:p w:rsidRPr="00CF78BE" w:rsidR="00FC5D61" w:rsidP="00A7777D" w:rsidRDefault="00FC5D61" w14:paraId="1A17B657" w14:textId="77777777">
      <w:pPr>
        <w:pStyle w:val="Heading1"/>
      </w:pPr>
      <w:bookmarkStart w:name="_Toc43207195" w:id="291"/>
      <w:bookmarkStart w:name="_Toc153469595" w:id="292"/>
      <w:r w:rsidRPr="00CF78BE">
        <w:t>TIME OFF AND LEAVES OF ABSENCE</w:t>
      </w:r>
      <w:bookmarkEnd w:id="291"/>
      <w:bookmarkEnd w:id="292"/>
    </w:p>
    <w:p w:rsidRPr="00CF78BE" w:rsidR="00FC5D61" w:rsidP="00A7777D" w:rsidRDefault="00FC5D61" w14:paraId="1ABAF3CF" w14:textId="77777777">
      <w:pPr>
        <w:pStyle w:val="Heading2"/>
      </w:pPr>
      <w:bookmarkStart w:name="_Toc43207196" w:id="293"/>
      <w:bookmarkStart w:name="_Toc153469596" w:id="294"/>
      <w:r w:rsidRPr="00CF78BE">
        <w:t>Time Off and Leaves of Absence</w:t>
      </w:r>
      <w:bookmarkEnd w:id="293"/>
      <w:bookmarkEnd w:id="294"/>
    </w:p>
    <w:p w:rsidRPr="00CF78BE" w:rsidR="00FC5D61" w:rsidP="00A1298D" w:rsidRDefault="00FC5D61" w14:paraId="11281BA0" w14:textId="77777777">
      <w:pPr>
        <w:pStyle w:val="BodyText"/>
        <w:rPr>
          <w:rFonts w:cs="Times New Roman"/>
        </w:rPr>
      </w:pPr>
      <w:r w:rsidRPr="00CF78BE">
        <w:rPr>
          <w:rFonts w:cs="Times New Roman"/>
        </w:rPr>
        <w:t>The Company recognizes that employees benefit from time away from work for a variety of reasons—all of which contribute towards a positive work-life balance for the Company’s employees.</w:t>
      </w:r>
    </w:p>
    <w:p w:rsidRPr="00CF78BE" w:rsidR="00FC5D61" w:rsidP="00A7777D" w:rsidRDefault="00FC5D61" w14:paraId="4AB89148" w14:textId="77777777">
      <w:pPr>
        <w:pStyle w:val="Heading2"/>
      </w:pPr>
      <w:bookmarkStart w:name="_Toc43207197" w:id="295"/>
      <w:bookmarkStart w:name="_Toc153469597" w:id="296"/>
      <w:commentRangeStart w:id="297"/>
      <w:r w:rsidRPr="00CF78BE">
        <w:t>Holidays</w:t>
      </w:r>
      <w:bookmarkEnd w:id="295"/>
      <w:commentRangeEnd w:id="297"/>
      <w:r w:rsidRPr="00CF78BE">
        <w:rPr>
          <w:rStyle w:val="CommentReference"/>
          <w:sz w:val="24"/>
          <w:szCs w:val="24"/>
        </w:rPr>
        <w:commentReference w:id="297"/>
      </w:r>
      <w:bookmarkEnd w:id="296"/>
    </w:p>
    <w:p w:rsidRPr="00CF78BE" w:rsidR="00FC5D61" w:rsidP="00A1298D" w:rsidRDefault="00FC5D61" w14:paraId="25AA4DED" w14:textId="1D107DEC">
      <w:pPr>
        <w:pStyle w:val="BodyText"/>
        <w:rPr>
          <w:rFonts w:cs="Times New Roman"/>
        </w:rPr>
      </w:pPr>
      <w:r w:rsidRPr="00CF78BE">
        <w:rPr>
          <w:rFonts w:cs="Times New Roman"/>
          <w:b/>
          <w:highlight w:val="yellow"/>
        </w:rPr>
        <w:t>[Fill In – e.g., full-time/part-time/temporary employees]</w:t>
      </w:r>
      <w:r w:rsidRPr="00CF78BE">
        <w:rPr>
          <w:rFonts w:cs="Times New Roman"/>
          <w:b/>
        </w:rPr>
        <w:t xml:space="preserve"> </w:t>
      </w:r>
      <w:r w:rsidRPr="00CF78BE">
        <w:rPr>
          <w:rFonts w:cs="Times New Roman"/>
        </w:rPr>
        <w:t xml:space="preserve">are eligible for holiday pay pursuant to this policy. Due to the nature of our business it is possible you may be required to work an assignment that falls on a holiday. </w:t>
      </w:r>
      <w:r w:rsidRPr="00CF78BE">
        <w:rPr>
          <w:rFonts w:cs="Times New Roman"/>
          <w:highlight w:val="yellow"/>
        </w:rPr>
        <w:t xml:space="preserve">Employees </w:t>
      </w:r>
      <w:commentRangeStart w:id="298"/>
      <w:r w:rsidRPr="00CF78BE">
        <w:rPr>
          <w:rFonts w:cs="Times New Roman"/>
          <w:highlight w:val="yellow"/>
        </w:rPr>
        <w:t>will receive pay at time and a half of their regular rate of pay when scheduled to work on the following holidays observed by the Company</w:t>
      </w:r>
      <w:commentRangeEnd w:id="298"/>
      <w:r w:rsidRPr="00CF78BE">
        <w:rPr>
          <w:rFonts w:cs="Times New Roman"/>
          <w:highlight w:val="yellow"/>
        </w:rPr>
        <w:commentReference w:id="298"/>
      </w:r>
      <w:r w:rsidRPr="00CF78BE">
        <w:rPr>
          <w:rFonts w:cs="Times New Roman"/>
          <w:highlight w:val="yellow"/>
        </w:rPr>
        <w:t xml:space="preserve">: </w:t>
      </w:r>
      <w:r w:rsidRPr="00CF78BE">
        <w:rPr>
          <w:rFonts w:cs="Times New Roman"/>
          <w:b/>
          <w:highlight w:val="yellow"/>
        </w:rPr>
        <w:t xml:space="preserve">[insert holidays such as </w:t>
      </w:r>
      <w:commentRangeStart w:id="299"/>
      <w:r w:rsidRPr="00CF78BE">
        <w:rPr>
          <w:rFonts w:cs="Times New Roman"/>
          <w:b/>
          <w:highlight w:val="yellow"/>
        </w:rPr>
        <w:t>New Year</w:t>
      </w:r>
      <w:r w:rsidRPr="00CF78BE">
        <w:rPr>
          <w:rFonts w:cs="Times New Roman"/>
          <w:highlight w:val="yellow"/>
        </w:rPr>
        <w:t>’</w:t>
      </w:r>
      <w:r w:rsidRPr="00CF78BE">
        <w:rPr>
          <w:rFonts w:cs="Times New Roman"/>
          <w:b/>
          <w:highlight w:val="yellow"/>
        </w:rPr>
        <w:t>s Day, Martin Luther King Day, President</w:t>
      </w:r>
      <w:r w:rsidRPr="00CF78BE">
        <w:rPr>
          <w:rFonts w:cs="Times New Roman"/>
          <w:highlight w:val="yellow"/>
        </w:rPr>
        <w:t>’</w:t>
      </w:r>
      <w:r w:rsidRPr="00CF78BE">
        <w:rPr>
          <w:rFonts w:cs="Times New Roman"/>
          <w:b/>
          <w:highlight w:val="yellow"/>
        </w:rPr>
        <w:t xml:space="preserve">s Day, Memorial Day, </w:t>
      </w:r>
      <w:r w:rsidR="002C1BC4">
        <w:rPr>
          <w:rFonts w:cs="Times New Roman"/>
          <w:b/>
          <w:highlight w:val="yellow"/>
        </w:rPr>
        <w:t xml:space="preserve">Juneteenth, </w:t>
      </w:r>
      <w:r w:rsidRPr="00CF78BE">
        <w:rPr>
          <w:rFonts w:cs="Times New Roman"/>
          <w:b/>
          <w:highlight w:val="yellow"/>
        </w:rPr>
        <w:t>Fourth of July, Labor Day, Thanksgiving, the day after Thanksgiving and Christmas</w:t>
      </w:r>
      <w:commentRangeEnd w:id="299"/>
      <w:r w:rsidRPr="00CF78BE">
        <w:rPr>
          <w:rFonts w:cs="Times New Roman"/>
          <w:highlight w:val="yellow"/>
        </w:rPr>
        <w:commentReference w:id="299"/>
      </w:r>
      <w:r w:rsidRPr="00CF78BE">
        <w:rPr>
          <w:rFonts w:cs="Times New Roman"/>
          <w:b/>
          <w:highlight w:val="yellow"/>
        </w:rPr>
        <w:t>]</w:t>
      </w:r>
      <w:r w:rsidRPr="00CF78BE">
        <w:rPr>
          <w:rFonts w:cs="Times New Roman"/>
        </w:rPr>
        <w:t>.No holiday pay will be paid to an employee who is on an unpaid status, on a continuous leave of absence or not assigned to work on a holiday.</w:t>
      </w:r>
    </w:p>
    <w:p w:rsidRPr="00CF78BE" w:rsidR="00FC5D61" w:rsidP="00A7777D" w:rsidRDefault="00FC5D61" w14:paraId="117C3D9D" w14:textId="77777777">
      <w:pPr>
        <w:pStyle w:val="Heading2"/>
      </w:pPr>
      <w:bookmarkStart w:name="_Toc43207198" w:id="300"/>
      <w:bookmarkStart w:name="_Toc153469598" w:id="301"/>
      <w:commentRangeStart w:id="302"/>
      <w:r w:rsidRPr="00CF78BE">
        <w:t>Vacation</w:t>
      </w:r>
      <w:bookmarkEnd w:id="300"/>
      <w:commentRangeEnd w:id="302"/>
      <w:r w:rsidRPr="00CF78BE">
        <w:rPr>
          <w:rStyle w:val="CommentReference"/>
          <w:sz w:val="24"/>
          <w:szCs w:val="24"/>
        </w:rPr>
        <w:commentReference w:id="302"/>
      </w:r>
      <w:bookmarkEnd w:id="301"/>
    </w:p>
    <w:p w:rsidRPr="00CF78BE" w:rsidR="00FC5D61" w:rsidP="00326F6B" w:rsidRDefault="00FC5D61" w14:paraId="66547292" w14:textId="77777777">
      <w:pPr>
        <w:pStyle w:val="BodyText"/>
        <w:rPr>
          <w:rFonts w:cs="Times New Roman"/>
        </w:rPr>
      </w:pPr>
      <w:r w:rsidRPr="00CF78BE">
        <w:rPr>
          <w:rFonts w:cs="Times New Roman"/>
        </w:rPr>
        <w:t xml:space="preserve">The Company provides paid vacation benefits to its regular full-time employees </w:t>
      </w:r>
      <w:r w:rsidRPr="00CF78BE">
        <w:rPr>
          <w:rFonts w:cs="Times New Roman"/>
          <w:b/>
          <w:highlight w:val="yellow"/>
        </w:rPr>
        <w:t>[or customize to reflect Company eligibility requirements]</w:t>
      </w:r>
      <w:r w:rsidRPr="00CF78BE">
        <w:rPr>
          <w:rFonts w:cs="Times New Roman"/>
          <w:highlight w:val="yellow"/>
        </w:rPr>
        <w:t>.</w:t>
      </w:r>
    </w:p>
    <w:p w:rsidRPr="00CF78BE" w:rsidR="00FC5D61" w:rsidP="00326F6B" w:rsidRDefault="00FC5D61" w14:paraId="50BC3044" w14:textId="77777777">
      <w:pPr>
        <w:pStyle w:val="BodyText"/>
        <w:rPr>
          <w:rFonts w:cs="Times New Roman"/>
          <w:b/>
        </w:rPr>
      </w:pPr>
      <w:r w:rsidRPr="00CF78BE">
        <w:rPr>
          <w:rFonts w:cs="Times New Roman"/>
        </w:rPr>
        <w:t xml:space="preserve">Eligible employees accrue vacation as follows </w:t>
      </w:r>
      <w:r w:rsidRPr="00CF78BE">
        <w:rPr>
          <w:rFonts w:cs="Times New Roman"/>
          <w:b/>
          <w:highlight w:val="yellow"/>
        </w:rPr>
        <w:t>[insert schedule of how vacation days will accrue and/or maximum accrual amount]</w:t>
      </w:r>
      <w:r w:rsidRPr="00CF78BE">
        <w:rPr>
          <w:rFonts w:cs="Times New Roman"/>
          <w:b/>
        </w:rPr>
        <w:t>:</w:t>
      </w:r>
    </w:p>
    <w:p w:rsidRPr="00CF78BE" w:rsidR="00FC5D61" w:rsidP="00326F6B" w:rsidRDefault="00FC5D61" w14:paraId="5E9489C0" w14:textId="77777777">
      <w:pPr>
        <w:pStyle w:val="BodyText"/>
        <w:rPr>
          <w:rFonts w:cs="Times New Roman"/>
        </w:rPr>
      </w:pPr>
      <w:r w:rsidRPr="00CF78BE">
        <w:rPr>
          <w:rFonts w:cs="Times New Roman"/>
        </w:rPr>
        <w:t xml:space="preserve">Vacation accrues as service is performed. Once the maximum accrual amount has been reached, no additional vacation will accrue until previously accrued vacation is used. Employees will not be given retroactive credit for any period of time in which they do not accrue vacation because they were at the maximum. </w:t>
      </w:r>
      <w:commentRangeStart w:id="303"/>
      <w:r w:rsidRPr="00CF78BE">
        <w:rPr>
          <w:rFonts w:cs="Times New Roman"/>
        </w:rPr>
        <w:t xml:space="preserve">At </w:t>
      </w:r>
      <w:commentRangeEnd w:id="303"/>
      <w:r w:rsidRPr="00CF78BE">
        <w:rPr>
          <w:rStyle w:val="CommentReference"/>
          <w:rFonts w:cs="Times New Roman"/>
        </w:rPr>
        <w:commentReference w:id="303"/>
      </w:r>
      <w:r w:rsidRPr="00CF78BE">
        <w:rPr>
          <w:rFonts w:cs="Times New Roman"/>
        </w:rPr>
        <w:t xml:space="preserve">year end, unused vacation at or below the maximum accrual amount will carry over to the subsequent year </w:t>
      </w:r>
      <w:r w:rsidRPr="00CF78BE">
        <w:rPr>
          <w:rFonts w:cs="Times New Roman"/>
          <w:b/>
          <w:highlight w:val="yellow"/>
        </w:rPr>
        <w:t>[or customize with regard to carryover and treatment of maximum accrual amount]</w:t>
      </w:r>
      <w:r w:rsidRPr="00CF78BE">
        <w:rPr>
          <w:rFonts w:cs="Times New Roman"/>
          <w:highlight w:val="yellow"/>
        </w:rPr>
        <w:t>.</w:t>
      </w:r>
    </w:p>
    <w:p w:rsidRPr="00CF78BE" w:rsidR="00FC5D61" w:rsidP="00326F6B" w:rsidRDefault="00FC5D61" w14:paraId="03757DEB" w14:textId="77777777">
      <w:pPr>
        <w:pStyle w:val="BodyText"/>
        <w:rPr>
          <w:rFonts w:cs="Times New Roman"/>
        </w:rPr>
      </w:pPr>
      <w:r w:rsidRPr="00CF78BE">
        <w:rPr>
          <w:rFonts w:cs="Times New Roman"/>
        </w:rPr>
        <w:t>Employees should request to schedule vacation time off as far in advance as possible. Vacations will be scheduled so as to provide adequate coverage of jobs and staff requirements. The Company will make the final determination in this regard.</w:t>
      </w:r>
    </w:p>
    <w:p w:rsidRPr="00CF78BE" w:rsidR="00FC5D61" w:rsidP="00326F6B" w:rsidRDefault="00FC5D61" w14:paraId="4D6C5AD1" w14:textId="77777777">
      <w:pPr>
        <w:pStyle w:val="BodyText"/>
        <w:rPr>
          <w:rFonts w:cs="Times New Roman"/>
        </w:rPr>
      </w:pPr>
      <w:r w:rsidRPr="00CF78BE">
        <w:rPr>
          <w:rFonts w:cs="Times New Roman"/>
        </w:rPr>
        <w:t>Vacation pay is not counted for the purpose of calculating an employee’s overtime hours of work or overtime premiums. Moreover, vacation does not accrue during unpaid leaves of absence or other periods of inactive service.</w:t>
      </w:r>
    </w:p>
    <w:p w:rsidRPr="00CF78BE" w:rsidR="00FC5D61" w:rsidP="00326F6B" w:rsidRDefault="00FC5D61" w14:paraId="50E4D17A" w14:textId="77777777">
      <w:pPr>
        <w:pStyle w:val="BodyText"/>
        <w:rPr>
          <w:rFonts w:cs="Times New Roman"/>
        </w:rPr>
      </w:pPr>
      <w:r w:rsidRPr="00CF78BE">
        <w:rPr>
          <w:rFonts w:cs="Times New Roman"/>
        </w:rPr>
        <w:t xml:space="preserve">Vacation must be taken in full day increments </w:t>
      </w:r>
      <w:r w:rsidRPr="00CF78BE">
        <w:rPr>
          <w:rFonts w:cs="Times New Roman"/>
          <w:b/>
          <w:highlight w:val="yellow"/>
        </w:rPr>
        <w:t>[or indicate the minimum increment of time]</w:t>
      </w:r>
      <w:r w:rsidRPr="00CF78BE">
        <w:rPr>
          <w:rFonts w:cs="Times New Roman"/>
          <w:highlight w:val="yellow"/>
        </w:rPr>
        <w:t>.</w:t>
      </w:r>
    </w:p>
    <w:p w:rsidRPr="00CF78BE" w:rsidR="00FC5D61" w:rsidP="00CC2C08" w:rsidRDefault="00FC5D61" w14:paraId="75450F15" w14:textId="77777777">
      <w:pPr>
        <w:spacing w:after="240"/>
        <w:jc w:val="both"/>
        <w:rPr>
          <w:rFonts w:cs="Times New Roman"/>
        </w:rPr>
      </w:pPr>
      <w:r w:rsidRPr="00CF78BE">
        <w:rPr>
          <w:rFonts w:cs="Times New Roman"/>
        </w:rPr>
        <w:t xml:space="preserve">Accrued but unused vacation benefits will not be paid upon termination of employment unless state law requires otherwise. </w:t>
      </w:r>
      <w:r w:rsidRPr="00CF78BE">
        <w:rPr>
          <w:rFonts w:cs="Times New Roman"/>
          <w:b/>
          <w:highlight w:val="yellow"/>
        </w:rPr>
        <w:t xml:space="preserve">[OPTIONAL ALTERNATIVE: </w:t>
      </w:r>
      <w:r w:rsidRPr="00CF78BE">
        <w:rPr>
          <w:rFonts w:cs="Times New Roman"/>
          <w:highlight w:val="yellow"/>
        </w:rPr>
        <w:t>Upon termination of employment, employees will be paid for all vacation time that has accrued but remains unused through the last day of work. Vacation will be paid at the employee’s regular rate of pay at the time of termination of employment.</w:t>
      </w:r>
      <w:r w:rsidRPr="00CF78BE">
        <w:rPr>
          <w:rFonts w:cs="Times New Roman"/>
          <w:b/>
          <w:highlight w:val="yellow"/>
        </w:rPr>
        <w:t>]</w:t>
      </w:r>
      <w:r w:rsidRPr="00CF78BE">
        <w:rPr>
          <w:rFonts w:cs="Times New Roman"/>
          <w:bCs/>
        </w:rPr>
        <w:t>.</w:t>
      </w:r>
    </w:p>
    <w:p w:rsidRPr="00CF78BE" w:rsidR="00FC5D61" w:rsidP="00A7777D" w:rsidRDefault="00FC5D61" w14:paraId="756089B1" w14:textId="77777777">
      <w:pPr>
        <w:pStyle w:val="Heading2"/>
      </w:pPr>
      <w:bookmarkStart w:name="_Toc153469599" w:id="304"/>
      <w:bookmarkStart w:name="_Toc528260" w:id="305"/>
      <w:bookmarkStart w:name="_Toc43207200" w:id="306"/>
      <w:commentRangeStart w:id="307"/>
      <w:r w:rsidRPr="00CF78BE">
        <w:t>Paid Sick Leave</w:t>
      </w:r>
      <w:commentRangeEnd w:id="307"/>
      <w:r w:rsidRPr="00CF78BE">
        <w:commentReference w:id="307"/>
      </w:r>
      <w:bookmarkEnd w:id="304"/>
      <w:r w:rsidRPr="00CF78BE">
        <w:t xml:space="preserve"> </w:t>
      </w:r>
      <w:bookmarkEnd w:id="305"/>
    </w:p>
    <w:p w:rsidRPr="00CF78BE" w:rsidR="00FC5D61" w:rsidP="00F1418E" w:rsidRDefault="00FC5D61" w14:paraId="138F4F41" w14:textId="6830999B">
      <w:pPr>
        <w:pStyle w:val="Heading3"/>
      </w:pPr>
      <w:bookmarkStart w:name="_Toc153469600" w:id="309"/>
      <w:bookmarkStart w:name="_Hlk114662294" w:id="310"/>
      <w:r w:rsidRPr="00CF78BE">
        <w:t>Eligibility</w:t>
      </w:r>
      <w:bookmarkEnd w:id="309"/>
    </w:p>
    <w:p w:rsidRPr="00CF78BE" w:rsidR="00FC5D61" w:rsidP="00CF5DE6" w:rsidRDefault="00FC5D61" w14:paraId="7BE01F24" w14:textId="77777777">
      <w:pPr>
        <w:pStyle w:val="BodyText"/>
        <w:rPr>
          <w:rFonts w:cs="Times New Roman"/>
        </w:rPr>
      </w:pPr>
      <w:r w:rsidRPr="00CF78BE">
        <w:rPr>
          <w:rFonts w:cs="Times New Roman"/>
        </w:rPr>
        <w:t>The Company will grant non-exempt employees working in the State of Michigan and who have worked an average of 25 hours or more per workweek in the preceding calendar year paid sick leave in accordance with this policy. This policy is inapplicable to exempt employees under the federal Fair Labor Standards Act (“</w:t>
      </w:r>
      <w:r w:rsidRPr="00CF78BE">
        <w:rPr>
          <w:rFonts w:cs="Times New Roman"/>
          <w:b/>
          <w:bCs/>
          <w:i/>
          <w:iCs/>
        </w:rPr>
        <w:t>FSLA</w:t>
      </w:r>
      <w:r w:rsidRPr="00CF78BE">
        <w:rPr>
          <w:rFonts w:cs="Times New Roman"/>
        </w:rPr>
        <w:t>”), employees who are covered by a collective bargaining agreement, employees who work for variable hours, employees who work for up to 25 weeks in a calendar year, in a position scheduled to last 25 weeks, employees whose minimum hourly rate is determined by the Michigan’s Improved Workforce Opportunity Wage Act, and employees covered by the Michigan’s Employment Security Act.</w:t>
      </w:r>
    </w:p>
    <w:p w:rsidRPr="00CF78BE" w:rsidR="00FC5D61" w:rsidP="00F1418E" w:rsidRDefault="00FC5D61" w14:paraId="6017A090" w14:textId="3951F9A4">
      <w:pPr>
        <w:pStyle w:val="Heading3"/>
      </w:pPr>
      <w:bookmarkStart w:name="_Toc153469601" w:id="311"/>
      <w:r w:rsidRPr="00CF78BE">
        <w:t>Qualifying Reasons for Leave</w:t>
      </w:r>
      <w:bookmarkEnd w:id="311"/>
    </w:p>
    <w:p w:rsidRPr="00CF78BE" w:rsidR="00FC5D61" w:rsidP="00CF5DE6" w:rsidRDefault="00FC5D61" w14:paraId="05779127" w14:textId="77777777">
      <w:pPr>
        <w:pStyle w:val="BodyText"/>
        <w:rPr>
          <w:rFonts w:cs="Times New Roman"/>
        </w:rPr>
      </w:pPr>
      <w:r w:rsidRPr="00CF78BE">
        <w:rPr>
          <w:rFonts w:cs="Times New Roman"/>
        </w:rPr>
        <w:t>The Company will grant paid sick leave under this policy to eligible employees in the following circumstances:</w:t>
      </w:r>
    </w:p>
    <w:p w:rsidRPr="00CF78BE" w:rsidR="00FC5D61" w:rsidP="00CF5DE6" w:rsidRDefault="00FC5D61" w14:paraId="57083AAA" w14:textId="77777777">
      <w:pPr>
        <w:pStyle w:val="ListParagraph"/>
        <w:numPr>
          <w:ilvl w:val="0"/>
          <w:numId w:val="43"/>
        </w:numPr>
        <w:jc w:val="both"/>
      </w:pPr>
      <w:r w:rsidRPr="00CF78BE">
        <w:t>To care for their own or a family member’s injury, illness, or health conditions;</w:t>
      </w:r>
    </w:p>
    <w:p w:rsidRPr="00CF78BE" w:rsidR="00FC5D61" w:rsidP="00CF5DE6" w:rsidRDefault="00FC5D61" w14:paraId="71BF801E" w14:textId="77777777">
      <w:pPr>
        <w:pStyle w:val="ListParagraph"/>
        <w:numPr>
          <w:ilvl w:val="0"/>
          <w:numId w:val="43"/>
        </w:numPr>
        <w:jc w:val="both"/>
      </w:pPr>
      <w:r w:rsidRPr="00CF78BE">
        <w:t>To obtain care, preventative care, treatment, or medical diagnosis for their own or their family member’s physical or mental injuries, illnesses, or health conditions;</w:t>
      </w:r>
    </w:p>
    <w:p w:rsidRPr="00CF78BE" w:rsidR="00FC5D61" w:rsidP="00CF5DE6" w:rsidRDefault="00FC5D61" w14:paraId="5AA30279" w14:textId="77777777">
      <w:pPr>
        <w:pStyle w:val="ListParagraph"/>
        <w:numPr>
          <w:ilvl w:val="0"/>
          <w:numId w:val="43"/>
        </w:numPr>
        <w:jc w:val="both"/>
      </w:pPr>
      <w:r w:rsidRPr="00CF78BE">
        <w:t>When the Company or the employee’s child’s school or place of care is required to close due to a public official declaring a public health emergency; or</w:t>
      </w:r>
    </w:p>
    <w:p w:rsidRPr="00CF78BE" w:rsidR="00FC5D61" w:rsidP="00CF5DE6" w:rsidRDefault="00FC5D61" w14:paraId="3AA2B44C" w14:textId="77777777">
      <w:pPr>
        <w:pStyle w:val="ListParagraph"/>
        <w:numPr>
          <w:ilvl w:val="0"/>
          <w:numId w:val="43"/>
        </w:numPr>
        <w:jc w:val="both"/>
      </w:pPr>
      <w:r w:rsidRPr="00CF78BE">
        <w:t>When a healthcare provider or health authority provides that the employee’s or the employee’s family’s presence in the community would adversely affect and jeopardize other peoples’ health due to being exposed to a transmittable disease.</w:t>
      </w:r>
    </w:p>
    <w:p w:rsidRPr="00CF78BE" w:rsidR="00FC5D61" w:rsidP="00CC2C08" w:rsidRDefault="00FC5D61" w14:paraId="0EEBA75F" w14:textId="77777777">
      <w:pPr>
        <w:pStyle w:val="ListParagraph"/>
        <w:jc w:val="both"/>
      </w:pPr>
    </w:p>
    <w:p w:rsidRPr="00CF78BE" w:rsidR="00FC5D61" w:rsidP="00CF5DE6" w:rsidRDefault="00FC5D61" w14:paraId="0180A03D" w14:textId="77777777">
      <w:pPr>
        <w:pStyle w:val="BodyText"/>
        <w:rPr>
          <w:rFonts w:cs="Times New Roman"/>
        </w:rPr>
      </w:pPr>
      <w:r w:rsidRPr="00CF78BE">
        <w:rPr>
          <w:rFonts w:cs="Times New Roman"/>
        </w:rPr>
        <w:t xml:space="preserve">The Company will also grant paid sick leave to employees who are victims of domestic violence or sexual assault, or whose family members are victims of domestic violence or sexual assault in the following circumstances: </w:t>
      </w:r>
    </w:p>
    <w:p w:rsidRPr="00CF78BE" w:rsidR="00FC5D61" w:rsidP="00CF5DE6" w:rsidRDefault="00FC5D61" w14:paraId="3E8FE488" w14:textId="77777777">
      <w:pPr>
        <w:pStyle w:val="ListParagraph"/>
        <w:numPr>
          <w:ilvl w:val="0"/>
          <w:numId w:val="43"/>
        </w:numPr>
        <w:jc w:val="both"/>
      </w:pPr>
      <w:r w:rsidRPr="00CF78BE">
        <w:t>To obtain medical care for physical injuries or disabilities related to domestic violence;</w:t>
      </w:r>
    </w:p>
    <w:p w:rsidRPr="00CF78BE" w:rsidR="00FC5D61" w:rsidP="00CF5DE6" w:rsidRDefault="00FC5D61" w14:paraId="313EFADE" w14:textId="77777777">
      <w:pPr>
        <w:pStyle w:val="ListParagraph"/>
        <w:numPr>
          <w:ilvl w:val="0"/>
          <w:numId w:val="43"/>
        </w:numPr>
        <w:jc w:val="both"/>
      </w:pPr>
      <w:r w:rsidRPr="00CF78BE">
        <w:t xml:space="preserve">To obtain legal services, services from a victim services organization, or psychological or other counseling for psychological injuries or disabilities; </w:t>
      </w:r>
    </w:p>
    <w:p w:rsidRPr="00CF78BE" w:rsidR="00FC5D61" w:rsidP="00CF5DE6" w:rsidRDefault="00FC5D61" w14:paraId="582AE433" w14:textId="77777777">
      <w:pPr>
        <w:pStyle w:val="ListParagraph"/>
        <w:numPr>
          <w:ilvl w:val="0"/>
          <w:numId w:val="43"/>
        </w:numPr>
        <w:jc w:val="both"/>
      </w:pPr>
      <w:r w:rsidRPr="00CF78BE">
        <w:t>To relocate due to domestic violence or sexual assault; or</w:t>
      </w:r>
    </w:p>
    <w:p w:rsidRPr="00CF78BE" w:rsidR="00FC5D61" w:rsidP="00CF5DE6" w:rsidRDefault="00FC5D61" w14:paraId="0081524C" w14:textId="77777777">
      <w:pPr>
        <w:pStyle w:val="ListParagraph"/>
        <w:numPr>
          <w:ilvl w:val="0"/>
          <w:numId w:val="43"/>
        </w:numPr>
        <w:jc w:val="both"/>
      </w:pPr>
      <w:r w:rsidRPr="00CF78BE">
        <w:t>To appear in any related court proceeding following domestic violence or sexual assault.</w:t>
      </w:r>
    </w:p>
    <w:p w:rsidRPr="00CF78BE" w:rsidR="00FC5D61" w:rsidP="00CC2C08" w:rsidRDefault="00FC5D61" w14:paraId="7C3ED1F2" w14:textId="77777777">
      <w:pPr>
        <w:pStyle w:val="ListParagraph"/>
        <w:jc w:val="both"/>
      </w:pPr>
    </w:p>
    <w:p w:rsidRPr="00CF78BE" w:rsidR="00FC5D61" w:rsidP="00CF5DE6" w:rsidRDefault="00FC5D61" w14:paraId="110934CB" w14:textId="77777777">
      <w:pPr>
        <w:pStyle w:val="BodyText"/>
        <w:rPr>
          <w:rFonts w:cs="Times New Roman"/>
        </w:rPr>
      </w:pPr>
      <w:r w:rsidRPr="00CF78BE">
        <w:rPr>
          <w:rFonts w:cs="Times New Roman"/>
        </w:rPr>
        <w:t>For purposes of this policy, “family member” means:</w:t>
      </w:r>
    </w:p>
    <w:p w:rsidRPr="00CF78BE" w:rsidR="00FC5D61" w:rsidP="00CF5DE6" w:rsidRDefault="00FC5D61" w14:paraId="293B02C6" w14:textId="77777777">
      <w:pPr>
        <w:pStyle w:val="ListParagraph"/>
        <w:numPr>
          <w:ilvl w:val="0"/>
          <w:numId w:val="44"/>
        </w:numPr>
        <w:jc w:val="both"/>
      </w:pPr>
      <w:r w:rsidRPr="00CF78BE">
        <w:t xml:space="preserve">The biological, foster, or adopted children, stepchildren, or legal wards of the employee, or children to whom the employee is standing </w:t>
      </w:r>
      <w:r w:rsidRPr="00CF78BE">
        <w:rPr>
          <w:i/>
          <w:iCs/>
        </w:rPr>
        <w:t>in loco parentis</w:t>
      </w:r>
      <w:r w:rsidRPr="00CF78BE">
        <w:t>;</w:t>
      </w:r>
    </w:p>
    <w:p w:rsidRPr="00CF78BE" w:rsidR="00FC5D61" w:rsidP="00CF5DE6" w:rsidRDefault="00FC5D61" w14:paraId="57E63427" w14:textId="77777777">
      <w:pPr>
        <w:pStyle w:val="ListParagraph"/>
        <w:numPr>
          <w:ilvl w:val="0"/>
          <w:numId w:val="44"/>
        </w:numPr>
        <w:jc w:val="both"/>
      </w:pPr>
      <w:r w:rsidRPr="00CF78BE">
        <w:t>Any person to whom the employee is legally married;</w:t>
      </w:r>
    </w:p>
    <w:p w:rsidRPr="00CF78BE" w:rsidR="00FC5D61" w:rsidP="00CF5DE6" w:rsidRDefault="00FC5D61" w14:paraId="356BAE49" w14:textId="77777777">
      <w:pPr>
        <w:pStyle w:val="ListParagraph"/>
        <w:numPr>
          <w:ilvl w:val="0"/>
          <w:numId w:val="44"/>
        </w:numPr>
        <w:jc w:val="both"/>
      </w:pPr>
      <w:r w:rsidRPr="00CF78BE">
        <w:t xml:space="preserve">The biological, foster, or adoptive parents, stepparents, or legal guardians of the employee or their spouse, or any person who stood </w:t>
      </w:r>
      <w:r w:rsidRPr="00CF78BE">
        <w:rPr>
          <w:i/>
          <w:iCs/>
        </w:rPr>
        <w:t>in loco parentis</w:t>
      </w:r>
      <w:r w:rsidRPr="00CF78BE">
        <w:t xml:space="preserve"> to the employee when the employee or their spouse were minors;</w:t>
      </w:r>
    </w:p>
    <w:p w:rsidRPr="00CF78BE" w:rsidR="00FC5D61" w:rsidP="00CF5DE6" w:rsidRDefault="00FC5D61" w14:paraId="7F09F27E" w14:textId="77777777">
      <w:pPr>
        <w:pStyle w:val="ListParagraph"/>
        <w:numPr>
          <w:ilvl w:val="0"/>
          <w:numId w:val="44"/>
        </w:numPr>
        <w:jc w:val="both"/>
      </w:pPr>
      <w:r w:rsidRPr="00CF78BE">
        <w:t>Grandparents;</w:t>
      </w:r>
    </w:p>
    <w:p w:rsidRPr="00CF78BE" w:rsidR="00FC5D61" w:rsidP="00CF5DE6" w:rsidRDefault="00FC5D61" w14:paraId="3BA8D305" w14:textId="77777777">
      <w:pPr>
        <w:pStyle w:val="ListParagraph"/>
        <w:numPr>
          <w:ilvl w:val="0"/>
          <w:numId w:val="44"/>
        </w:numPr>
        <w:jc w:val="both"/>
      </w:pPr>
      <w:r w:rsidRPr="00CF78BE">
        <w:t>Grandchildren; and</w:t>
      </w:r>
    </w:p>
    <w:p w:rsidRPr="00CF78BE" w:rsidR="00FC5D61" w:rsidP="00CF5DE6" w:rsidRDefault="00FC5D61" w14:paraId="56B43B69" w14:textId="77777777">
      <w:pPr>
        <w:pStyle w:val="ListParagraph"/>
        <w:numPr>
          <w:ilvl w:val="0"/>
          <w:numId w:val="44"/>
        </w:numPr>
        <w:jc w:val="both"/>
      </w:pPr>
      <w:r w:rsidRPr="00CF78BE">
        <w:t>Biological, adoptive, or foster siblings.</w:t>
      </w:r>
    </w:p>
    <w:p w:rsidRPr="00CF78BE" w:rsidR="00FC5D61" w:rsidP="00CC2C08" w:rsidRDefault="00FC5D61" w14:paraId="5B5807C1" w14:textId="77777777">
      <w:pPr>
        <w:pStyle w:val="ListParagraph"/>
        <w:jc w:val="both"/>
      </w:pPr>
    </w:p>
    <w:p w:rsidRPr="00CF78BE" w:rsidR="00FC5D61" w:rsidP="00F1418E" w:rsidRDefault="00FC5D61" w14:paraId="5B2E646F" w14:textId="730F2192">
      <w:pPr>
        <w:pStyle w:val="Heading3"/>
      </w:pPr>
      <w:bookmarkStart w:name="_Toc153469602" w:id="312"/>
      <w:commentRangeStart w:id="313"/>
      <w:r w:rsidRPr="00CF78BE">
        <w:t>Accrual and Use of Paid Sick Leave</w:t>
      </w:r>
      <w:commentRangeEnd w:id="313"/>
      <w:r w:rsidRPr="00CF78BE">
        <w:rPr>
          <w:rStyle w:val="CommentReference"/>
        </w:rPr>
        <w:commentReference w:id="313"/>
      </w:r>
      <w:bookmarkEnd w:id="312"/>
    </w:p>
    <w:p w:rsidRPr="00CF78BE" w:rsidR="00FC5D61" w:rsidP="00CF5DE6" w:rsidRDefault="00FC5D61" w14:paraId="1DCFD0B1" w14:textId="77777777">
      <w:pPr>
        <w:pStyle w:val="BodyText"/>
        <w:rPr>
          <w:rFonts w:cs="Times New Roman"/>
        </w:rPr>
      </w:pPr>
      <w:r w:rsidRPr="00CF78BE">
        <w:rPr>
          <w:rFonts w:cs="Times New Roman"/>
        </w:rPr>
        <w:t xml:space="preserve">Eligible employees will be entitled to accrue at least one hour of sick leave per every 35 hours worked. The Company reserves the right to limit such accrual to one hour per every calendar week. Employees may accrue a maximum of 40 hours of sick leave in per benefit year. For purposes of this policy, “benefit year” means any consecutive 12-month period, the start of which may be determined by the Company. Employees may only accrue sick leave for the number of hours worked. This is not inclusive of any paid time off, including vacation leave, or personal days, unless otherwise provided by the Company. </w:t>
      </w:r>
    </w:p>
    <w:p w:rsidRPr="00CF78BE" w:rsidR="00FC5D61" w:rsidP="00CF5DE6" w:rsidRDefault="00FC5D61" w14:paraId="4885CC06" w14:textId="77777777">
      <w:pPr>
        <w:pStyle w:val="BodyText"/>
        <w:rPr>
          <w:rFonts w:cs="Times New Roman"/>
        </w:rPr>
      </w:pPr>
      <w:r w:rsidRPr="00CF78BE">
        <w:rPr>
          <w:rFonts w:cs="Times New Roman"/>
        </w:rPr>
        <w:t xml:space="preserve">Eligible employees will accrue paid sick leave in hourly increments beginning on the first day of employment. Eligible employees may make use of any paid sick leave accrued no less than 90 calendar days after the beginning of their employment with the Company. Eligible employees are permitted to utilize paid sick leave under this policy in </w:t>
      </w:r>
      <w:commentRangeStart w:id="314"/>
      <w:r w:rsidRPr="00CF78BE">
        <w:rPr>
          <w:rFonts w:cs="Times New Roman"/>
        </w:rPr>
        <w:t xml:space="preserve">one hour </w:t>
      </w:r>
      <w:commentRangeEnd w:id="314"/>
      <w:r w:rsidRPr="00CF78BE">
        <w:rPr>
          <w:rStyle w:val="CommentReference"/>
          <w:rFonts w:cs="Times New Roman"/>
        </w:rPr>
        <w:commentReference w:id="314"/>
      </w:r>
      <w:r w:rsidRPr="00CF78BE">
        <w:rPr>
          <w:rFonts w:cs="Times New Roman"/>
        </w:rPr>
        <w:t xml:space="preserve">increments. The Company may, in its discretion, permit eligible employees to transfer or donate their accrued and unused sick leave to another eligible employee. Full details regarding sick leave under this policy are available from an employee’s supervisor or the Company’s </w:t>
      </w:r>
      <w:r w:rsidRPr="00CF78BE">
        <w:rPr>
          <w:rFonts w:cs="Times New Roman"/>
          <w:highlight w:val="yellow"/>
        </w:rPr>
        <w:t>Human Resources Department</w:t>
      </w:r>
      <w:r w:rsidRPr="00CF78BE">
        <w:rPr>
          <w:rFonts w:cs="Times New Roman"/>
        </w:rPr>
        <w:t xml:space="preserve"> </w:t>
      </w:r>
      <w:r w:rsidRPr="00CF78BE">
        <w:rPr>
          <w:rFonts w:cs="Times New Roman"/>
          <w:b/>
          <w:bCs/>
          <w:highlight w:val="yellow"/>
        </w:rPr>
        <w:t>[or insert appropriate Company representative or department]</w:t>
      </w:r>
      <w:r w:rsidRPr="00CF78BE">
        <w:rPr>
          <w:rFonts w:cs="Times New Roman"/>
        </w:rPr>
        <w:t>.</w:t>
      </w:r>
    </w:p>
    <w:p w:rsidRPr="00CF78BE" w:rsidR="00FC5D61" w:rsidP="00F1418E" w:rsidRDefault="00FC5D61" w14:paraId="4FF0E516" w14:textId="324CF907">
      <w:pPr>
        <w:pStyle w:val="Heading3"/>
      </w:pPr>
      <w:bookmarkStart w:name="_Toc153469603" w:id="315"/>
      <w:r w:rsidRPr="00CF78BE">
        <w:t>Carryover</w:t>
      </w:r>
      <w:bookmarkEnd w:id="315"/>
    </w:p>
    <w:p w:rsidRPr="00CF78BE" w:rsidR="00FC5D61" w:rsidP="00CF5DE6" w:rsidRDefault="00FC5D61" w14:paraId="67914DD6" w14:textId="77777777">
      <w:pPr>
        <w:pStyle w:val="BodyText"/>
        <w:rPr>
          <w:rFonts w:cs="Times New Roman"/>
        </w:rPr>
      </w:pPr>
      <w:r w:rsidRPr="00CF78BE">
        <w:rPr>
          <w:rFonts w:cs="Times New Roman"/>
        </w:rPr>
        <w:t xml:space="preserve">Eligible employees may carry over up to 40 hours of paid sick leave from the current benefit year to the following benefit year. Eligible employees may not make use of more than 40 hours of accrued paid sick leave in one benefit year. Eligible employees will retain their accrued paid sick leave if they are transferred to another location, division, or entity within the Company. </w:t>
      </w:r>
    </w:p>
    <w:p w:rsidRPr="00CF78BE" w:rsidR="00FC5D61" w:rsidP="00F1418E" w:rsidRDefault="00FC5D61" w14:paraId="4C640A92" w14:textId="4A24DE6F">
      <w:pPr>
        <w:pStyle w:val="Heading3"/>
      </w:pPr>
      <w:bookmarkStart w:name="_Toc153469604" w:id="316"/>
      <w:r w:rsidRPr="00CF78BE">
        <w:t>Separation of Employment</w:t>
      </w:r>
      <w:bookmarkEnd w:id="316"/>
    </w:p>
    <w:p w:rsidRPr="00CF78BE" w:rsidR="00FC5D61" w:rsidP="00CF5DE6" w:rsidRDefault="00FC5D61" w14:paraId="34F6583C" w14:textId="77777777">
      <w:pPr>
        <w:pStyle w:val="BodyText"/>
        <w:rPr>
          <w:rFonts w:cs="Times New Roman"/>
        </w:rPr>
      </w:pPr>
      <w:r w:rsidRPr="00CF78BE">
        <w:rPr>
          <w:rFonts w:cs="Times New Roman"/>
        </w:rPr>
        <w:t xml:space="preserve">The Company will not compensate eligible employees for unused accrued sick leave under this policy upon separation of employment, or pay the end of the benefit year to the extent permitted by applicable law. If an eligible employee is re-hired by the Company after separation of employment, the eligible employee will not be entitled to retain any paid sick leave accrued prior to such separation. </w:t>
      </w:r>
    </w:p>
    <w:p w:rsidRPr="00CF78BE" w:rsidR="00FC5D61" w:rsidP="00F1418E" w:rsidRDefault="00FC5D61" w14:paraId="69A3BD6D" w14:textId="46EDBB32">
      <w:pPr>
        <w:pStyle w:val="Heading3"/>
      </w:pPr>
      <w:bookmarkStart w:name="_Toc153469605" w:id="317"/>
      <w:r w:rsidRPr="00CF78BE">
        <w:t>Rate of Pay</w:t>
      </w:r>
      <w:bookmarkEnd w:id="317"/>
    </w:p>
    <w:p w:rsidRPr="00CF78BE" w:rsidR="00FC5D61" w:rsidP="00CF5DE6" w:rsidRDefault="00FC5D61" w14:paraId="49A6F150" w14:textId="77777777">
      <w:pPr>
        <w:pStyle w:val="BodyText"/>
        <w:rPr>
          <w:rFonts w:cs="Times New Roman"/>
        </w:rPr>
      </w:pPr>
      <w:r w:rsidRPr="00CF78BE">
        <w:rPr>
          <w:rFonts w:cs="Times New Roman"/>
        </w:rPr>
        <w:t xml:space="preserve">The Company will compensate eligible employees for sick leave exercised under this policy at a rate equal to eligible employees’ regular rate of pay, not less than the minimum wage rate in the State of Michigan. </w:t>
      </w:r>
    </w:p>
    <w:p w:rsidRPr="00CF78BE" w:rsidR="00FC5D61" w:rsidP="00F1418E" w:rsidRDefault="00FC5D61" w14:paraId="2484676D" w14:textId="6724E89E">
      <w:pPr>
        <w:pStyle w:val="Heading3"/>
      </w:pPr>
      <w:bookmarkStart w:name="_Toc153469606" w:id="318"/>
      <w:r w:rsidRPr="00CF78BE">
        <w:t>Notice Requirements/Certification</w:t>
      </w:r>
      <w:bookmarkEnd w:id="318"/>
    </w:p>
    <w:p w:rsidRPr="00CF78BE" w:rsidR="00FC5D61" w:rsidP="00CF5DE6" w:rsidRDefault="00FC5D61" w14:paraId="06808084" w14:textId="77777777">
      <w:pPr>
        <w:pStyle w:val="BodyText"/>
        <w:rPr>
          <w:rFonts w:cs="Times New Roman"/>
        </w:rPr>
      </w:pPr>
      <w:r w:rsidRPr="00CF78BE">
        <w:rPr>
          <w:rFonts w:cs="Times New Roman"/>
        </w:rPr>
        <w:t xml:space="preserve">Eligible employees seeking leave under this policy must provide their supervisor or the Company’s </w:t>
      </w:r>
      <w:r w:rsidRPr="00CF78BE">
        <w:rPr>
          <w:rFonts w:cs="Times New Roman"/>
          <w:highlight w:val="yellow"/>
        </w:rPr>
        <w:t>Human Resources Department</w:t>
      </w:r>
      <w:r w:rsidRPr="00CF78BE">
        <w:rPr>
          <w:rFonts w:cs="Times New Roman"/>
        </w:rPr>
        <w:t xml:space="preserve"> </w:t>
      </w:r>
      <w:r w:rsidRPr="00CF78BE">
        <w:rPr>
          <w:rFonts w:cs="Times New Roman"/>
          <w:b/>
          <w:bCs/>
          <w:highlight w:val="yellow"/>
        </w:rPr>
        <w:t>[or insert appropriate Company representative or department]</w:t>
      </w:r>
      <w:r w:rsidRPr="00CF78BE">
        <w:rPr>
          <w:rFonts w:cs="Times New Roman"/>
        </w:rPr>
        <w:t xml:space="preserve"> with advance notice of their intent to exercise rights to leave under this policy a reasonable amount of time prior to taking such leave. </w:t>
      </w:r>
    </w:p>
    <w:p w:rsidRPr="00CF78BE" w:rsidR="00FC5D61" w:rsidP="00CF5DE6" w:rsidRDefault="00FC5D61" w14:paraId="0ACEF91C" w14:textId="77777777">
      <w:pPr>
        <w:pStyle w:val="BodyText"/>
        <w:rPr>
          <w:rFonts w:cs="Times New Roman"/>
        </w:rPr>
      </w:pPr>
      <w:r w:rsidRPr="00CF78BE">
        <w:rPr>
          <w:rFonts w:cs="Times New Roman"/>
        </w:rPr>
        <w:t xml:space="preserve">Eligible employees who utilize paid sick leave may be requested to provide their supervisor or the Company’s </w:t>
      </w:r>
      <w:r w:rsidRPr="00CF78BE">
        <w:rPr>
          <w:rFonts w:cs="Times New Roman"/>
          <w:highlight w:val="yellow"/>
        </w:rPr>
        <w:t>Human Resources Department</w:t>
      </w:r>
      <w:r w:rsidRPr="00CF78BE">
        <w:rPr>
          <w:rFonts w:cs="Times New Roman"/>
        </w:rPr>
        <w:t xml:space="preserve"> </w:t>
      </w:r>
      <w:r w:rsidRPr="00CF78BE">
        <w:rPr>
          <w:rFonts w:cs="Times New Roman"/>
          <w:b/>
          <w:bCs/>
          <w:highlight w:val="yellow"/>
        </w:rPr>
        <w:t>[or insert appropriate Company representative or department]</w:t>
      </w:r>
      <w:r w:rsidRPr="00CF78BE">
        <w:rPr>
          <w:rFonts w:cs="Times New Roman"/>
          <w:b/>
          <w:bCs/>
        </w:rPr>
        <w:t xml:space="preserve"> </w:t>
      </w:r>
      <w:r w:rsidRPr="00CF78BE">
        <w:rPr>
          <w:rFonts w:cs="Times New Roman"/>
        </w:rPr>
        <w:t xml:space="preserve">with documentation verifying that such paid sick leave was used for permitted reasons under law within three days of such a request. Eligible employees may also be requested to provide their supervisor or the Company’s </w:t>
      </w:r>
      <w:r w:rsidRPr="00CF78BE">
        <w:rPr>
          <w:rFonts w:cs="Times New Roman"/>
          <w:highlight w:val="yellow"/>
        </w:rPr>
        <w:t>Human Resources Department</w:t>
      </w:r>
      <w:r w:rsidRPr="00CF78BE">
        <w:rPr>
          <w:rFonts w:cs="Times New Roman"/>
        </w:rPr>
        <w:t xml:space="preserve"> </w:t>
      </w:r>
      <w:r w:rsidRPr="00CF78BE">
        <w:rPr>
          <w:rFonts w:cs="Times New Roman"/>
          <w:b/>
          <w:bCs/>
          <w:highlight w:val="yellow"/>
        </w:rPr>
        <w:t>[or insert appropriate Company representative or department]</w:t>
      </w:r>
      <w:r w:rsidRPr="00CF78BE">
        <w:rPr>
          <w:rFonts w:cs="Times New Roman"/>
          <w:b/>
          <w:bCs/>
        </w:rPr>
        <w:t xml:space="preserve"> </w:t>
      </w:r>
      <w:r w:rsidRPr="00CF78BE">
        <w:rPr>
          <w:rFonts w:cs="Times New Roman"/>
        </w:rPr>
        <w:t>with documentation verifying that sick leave was taken for reasons related to domestic violence or sexual assault. Certifying documentation submitted may be in the form of a policy report, a court document, or a signed statement from a victim of domestic violence or sexual assault and a witness advocate detailing that the employee or their family members have been attending to matters relating to domestic violence or sexual assault. Certifying documentation need not include the details of any domestic violence or sexual assault.</w:t>
      </w:r>
    </w:p>
    <w:p w:rsidRPr="00CF78BE" w:rsidR="00FC5D61" w:rsidP="00CF5DE6" w:rsidRDefault="00FC5D61" w14:paraId="413760A4" w14:textId="77777777">
      <w:pPr>
        <w:pStyle w:val="BodyText"/>
        <w:rPr>
          <w:rFonts w:cs="Times New Roman"/>
        </w:rPr>
      </w:pPr>
      <w:r w:rsidRPr="00CF78BE">
        <w:rPr>
          <w:rFonts w:cs="Times New Roman"/>
        </w:rPr>
        <w:t xml:space="preserve">The Company reserves the right to impose sanctions against eligible employees, up to and including termination of employment, for failing to comply with the notice and certification requirements set out in this policy. </w:t>
      </w:r>
    </w:p>
    <w:p w:rsidRPr="00CF78BE" w:rsidR="00FC5D61" w:rsidP="00F1418E" w:rsidRDefault="00FC5D61" w14:paraId="048359A2" w14:textId="066AAD3E">
      <w:pPr>
        <w:pStyle w:val="Heading3"/>
      </w:pPr>
      <w:bookmarkStart w:name="_Toc153469607" w:id="319"/>
      <w:r w:rsidRPr="00CF78BE">
        <w:t>Confidentiality</w:t>
      </w:r>
      <w:bookmarkEnd w:id="319"/>
    </w:p>
    <w:p w:rsidRPr="00CF78BE" w:rsidR="00FC5D61" w:rsidP="00CC2C08" w:rsidRDefault="00FC5D61" w14:paraId="3E125E77" w14:textId="77777777">
      <w:pPr>
        <w:jc w:val="both"/>
        <w:rPr>
          <w:rFonts w:cs="Times New Roman"/>
        </w:rPr>
      </w:pPr>
      <w:r w:rsidRPr="00CF78BE">
        <w:rPr>
          <w:rFonts w:cs="Times New Roman"/>
        </w:rPr>
        <w:t>To the extent feasible and permitted by law, the Company will maintain the confidentiality of the identity of any eligible employee requesting leave under this policy, including all supporting documentation provided by an eligible employee associated with certifying leave taken under this policy. The Company will not disclose health, domestic violence, and sexual assault information about an eligible employee or their family member without the eligible employee’s express permission.</w:t>
      </w:r>
    </w:p>
    <w:bookmarkEnd w:id="310"/>
    <w:p w:rsidRPr="00CF78BE" w:rsidR="00FC5D61" w:rsidP="00CC2C08" w:rsidRDefault="00FC5D61" w14:paraId="61BEC110" w14:textId="77777777">
      <w:pPr>
        <w:pStyle w:val="BodyText"/>
        <w:spacing w:after="0"/>
        <w:rPr>
          <w:rFonts w:cs="Times New Roman"/>
        </w:rPr>
      </w:pPr>
    </w:p>
    <w:p w:rsidRPr="00CF78BE" w:rsidR="00FC5D61" w:rsidP="00A7777D" w:rsidRDefault="00FC5D61" w14:paraId="6E0167BD" w14:textId="77777777">
      <w:pPr>
        <w:pStyle w:val="Heading2"/>
      </w:pPr>
      <w:bookmarkStart w:name="_Toc153469608" w:id="320"/>
      <w:commentRangeStart w:id="321"/>
      <w:r w:rsidRPr="00CF78BE">
        <w:t>Personal Leave</w:t>
      </w:r>
      <w:bookmarkEnd w:id="306"/>
      <w:commentRangeEnd w:id="321"/>
      <w:r w:rsidRPr="00CF78BE">
        <w:rPr>
          <w:rStyle w:val="CommentReference"/>
          <w:sz w:val="24"/>
          <w:szCs w:val="24"/>
        </w:rPr>
        <w:commentReference w:id="321"/>
      </w:r>
      <w:bookmarkEnd w:id="320"/>
    </w:p>
    <w:p w:rsidRPr="00CF78BE" w:rsidR="00FC5D61" w:rsidP="00E51926" w:rsidRDefault="00FC5D61" w14:paraId="46F5B133" w14:textId="77777777">
      <w:pPr>
        <w:pStyle w:val="BodyText"/>
        <w:rPr>
          <w:rFonts w:cs="Times New Roman"/>
        </w:rPr>
      </w:pPr>
      <w:r w:rsidRPr="00CF78BE">
        <w:rPr>
          <w:rFonts w:cs="Times New Roman"/>
        </w:rPr>
        <w:t xml:space="preserve">If employees are ineligible for any other Company-provided or statutory leave of absence, the Company, under certain circumstances, may grant a personal leave of absence without pay. A written request for a personal leave should be presented to management at least two weeks before the anticipated start of the leave. If the leave is requested for medical reasons and employees are not eligible for leave under the federal FMLA or any applicable leave law, medical certification also must be submitted. Other supporting documentation may also be required to support the need for a personal leave. </w:t>
      </w:r>
    </w:p>
    <w:p w:rsidRPr="00CF78BE" w:rsidR="00FC5D61" w:rsidP="00E51926" w:rsidRDefault="00FC5D61" w14:paraId="5A9BCEF6" w14:textId="77777777">
      <w:pPr>
        <w:pStyle w:val="BodyText"/>
        <w:rPr>
          <w:rFonts w:cs="Times New Roman"/>
        </w:rPr>
      </w:pPr>
      <w:r w:rsidRPr="00CF78BE">
        <w:rPr>
          <w:rFonts w:cs="Times New Roman"/>
        </w:rPr>
        <w:t xml:space="preserve">A leave request will be considered on the basis of staffing requirements and the reasons for the requested leave, as well as employee performance. </w:t>
      </w:r>
    </w:p>
    <w:p w:rsidRPr="00CF78BE" w:rsidR="00FC5D61" w:rsidP="00E51926" w:rsidRDefault="00FC5D61" w14:paraId="265FA09D" w14:textId="77777777">
      <w:pPr>
        <w:pStyle w:val="BodyText"/>
        <w:rPr>
          <w:rFonts w:cs="Times New Roman"/>
        </w:rPr>
      </w:pPr>
      <w:r w:rsidRPr="00CF78BE">
        <w:rPr>
          <w:rFonts w:cs="Times New Roman"/>
        </w:rPr>
        <w:t xml:space="preserve">During the leave, employees will not earn </w:t>
      </w:r>
      <w:r w:rsidRPr="00CF78BE">
        <w:rPr>
          <w:rFonts w:cs="Times New Roman"/>
          <w:b/>
          <w:highlight w:val="yellow"/>
        </w:rPr>
        <w:t>[insert applicable time off policies]</w:t>
      </w:r>
      <w:r w:rsidRPr="00CF78BE">
        <w:rPr>
          <w:rFonts w:cs="Times New Roman"/>
          <w:b/>
        </w:rPr>
        <w:t>.</w:t>
      </w:r>
      <w:r w:rsidRPr="00CF78BE">
        <w:rPr>
          <w:rFonts w:cs="Times New Roman"/>
        </w:rPr>
        <w:t xml:space="preserve"> </w:t>
      </w:r>
      <w:commentRangeStart w:id="322"/>
      <w:r w:rsidRPr="00CF78BE">
        <w:rPr>
          <w:rFonts w:cs="Times New Roman"/>
          <w:highlight w:val="yellow"/>
        </w:rPr>
        <w:t>The Company will continue health insurance coverage during the leave if employees submit their share of the monthly premium payments to the Company in a timely manner, subject to the terms of the plan documents and applicable law.</w:t>
      </w:r>
      <w:commentRangeEnd w:id="322"/>
      <w:r w:rsidRPr="00CF78BE">
        <w:rPr>
          <w:rStyle w:val="CommentReference"/>
          <w:rFonts w:cs="Times New Roman"/>
          <w:highlight w:val="yellow"/>
        </w:rPr>
        <w:commentReference w:id="322"/>
      </w:r>
    </w:p>
    <w:p w:rsidRPr="00CF78BE" w:rsidR="00FC5D61" w:rsidP="00E51926" w:rsidRDefault="00FC5D61" w14:paraId="3DA17A6E" w14:textId="77777777">
      <w:pPr>
        <w:pStyle w:val="BodyText"/>
        <w:rPr>
          <w:rFonts w:cs="Times New Roman"/>
        </w:rPr>
      </w:pPr>
      <w:r w:rsidRPr="00CF78BE">
        <w:rPr>
          <w:rFonts w:cs="Times New Roman"/>
        </w:rPr>
        <w:t>When the employees anticipate returning to work, they should notify Company management of the expected return date. This notification should be made at least one week before the end of the leave. Upon completion of the personal leave of absence, the Company will attempt to return employees to their original job or a similar position, subject to prevailing business considerations. Reinstatement, however, is not guaranteed.</w:t>
      </w:r>
    </w:p>
    <w:p w:rsidRPr="00CF78BE" w:rsidR="00FC5D61" w:rsidP="00E51926" w:rsidRDefault="00FC5D61" w14:paraId="76E2AE2A" w14:textId="77777777">
      <w:pPr>
        <w:pStyle w:val="BodyText"/>
        <w:rPr>
          <w:rFonts w:cs="Times New Roman"/>
        </w:rPr>
      </w:pPr>
      <w:r w:rsidRPr="00CF78BE">
        <w:rPr>
          <w:rFonts w:cs="Times New Roman"/>
        </w:rPr>
        <w:t>Failure to advise Company management of availability to return to work, failure to return to work when notified, or a continued absence from work beyond the time approved by the Company may be considered a voluntary resignation of employment.</w:t>
      </w:r>
    </w:p>
    <w:p w:rsidRPr="00CF78BE" w:rsidR="00FC5D61" w:rsidP="00A7777D" w:rsidRDefault="00FC5D61" w14:paraId="71408A26" w14:textId="77777777">
      <w:pPr>
        <w:pStyle w:val="Heading2"/>
      </w:pPr>
      <w:bookmarkStart w:name="_Toc43207201" w:id="323"/>
      <w:bookmarkStart w:name="_Toc153469609" w:id="324"/>
      <w:r w:rsidRPr="00CF78BE">
        <w:t xml:space="preserve">Family and Medical </w:t>
      </w:r>
      <w:commentRangeStart w:id="325"/>
      <w:r w:rsidRPr="00CF78BE">
        <w:t>Leave</w:t>
      </w:r>
      <w:commentRangeEnd w:id="325"/>
      <w:r w:rsidRPr="00CF78BE">
        <w:rPr>
          <w:rStyle w:val="CommentReference"/>
          <w:sz w:val="24"/>
          <w:szCs w:val="24"/>
        </w:rPr>
        <w:commentReference w:id="325"/>
      </w:r>
      <w:bookmarkEnd w:id="323"/>
      <w:bookmarkEnd w:id="324"/>
    </w:p>
    <w:p w:rsidRPr="00CF78BE" w:rsidR="00FC5D61" w:rsidP="00E51926" w:rsidRDefault="00FC5D61" w14:paraId="5400CE9C" w14:textId="77777777">
      <w:pPr>
        <w:spacing w:after="240"/>
        <w:jc w:val="both"/>
        <w:rPr>
          <w:rFonts w:cs="Times New Roman"/>
        </w:rPr>
      </w:pPr>
      <w:r w:rsidRPr="00CF78BE">
        <w:rPr>
          <w:rFonts w:cs="Times New Roman"/>
        </w:rPr>
        <w:t>The Company will grant family and medical leave in accordance with the requirements of applicable federal and state law in effect at the time the leave is granted. Although the federal and state laws sometimes have different names, the Company refers to these types of leaves collectively as “</w:t>
      </w:r>
      <w:r w:rsidRPr="008F013E">
        <w:rPr>
          <w:rFonts w:cs="Times New Roman"/>
          <w:b/>
          <w:bCs/>
          <w:i/>
          <w:iCs/>
        </w:rPr>
        <w:t>FMLA Leave</w:t>
      </w:r>
      <w:r w:rsidRPr="00CF78BE">
        <w:rPr>
          <w:rFonts w:cs="Times New Roman"/>
        </w:rPr>
        <w:t>.” In any case, employees will be eligible for the most generous benefits available under applicable law.</w:t>
      </w:r>
    </w:p>
    <w:p w:rsidRPr="00CF78BE" w:rsidR="00FC5D61" w:rsidP="00F1418E" w:rsidRDefault="00FC5D61" w14:paraId="3E032BC9" w14:textId="38FF4D0E">
      <w:pPr>
        <w:pStyle w:val="Heading3"/>
      </w:pPr>
      <w:bookmarkStart w:name="_Toc96430898" w:id="326"/>
      <w:bookmarkStart w:name="_Toc96503777" w:id="327"/>
      <w:bookmarkStart w:name="_Toc153469610" w:id="328"/>
      <w:r w:rsidRPr="00CF78BE">
        <w:t>Employee Eligibility</w:t>
      </w:r>
      <w:bookmarkEnd w:id="326"/>
      <w:bookmarkEnd w:id="327"/>
      <w:bookmarkEnd w:id="328"/>
    </w:p>
    <w:p w:rsidRPr="00CF78BE" w:rsidR="00FC5D61" w:rsidP="00E51926" w:rsidRDefault="00FC5D61" w14:paraId="1AB39431" w14:textId="77777777">
      <w:pPr>
        <w:spacing w:after="240"/>
        <w:jc w:val="both"/>
        <w:rPr>
          <w:rFonts w:cs="Times New Roman"/>
        </w:rPr>
      </w:pPr>
      <w:r w:rsidRPr="00CF78BE">
        <w:rPr>
          <w:rFonts w:cs="Times New Roman"/>
        </w:rPr>
        <w:t xml:space="preserve">To be eligible for FMLA Leave benefits, employees must: (a) have worked for the Company for a total of at least 12 months; (b) have worked at least 1,250 hours over the previous 12 months as of the start of the leave; and (c) work at a location where at least 50 employees are employed by the Company within 75 miles, as of the date the leave is requested. Eligibility requirements may differ for employees who have been on a protected military leave of absence. If employees are unsure whether they qualify, they should contact the Company’s </w:t>
      </w:r>
      <w:r w:rsidRPr="00CF78BE">
        <w:rPr>
          <w:rFonts w:cs="Times New Roman"/>
          <w:highlight w:val="yellow"/>
        </w:rPr>
        <w:t>Human Resources Department</w:t>
      </w:r>
      <w:r w:rsidRPr="00CF78BE">
        <w:rPr>
          <w:rFonts w:cs="Times New Roman"/>
        </w:rPr>
        <w:t xml:space="preserve"> </w:t>
      </w:r>
      <w:r w:rsidRPr="00CF78BE">
        <w:rPr>
          <w:rFonts w:cs="Times New Roman"/>
          <w:b/>
          <w:highlight w:val="yellow"/>
        </w:rPr>
        <w:t>[or insert name/contact details for appropriate Company representative or department]</w:t>
      </w:r>
      <w:r w:rsidRPr="00CF78BE">
        <w:rPr>
          <w:rFonts w:cs="Times New Roman"/>
          <w:highlight w:val="yellow"/>
        </w:rPr>
        <w:t>.</w:t>
      </w:r>
    </w:p>
    <w:p w:rsidRPr="00CF78BE" w:rsidR="00FC5D61" w:rsidP="00F1418E" w:rsidRDefault="00FC5D61" w14:paraId="7648CAED" w14:textId="6FEEEF4B">
      <w:pPr>
        <w:pStyle w:val="Heading3"/>
      </w:pPr>
      <w:bookmarkStart w:name="_Toc96430899" w:id="329"/>
      <w:bookmarkStart w:name="_Toc96503778" w:id="330"/>
      <w:bookmarkStart w:name="_Toc153469611" w:id="331"/>
      <w:r w:rsidRPr="00CF78BE">
        <w:t>Reasons for Leave</w:t>
      </w:r>
      <w:bookmarkEnd w:id="329"/>
      <w:bookmarkEnd w:id="330"/>
      <w:bookmarkEnd w:id="331"/>
    </w:p>
    <w:p w:rsidRPr="00CF78BE" w:rsidR="00FC5D61" w:rsidP="00E51926" w:rsidRDefault="00FC5D61" w14:paraId="619DEFF7" w14:textId="77777777">
      <w:pPr>
        <w:spacing w:after="240"/>
        <w:jc w:val="both"/>
        <w:rPr>
          <w:rFonts w:cs="Times New Roman"/>
        </w:rPr>
      </w:pPr>
      <w:r w:rsidRPr="00CF78BE">
        <w:rPr>
          <w:rFonts w:cs="Times New Roman"/>
        </w:rPr>
        <w:t>Federal and state laws allow FMLA Leave for various reasons. Because employees’ legal rights and obligations may vary depending upon the reason for the FMLA Leave, it is important to identify the purpose or reason for the leave. FMLA Leave may be used for one of the following reasons, in addition to any reason covered by an applicable state family/medical leave law:</w:t>
      </w:r>
    </w:p>
    <w:p w:rsidRPr="00CF78BE" w:rsidR="00FC5D61" w:rsidP="00E51926" w:rsidRDefault="00FC5D61" w14:paraId="030BB8F7" w14:textId="77777777">
      <w:pPr>
        <w:numPr>
          <w:ilvl w:val="0"/>
          <w:numId w:val="53"/>
        </w:numPr>
        <w:spacing w:after="240"/>
        <w:contextualSpacing/>
        <w:jc w:val="both"/>
        <w:rPr>
          <w:rFonts w:cs="Times New Roman"/>
        </w:rPr>
      </w:pPr>
      <w:r w:rsidRPr="00CF78BE">
        <w:rPr>
          <w:rFonts w:cs="Times New Roman"/>
        </w:rPr>
        <w:t>The birth, adoption or foster care of an employee’s child within 12 months following birth or placement of the child (Bonding Leave);</w:t>
      </w:r>
    </w:p>
    <w:p w:rsidRPr="00CF78BE" w:rsidR="00FC5D61" w:rsidP="00E51926" w:rsidRDefault="00FC5D61" w14:paraId="73C39439" w14:textId="77777777">
      <w:pPr>
        <w:numPr>
          <w:ilvl w:val="0"/>
          <w:numId w:val="53"/>
        </w:numPr>
        <w:spacing w:after="240"/>
        <w:contextualSpacing/>
        <w:jc w:val="both"/>
        <w:rPr>
          <w:rFonts w:cs="Times New Roman"/>
        </w:rPr>
      </w:pPr>
      <w:r w:rsidRPr="00CF78BE">
        <w:rPr>
          <w:rFonts w:cs="Times New Roman"/>
        </w:rPr>
        <w:t>To care for an immediate family member (spouse, child, or parent with a serious health condition (Family Care Leave);</w:t>
      </w:r>
    </w:p>
    <w:p w:rsidRPr="00CF78BE" w:rsidR="00FC5D61" w:rsidP="00E51926" w:rsidRDefault="00FC5D61" w14:paraId="311A4D44" w14:textId="77777777">
      <w:pPr>
        <w:numPr>
          <w:ilvl w:val="0"/>
          <w:numId w:val="53"/>
        </w:numPr>
        <w:spacing w:after="240"/>
        <w:contextualSpacing/>
        <w:jc w:val="both"/>
        <w:rPr>
          <w:rFonts w:cs="Times New Roman"/>
        </w:rPr>
      </w:pPr>
      <w:r w:rsidRPr="00CF78BE">
        <w:rPr>
          <w:rFonts w:cs="Times New Roman"/>
        </w:rPr>
        <w:t>An employee’s inability to work because of a serious health condition (Serious Health Condition Leave);</w:t>
      </w:r>
    </w:p>
    <w:p w:rsidRPr="00CF78BE" w:rsidR="00FC5D61" w:rsidP="00E51926" w:rsidRDefault="00FC5D61" w14:paraId="5912EC2A" w14:textId="77777777">
      <w:pPr>
        <w:numPr>
          <w:ilvl w:val="0"/>
          <w:numId w:val="53"/>
        </w:numPr>
        <w:spacing w:after="240"/>
        <w:contextualSpacing/>
        <w:jc w:val="both"/>
        <w:rPr>
          <w:rFonts w:cs="Times New Roman"/>
        </w:rPr>
      </w:pPr>
      <w:r w:rsidRPr="00CF78BE">
        <w:rPr>
          <w:rFonts w:cs="Times New Roman"/>
        </w:rPr>
        <w:t>A “</w:t>
      </w:r>
      <w:r w:rsidRPr="008F013E">
        <w:rPr>
          <w:rFonts w:cs="Times New Roman"/>
          <w:b/>
          <w:bCs/>
          <w:i/>
          <w:iCs/>
        </w:rPr>
        <w:t>qualifying exigency</w:t>
      </w:r>
      <w:r w:rsidRPr="00CF78BE">
        <w:rPr>
          <w:rFonts w:cs="Times New Roman"/>
        </w:rPr>
        <w:t>,” as defined under the FMLA, arising from a spouse’s, child’s, or parent’s “covered active duty” (as defined below) as a member of the military reserves, National Guard or Armed Forces (Military Emergency Leave); or</w:t>
      </w:r>
    </w:p>
    <w:p w:rsidRPr="00CF78BE" w:rsidR="00FC5D61" w:rsidP="00E51926" w:rsidRDefault="00FC5D61" w14:paraId="45FAE584" w14:textId="77777777">
      <w:pPr>
        <w:numPr>
          <w:ilvl w:val="0"/>
          <w:numId w:val="53"/>
        </w:numPr>
        <w:spacing w:after="240"/>
        <w:contextualSpacing/>
        <w:jc w:val="both"/>
        <w:rPr>
          <w:rFonts w:cs="Times New Roman"/>
        </w:rPr>
      </w:pPr>
      <w:r w:rsidRPr="00CF78BE">
        <w:rPr>
          <w:rFonts w:cs="Times New Roman"/>
        </w:rPr>
        <w:t>To care for a spouse, child, parent or next of kin (nearest blood relative) who is a Covered Servicemember, as defined below (Military Caregiver Leave).</w:t>
      </w:r>
    </w:p>
    <w:p w:rsidRPr="00CF78BE" w:rsidR="00FC5D61" w:rsidP="00F1418E" w:rsidRDefault="00FC5D61" w14:paraId="4543E620" w14:textId="098C26B0">
      <w:pPr>
        <w:pStyle w:val="Heading3"/>
      </w:pPr>
      <w:bookmarkStart w:name="_Toc96430900" w:id="332"/>
      <w:bookmarkStart w:name="_Toc96503779" w:id="333"/>
      <w:bookmarkStart w:name="_Toc153469612" w:id="334"/>
      <w:r w:rsidRPr="00CF78BE">
        <w:t>Definitions</w:t>
      </w:r>
      <w:bookmarkEnd w:id="332"/>
      <w:bookmarkEnd w:id="333"/>
      <w:bookmarkEnd w:id="334"/>
    </w:p>
    <w:p w:rsidRPr="00CF78BE" w:rsidR="00FC5D61" w:rsidP="00E51926" w:rsidRDefault="00FC5D61" w14:paraId="58E0260D" w14:textId="27579755">
      <w:pPr>
        <w:spacing w:after="240"/>
        <w:jc w:val="both"/>
        <w:rPr>
          <w:rFonts w:cs="Times New Roman"/>
        </w:rPr>
      </w:pPr>
      <w:r w:rsidRPr="00CF78BE">
        <w:rPr>
          <w:rFonts w:cs="Times New Roman"/>
        </w:rPr>
        <w:t>“</w:t>
      </w:r>
      <w:r w:rsidRPr="008F013E">
        <w:rPr>
          <w:rFonts w:cs="Times New Roman"/>
          <w:b/>
          <w:bCs/>
          <w:i/>
          <w:iCs/>
        </w:rPr>
        <w:t>Child</w:t>
      </w:r>
      <w:r w:rsidRPr="00CF78BE">
        <w:rPr>
          <w:rFonts w:cs="Times New Roman"/>
        </w:rPr>
        <w:t xml:space="preserve">” for purposes of Bonding Leave and Family Care Leave, means a biological, adopted, or foster child, a stepchild, a legal ward, or a child of a person standing </w:t>
      </w:r>
      <w:r w:rsidRPr="00CF78BE">
        <w:rPr>
          <w:rFonts w:cs="Times New Roman"/>
          <w:i/>
          <w:iCs/>
        </w:rPr>
        <w:t>in loco parentis</w:t>
      </w:r>
      <w:r w:rsidRPr="00CF78BE">
        <w:rPr>
          <w:rFonts w:cs="Times New Roman"/>
        </w:rPr>
        <w:t>, who is either under age</w:t>
      </w:r>
      <w:r w:rsidR="00DF7F30">
        <w:rPr>
          <w:rFonts w:cs="Times New Roman"/>
        </w:rPr>
        <w:t> </w:t>
      </w:r>
      <w:r w:rsidRPr="00CF78BE">
        <w:rPr>
          <w:rFonts w:cs="Times New Roman"/>
        </w:rPr>
        <w:t>18, or age</w:t>
      </w:r>
      <w:r w:rsidR="00DF7F30">
        <w:rPr>
          <w:rFonts w:cs="Times New Roman"/>
        </w:rPr>
        <w:t> </w:t>
      </w:r>
      <w:r w:rsidRPr="00CF78BE">
        <w:rPr>
          <w:rFonts w:cs="Times New Roman"/>
        </w:rPr>
        <w:t xml:space="preserve">18 or older and incapable of self-care because of a mental or physical disability at the time that Family and Medical Leave is to commence. Child, for purposes of Military Emergency Leave and Military Caregiver Leave, means a biological, adopted, or foster child, stepchild, legal ward, or a child for whom the person stood </w:t>
      </w:r>
      <w:r w:rsidRPr="00CF78BE">
        <w:rPr>
          <w:rFonts w:cs="Times New Roman"/>
          <w:i/>
          <w:iCs/>
        </w:rPr>
        <w:t>in loco parentis</w:t>
      </w:r>
      <w:r w:rsidRPr="00CF78BE">
        <w:rPr>
          <w:rFonts w:cs="Times New Roman"/>
        </w:rPr>
        <w:t>, and who is of any age.</w:t>
      </w:r>
    </w:p>
    <w:p w:rsidRPr="00CF78BE" w:rsidR="00FC5D61" w:rsidP="00E51926" w:rsidRDefault="00FC5D61" w14:paraId="2A20A50E" w14:textId="77777777">
      <w:pPr>
        <w:spacing w:after="240"/>
        <w:jc w:val="both"/>
        <w:rPr>
          <w:rFonts w:cs="Times New Roman"/>
        </w:rPr>
      </w:pPr>
      <w:r w:rsidRPr="00CF78BE">
        <w:rPr>
          <w:rFonts w:cs="Times New Roman"/>
        </w:rPr>
        <w:t>“</w:t>
      </w:r>
      <w:r w:rsidRPr="008F013E">
        <w:rPr>
          <w:rFonts w:cs="Times New Roman"/>
          <w:b/>
          <w:bCs/>
          <w:i/>
          <w:iCs/>
        </w:rPr>
        <w:t>Parent</w:t>
      </w:r>
      <w:r w:rsidRPr="00CF78BE">
        <w:rPr>
          <w:rFonts w:cs="Times New Roman"/>
        </w:rPr>
        <w:t xml:space="preserve">” for purposes of this policy, means a biological, adoptive, step or foster father or mother, or any other individual who stood </w:t>
      </w:r>
      <w:r w:rsidRPr="00CF78BE">
        <w:rPr>
          <w:rFonts w:cs="Times New Roman"/>
          <w:i/>
          <w:iCs/>
        </w:rPr>
        <w:t>in loco parentis</w:t>
      </w:r>
      <w:r w:rsidRPr="00CF78BE">
        <w:rPr>
          <w:rFonts w:cs="Times New Roman"/>
        </w:rPr>
        <w:t xml:space="preserve"> to the person. This term does not include parents-in-law. For Military Emergency leave taken to provide care to a parent of a deployed military member, the parent must be incapable of self-care as defined by the FMLA.</w:t>
      </w:r>
    </w:p>
    <w:p w:rsidRPr="00CF78BE" w:rsidR="00FC5D61" w:rsidP="00E51926" w:rsidRDefault="00FC5D61" w14:paraId="4168C5E1" w14:textId="77777777">
      <w:pPr>
        <w:spacing w:after="240"/>
        <w:jc w:val="both"/>
        <w:rPr>
          <w:rFonts w:cs="Times New Roman"/>
        </w:rPr>
      </w:pPr>
      <w:r w:rsidRPr="00CF78BE">
        <w:rPr>
          <w:rFonts w:cs="Times New Roman"/>
        </w:rPr>
        <w:t>“</w:t>
      </w:r>
      <w:r w:rsidRPr="008F013E">
        <w:rPr>
          <w:rFonts w:cs="Times New Roman"/>
          <w:b/>
          <w:bCs/>
          <w:i/>
          <w:iCs/>
        </w:rPr>
        <w:t>Covered Active Duty</w:t>
      </w:r>
      <w:r w:rsidRPr="00CF78BE">
        <w:rPr>
          <w:rFonts w:cs="Times New Roman"/>
        </w:rPr>
        <w:t>” means (a) in the case of a member of a regular component of the Armed Forces, duty during the deployment of the member with the Armed Forces to a foreign country; and (b) in the case of a member of a reserve component of the Armed Forces, duty during the deployment of the member with the Armed Forces to a foreign country under a call or order to active duty (or notification of an impending call or order to active duty) in support of a contingency operation as defined by applicable law.</w:t>
      </w:r>
    </w:p>
    <w:p w:rsidRPr="00CF78BE" w:rsidR="00FC5D61" w:rsidP="00E51926" w:rsidRDefault="00FC5D61" w14:paraId="6B7C20A0" w14:textId="77777777">
      <w:pPr>
        <w:spacing w:after="240"/>
        <w:jc w:val="both"/>
        <w:rPr>
          <w:rFonts w:cs="Times New Roman"/>
        </w:rPr>
      </w:pPr>
      <w:r w:rsidRPr="00CF78BE">
        <w:rPr>
          <w:rFonts w:cs="Times New Roman"/>
        </w:rPr>
        <w:t>“</w:t>
      </w:r>
      <w:r w:rsidRPr="008F013E">
        <w:rPr>
          <w:rFonts w:cs="Times New Roman"/>
          <w:b/>
          <w:bCs/>
          <w:i/>
          <w:iCs/>
        </w:rPr>
        <w:t>Covered Servicemember</w:t>
      </w:r>
      <w:r w:rsidRPr="00CF78BE">
        <w:rPr>
          <w:rFonts w:cs="Times New Roman"/>
        </w:rPr>
        <w:t>” means (a) a member of the Armed Forces, including a member of a reserve component of the Armed Forces, who is undergoing medical treatment, recuperation or therapy, is otherwise in outpatient status, or is otherwise on the temporary disability retired list, for a serious injury or illness incurred or aggravated in the line of duty while on active duty that may render the individual medically unfit to perform their military duties, or (b) a person who, during the five years prior to the treatment necessitating the leave, served in the active military, Naval, or Air Service, and who was discharged or released therefrom under conditions other than dishonorable (a veteran as defined by the Department of Veteran Affairs), and who has a qualifying injury or illness incurred or aggravated in the line of duty while on active duty that manifested itself before or after the member became a veteran.</w:t>
      </w:r>
    </w:p>
    <w:p w:rsidRPr="00CF78BE" w:rsidR="00FC5D61" w:rsidP="00E51926" w:rsidRDefault="00FC5D61" w14:paraId="13FC9CCE" w14:textId="77777777">
      <w:pPr>
        <w:spacing w:after="240"/>
        <w:jc w:val="both"/>
        <w:rPr>
          <w:rFonts w:cs="Times New Roman"/>
        </w:rPr>
      </w:pPr>
      <w:r w:rsidRPr="00CF78BE">
        <w:rPr>
          <w:rFonts w:cs="Times New Roman"/>
        </w:rPr>
        <w:t>“</w:t>
      </w:r>
      <w:r w:rsidRPr="008F013E">
        <w:rPr>
          <w:rFonts w:cs="Times New Roman"/>
          <w:b/>
          <w:bCs/>
          <w:i/>
          <w:iCs/>
        </w:rPr>
        <w:t>Spouse</w:t>
      </w:r>
      <w:r w:rsidRPr="00CF78BE">
        <w:rPr>
          <w:rFonts w:cs="Times New Roman"/>
        </w:rPr>
        <w:t>” means the other person with whom an individual entered into marriage as defined or recognized under state law for purposes of marriage in the state in which the marriage was entered into, or, in the case of a marriage entered into outside of any state, if the marriage is valid in the place where entered into and could have been entered into in at least one State. This includes common law marriage and same sex marriage in places where these marriages are recognized.</w:t>
      </w:r>
    </w:p>
    <w:p w:rsidRPr="00CF78BE" w:rsidR="00FC5D61" w:rsidP="00E51926" w:rsidRDefault="00FC5D61" w14:paraId="5D1835EB" w14:textId="77777777">
      <w:pPr>
        <w:spacing w:after="240"/>
        <w:jc w:val="both"/>
        <w:rPr>
          <w:rFonts w:cs="Times New Roman"/>
        </w:rPr>
      </w:pPr>
      <w:r w:rsidRPr="00CF78BE">
        <w:rPr>
          <w:rFonts w:cs="Times New Roman"/>
        </w:rPr>
        <w:t>“</w:t>
      </w:r>
      <w:r w:rsidRPr="008F013E">
        <w:rPr>
          <w:rFonts w:cs="Times New Roman"/>
          <w:b/>
          <w:bCs/>
          <w:i/>
          <w:iCs/>
        </w:rPr>
        <w:t>Key employee</w:t>
      </w:r>
      <w:r w:rsidRPr="00CF78BE">
        <w:rPr>
          <w:rFonts w:cs="Times New Roman"/>
        </w:rPr>
        <w:t>” means a salaried FMLA-eligible employee who is among the highest paid 10% of all the employees employed by the employer within 75 miles of the employee’s worksite.</w:t>
      </w:r>
    </w:p>
    <w:p w:rsidRPr="00CF78BE" w:rsidR="00FC5D61" w:rsidP="00F1418E" w:rsidRDefault="00FC5D61" w14:paraId="04D96339" w14:textId="1F192BE5">
      <w:pPr>
        <w:pStyle w:val="Heading3"/>
      </w:pPr>
      <w:bookmarkStart w:name="_Toc96430901" w:id="335"/>
      <w:bookmarkStart w:name="_Toc96503780" w:id="336"/>
      <w:bookmarkStart w:name="_Toc153469613" w:id="337"/>
      <w:r w:rsidRPr="00CF78BE">
        <w:t>Length of Leave</w:t>
      </w:r>
      <w:bookmarkEnd w:id="335"/>
      <w:bookmarkEnd w:id="336"/>
      <w:bookmarkEnd w:id="337"/>
    </w:p>
    <w:p w:rsidRPr="00CF78BE" w:rsidR="00FC5D61" w:rsidP="00E51926" w:rsidRDefault="00FC5D61" w14:paraId="22C035EF" w14:textId="361EE11C">
      <w:pPr>
        <w:spacing w:after="240"/>
        <w:jc w:val="both"/>
        <w:rPr>
          <w:rFonts w:cs="Times New Roman"/>
        </w:rPr>
      </w:pPr>
      <w:r w:rsidRPr="00CF78BE">
        <w:rPr>
          <w:rFonts w:cs="Times New Roman"/>
        </w:rPr>
        <w:t>The maximum amount of FMLA Leave will be 12 workweeks in any 12-month period when the leave is taken for: (a) Bonding Leave; (b) Family Care Leave; (c) Serious Health Condition Leave; and/or (d) Military Emergency Leave. However, if both spouses work for the Company and are eligible for leave under this policy, the spouses will be limited to a total of 12 workweeks off between the two</w:t>
      </w:r>
      <w:r w:rsidR="00DF7F30">
        <w:rPr>
          <w:rFonts w:cs="Times New Roman"/>
        </w:rPr>
        <w:t> </w:t>
      </w:r>
      <w:r w:rsidRPr="00CF78BE">
        <w:rPr>
          <w:rFonts w:cs="Times New Roman"/>
        </w:rPr>
        <w:t>of</w:t>
      </w:r>
      <w:r w:rsidR="00DF7F30">
        <w:rPr>
          <w:rFonts w:cs="Times New Roman"/>
        </w:rPr>
        <w:t> </w:t>
      </w:r>
      <w:r w:rsidRPr="00CF78BE">
        <w:rPr>
          <w:rFonts w:cs="Times New Roman"/>
        </w:rPr>
        <w:t xml:space="preserve">them when the leave is for Bonding Leave or to care for a parent using Family Care Leave. The applicable “12-month period” utilized by the Company is the </w:t>
      </w:r>
      <w:r w:rsidRPr="00CF78BE">
        <w:rPr>
          <w:rFonts w:cs="Times New Roman"/>
          <w:highlight w:val="yellow"/>
        </w:rPr>
        <w:t>[</w:t>
      </w:r>
      <w:r w:rsidRPr="00CF78BE">
        <w:rPr>
          <w:rFonts w:cs="Times New Roman"/>
          <w:b/>
          <w:highlight w:val="yellow"/>
        </w:rPr>
        <w:t>insert method for determining 12-month period:</w:t>
      </w:r>
      <w:r w:rsidRPr="00CF78BE">
        <w:rPr>
          <w:rFonts w:cs="Times New Roman"/>
          <w:highlight w:val="yellow"/>
        </w:rPr>
        <w:t xml:space="preserve"> i.e., the calendar year; a fixed 12-month leave year (such as a fiscal year); a 12-month period measured forward from the start date of the employee’s first FMLA leave; a rolling 12-month period measured backward from the date an employee uses their FMLA leave; other]</w:t>
      </w:r>
      <w:r w:rsidRPr="00CF78BE">
        <w:rPr>
          <w:rFonts w:cs="Times New Roman"/>
        </w:rPr>
        <w:t xml:space="preserve">. Under this method </w:t>
      </w:r>
      <w:r w:rsidRPr="00CF78BE">
        <w:rPr>
          <w:rFonts w:cs="Times New Roman"/>
          <w:highlight w:val="yellow"/>
        </w:rPr>
        <w:t>[</w:t>
      </w:r>
      <w:r w:rsidRPr="00CF78BE">
        <w:rPr>
          <w:rFonts w:cs="Times New Roman"/>
          <w:b/>
          <w:highlight w:val="yellow"/>
        </w:rPr>
        <w:t>insert this language if using the rolling backward method</w:t>
      </w:r>
      <w:r w:rsidRPr="00CF78BE">
        <w:rPr>
          <w:rFonts w:cs="Times New Roman"/>
          <w:highlight w:val="yellow"/>
        </w:rPr>
        <w:t>: the 12-month period is measured backward from the day the employee uses any FMLA leave]</w:t>
      </w:r>
      <w:r w:rsidRPr="00CF78BE">
        <w:rPr>
          <w:rFonts w:cs="Times New Roman"/>
        </w:rPr>
        <w:t xml:space="preserve">; </w:t>
      </w:r>
      <w:r w:rsidRPr="00CF78BE">
        <w:rPr>
          <w:rFonts w:cs="Times New Roman"/>
          <w:highlight w:val="yellow"/>
        </w:rPr>
        <w:t>[</w:t>
      </w:r>
      <w:r w:rsidRPr="00CF78BE">
        <w:rPr>
          <w:rFonts w:cs="Times New Roman"/>
          <w:b/>
          <w:highlight w:val="yellow"/>
        </w:rPr>
        <w:t>insert this language if using the rolling forward method</w:t>
      </w:r>
      <w:r w:rsidRPr="00CF78BE">
        <w:rPr>
          <w:rFonts w:cs="Times New Roman"/>
          <w:highlight w:val="yellow"/>
        </w:rPr>
        <w:t>: the 12-month period is measured from the date the employee first uses any FMLA leave]</w:t>
      </w:r>
      <w:r w:rsidRPr="00CF78BE">
        <w:rPr>
          <w:rFonts w:cs="Times New Roman"/>
        </w:rPr>
        <w:t xml:space="preserve">; </w:t>
      </w:r>
      <w:r w:rsidRPr="00CF78BE">
        <w:rPr>
          <w:rFonts w:cs="Times New Roman"/>
          <w:highlight w:val="yellow"/>
        </w:rPr>
        <w:t>[</w:t>
      </w:r>
      <w:r w:rsidRPr="00CF78BE">
        <w:rPr>
          <w:rFonts w:cs="Times New Roman"/>
          <w:b/>
          <w:highlight w:val="yellow"/>
        </w:rPr>
        <w:t>insert this language if using the calendar year method</w:t>
      </w:r>
      <w:r w:rsidRPr="00CF78BE">
        <w:rPr>
          <w:rFonts w:cs="Times New Roman"/>
          <w:highlight w:val="yellow"/>
        </w:rPr>
        <w:t>: the 12-month period begins each January, and ends each December]</w:t>
      </w:r>
      <w:r w:rsidRPr="00CF78BE">
        <w:rPr>
          <w:rFonts w:cs="Times New Roman"/>
        </w:rPr>
        <w:t xml:space="preserve">; </w:t>
      </w:r>
      <w:r w:rsidRPr="00CF78BE">
        <w:rPr>
          <w:rFonts w:cs="Times New Roman"/>
          <w:highlight w:val="yellow"/>
        </w:rPr>
        <w:t>[</w:t>
      </w:r>
      <w:r w:rsidRPr="00CF78BE">
        <w:rPr>
          <w:rFonts w:cs="Times New Roman"/>
          <w:b/>
          <w:highlight w:val="yellow"/>
        </w:rPr>
        <w:t>insert this language if using the fixed year method</w:t>
      </w:r>
      <w:r w:rsidRPr="00CF78BE">
        <w:rPr>
          <w:rFonts w:cs="Times New Roman"/>
          <w:highlight w:val="yellow"/>
        </w:rPr>
        <w:t>: the 12-month period begins each [insert fiscal year state date here, or each year on the employee’s anniversary date or the like.]</w:t>
      </w:r>
    </w:p>
    <w:p w:rsidRPr="00CF78BE" w:rsidR="00FC5D61" w:rsidP="00E51926" w:rsidRDefault="00FC5D61" w14:paraId="42E1DC74" w14:textId="77777777">
      <w:pPr>
        <w:spacing w:after="240"/>
        <w:jc w:val="both"/>
        <w:rPr>
          <w:rFonts w:cs="Times New Roman"/>
        </w:rPr>
      </w:pPr>
      <w:r w:rsidRPr="00CF78BE">
        <w:rPr>
          <w:rFonts w:cs="Times New Roman"/>
        </w:rPr>
        <w:t>The maximum amount of FMLA Leave for an employee wishing to take Military Caregiver Leave will be a combined leave total of 26 workweeks in a single 12-month period. A “single 12-month period” begins on the date of the employee’s first use of such leave and ends 12 months after that date.</w:t>
      </w:r>
    </w:p>
    <w:p w:rsidRPr="00CF78BE" w:rsidR="00FC5D61" w:rsidP="00E51926" w:rsidRDefault="00FC5D61" w14:paraId="6DD324AE" w14:textId="77777777">
      <w:pPr>
        <w:spacing w:after="240"/>
        <w:jc w:val="both"/>
        <w:rPr>
          <w:rFonts w:cs="Times New Roman"/>
        </w:rPr>
      </w:pPr>
      <w:r w:rsidRPr="00CF78BE">
        <w:rPr>
          <w:rFonts w:cs="Times New Roman"/>
        </w:rPr>
        <w:t>If both spouses work for the Company and are eligible for leave under this policy, the spouses will be limited to a total of 26 workweeks off between the two when the leave is for Military Caregiver Leave only or is for a combination of Military Caregiver Leave, Bonding Leave, and/or Family Care Leave taken to care for a parent.</w:t>
      </w:r>
    </w:p>
    <w:p w:rsidRPr="00CF78BE" w:rsidR="00FC5D61" w:rsidP="00E51926" w:rsidRDefault="00FC5D61" w14:paraId="58331F8B" w14:textId="77777777">
      <w:pPr>
        <w:spacing w:after="240"/>
        <w:jc w:val="both"/>
        <w:rPr>
          <w:rFonts w:cs="Times New Roman"/>
        </w:rPr>
      </w:pPr>
      <w:r w:rsidRPr="00CF78BE">
        <w:rPr>
          <w:rFonts w:cs="Times New Roman"/>
        </w:rPr>
        <w:t xml:space="preserve">To the extent required by law, some extensions to leave beyond an employee’s FMLA entitlement may be granted when the leave is necessitated by an employee’s work-related injury or illness or by a </w:t>
      </w:r>
      <w:r w:rsidRPr="00CF78BE">
        <w:rPr>
          <w:rFonts w:cs="Times New Roman"/>
          <w:bCs/>
          <w:iCs/>
        </w:rPr>
        <w:t>disability</w:t>
      </w:r>
      <w:r w:rsidRPr="00CF78BE">
        <w:rPr>
          <w:rFonts w:cs="Times New Roman"/>
        </w:rPr>
        <w:t xml:space="preserve"> as defined under the ADA and/or applicable state or municipal law. Certain restrictions on these benefits may apply.</w:t>
      </w:r>
    </w:p>
    <w:p w:rsidRPr="00CF78BE" w:rsidR="00FC5D61" w:rsidP="00F1418E" w:rsidRDefault="00FC5D61" w14:paraId="3C4E0CE9" w14:textId="53BED67C">
      <w:pPr>
        <w:pStyle w:val="Heading3"/>
      </w:pPr>
      <w:bookmarkStart w:name="_Toc96430902" w:id="338"/>
      <w:bookmarkStart w:name="_Toc96503781" w:id="339"/>
      <w:bookmarkStart w:name="_Toc153469614" w:id="340"/>
      <w:r w:rsidRPr="00CF78BE">
        <w:t>Intermittent or Reduced Schedule Leave</w:t>
      </w:r>
      <w:bookmarkEnd w:id="338"/>
      <w:bookmarkEnd w:id="339"/>
      <w:bookmarkEnd w:id="340"/>
    </w:p>
    <w:p w:rsidRPr="00CF78BE" w:rsidR="00FC5D61" w:rsidP="00E51926" w:rsidRDefault="00FC5D61" w14:paraId="19521253" w14:textId="77777777">
      <w:pPr>
        <w:spacing w:after="240"/>
        <w:jc w:val="both"/>
        <w:rPr>
          <w:rFonts w:cs="Times New Roman"/>
        </w:rPr>
      </w:pPr>
      <w:r w:rsidRPr="00CF78BE">
        <w:rPr>
          <w:rFonts w:cs="Times New Roman"/>
        </w:rPr>
        <w:t>Under some circumstances, employees may take FMLA Leave intermittently, which means taking leave in blocks of time, or by reducing the employee’s normal weekly or daily work schedule. An employee may take leave intermittently whenever it is medically necessary to care for a seriously ill family member, or because the employee is seriously ill and unable to work.</w:t>
      </w:r>
    </w:p>
    <w:p w:rsidRPr="00CF78BE" w:rsidR="00FC5D61" w:rsidP="00E51926" w:rsidRDefault="00FC5D61" w14:paraId="7C95BF28" w14:textId="77777777">
      <w:pPr>
        <w:spacing w:after="240"/>
        <w:jc w:val="both"/>
        <w:rPr>
          <w:rFonts w:cs="Times New Roman"/>
        </w:rPr>
      </w:pPr>
      <w:r w:rsidRPr="00CF78BE">
        <w:rPr>
          <w:rFonts w:cs="Times New Roman"/>
        </w:rPr>
        <w:t xml:space="preserve">Leave taken intermittently may be taken in increments of no less than </w:t>
      </w:r>
      <w:r w:rsidRPr="00CF78BE">
        <w:rPr>
          <w:rFonts w:cs="Times New Roman"/>
          <w:highlight w:val="yellow"/>
        </w:rPr>
        <w:t>[</w:t>
      </w:r>
      <w:r w:rsidRPr="00CF78BE">
        <w:rPr>
          <w:rFonts w:cs="Times New Roman"/>
          <w:b/>
          <w:highlight w:val="yellow"/>
        </w:rPr>
        <w:t xml:space="preserve">insert the shortest increment of time used to account for </w:t>
      </w:r>
      <w:commentRangeStart w:id="341"/>
      <w:r w:rsidRPr="00CF78BE">
        <w:rPr>
          <w:rFonts w:cs="Times New Roman"/>
          <w:b/>
          <w:highlight w:val="yellow"/>
        </w:rPr>
        <w:t>leaves</w:t>
      </w:r>
      <w:commentRangeEnd w:id="341"/>
      <w:r w:rsidRPr="00CF78BE">
        <w:rPr>
          <w:rFonts w:cs="Times New Roman"/>
          <w:sz w:val="16"/>
          <w:szCs w:val="16"/>
        </w:rPr>
        <w:commentReference w:id="341"/>
      </w:r>
      <w:r w:rsidRPr="00CF78BE">
        <w:rPr>
          <w:rFonts w:cs="Times New Roman"/>
          <w:highlight w:val="yellow"/>
        </w:rPr>
        <w:t>].</w:t>
      </w:r>
      <w:r w:rsidRPr="00CF78BE">
        <w:rPr>
          <w:rFonts w:cs="Times New Roman"/>
        </w:rPr>
        <w:t xml:space="preserve"> Employees who take leave intermittently or on a reduced work schedule basis for a planned medical treatment must make a reasonable effort to schedule the leave so as not to unduly disrupt the Company’s operations. Please contact the Company’s </w:t>
      </w:r>
      <w:r w:rsidRPr="00CF78BE">
        <w:rPr>
          <w:rFonts w:cs="Times New Roman"/>
          <w:highlight w:val="yellow"/>
        </w:rPr>
        <w:t>Human Resources Department</w:t>
      </w:r>
      <w:r w:rsidRPr="00CF78BE">
        <w:rPr>
          <w:rFonts w:cs="Times New Roman"/>
        </w:rPr>
        <w:t xml:space="preserve"> </w:t>
      </w:r>
      <w:r w:rsidRPr="00CF78BE">
        <w:rPr>
          <w:rFonts w:cs="Times New Roman"/>
          <w:highlight w:val="yellow"/>
        </w:rPr>
        <w:t>[</w:t>
      </w:r>
      <w:r w:rsidRPr="00CF78BE">
        <w:rPr>
          <w:rFonts w:cs="Times New Roman"/>
          <w:b/>
          <w:highlight w:val="yellow"/>
        </w:rPr>
        <w:t>or insert name/contact details for appropriate Company representative or department</w:t>
      </w:r>
      <w:r w:rsidRPr="00CF78BE">
        <w:rPr>
          <w:rFonts w:cs="Times New Roman"/>
          <w:highlight w:val="yellow"/>
        </w:rPr>
        <w:t>]</w:t>
      </w:r>
      <w:r w:rsidRPr="00CF78BE">
        <w:rPr>
          <w:rFonts w:cs="Times New Roman"/>
        </w:rPr>
        <w:t xml:space="preserve"> prior to scheduling planned medical treatment. If FMLA Leave is taken intermittently or on a reduced schedule basis due to foreseeable planned medical treatment, we may require employees to transfer temporarily to an available alternative position with an equivalent pay rate and benefits, including a part-time position, to better accommodate recurring periods of leave.</w:t>
      </w:r>
    </w:p>
    <w:p w:rsidRPr="00CF78BE" w:rsidR="00FC5D61" w:rsidP="00E51926" w:rsidRDefault="00FC5D61" w14:paraId="17D36CE7" w14:textId="77777777">
      <w:pPr>
        <w:spacing w:after="240"/>
        <w:jc w:val="both"/>
        <w:rPr>
          <w:rFonts w:cs="Times New Roman"/>
        </w:rPr>
      </w:pPr>
      <w:commentRangeStart w:id="342"/>
      <w:r w:rsidRPr="00CF78BE">
        <w:rPr>
          <w:rFonts w:cs="Times New Roman"/>
          <w:highlight w:val="yellow"/>
        </w:rPr>
        <w:t>If employees have been approved for intermittent leave and they request leave time that is unforeseeable, they must specifically reference either the qualifying reason for leave or the need for FMLA leave at the time they call off.</w:t>
      </w:r>
      <w:commentRangeEnd w:id="342"/>
      <w:r w:rsidRPr="00CF78BE">
        <w:rPr>
          <w:rFonts w:cs="Times New Roman"/>
          <w:sz w:val="16"/>
          <w:szCs w:val="16"/>
          <w:highlight w:val="yellow"/>
        </w:rPr>
        <w:commentReference w:id="342"/>
      </w:r>
    </w:p>
    <w:p w:rsidRPr="00CF78BE" w:rsidR="00FC5D61" w:rsidP="00E51926" w:rsidRDefault="00FC5D61" w14:paraId="250587B3" w14:textId="77777777">
      <w:pPr>
        <w:spacing w:after="240"/>
        <w:jc w:val="both"/>
        <w:rPr>
          <w:rFonts w:cs="Times New Roman"/>
        </w:rPr>
      </w:pPr>
      <w:r w:rsidRPr="00CF78BE">
        <w:rPr>
          <w:rFonts w:cs="Times New Roman"/>
        </w:rPr>
        <w:t>If an employee’s request for intermittent leave is approved, the Company may later require employees to obtain recertification of their need for leave. For example, the Company may request recertification if it receives information that casts doubt on an employee’s report that an absence qualifies for FMLA Leave.</w:t>
      </w:r>
    </w:p>
    <w:p w:rsidRPr="00CF78BE" w:rsidR="00FC5D61" w:rsidP="00E51926" w:rsidRDefault="00FC5D61" w14:paraId="6033B731" w14:textId="77777777">
      <w:pPr>
        <w:spacing w:after="240"/>
        <w:jc w:val="both"/>
        <w:rPr>
          <w:rFonts w:cs="Times New Roman"/>
        </w:rPr>
      </w:pPr>
      <w:commentRangeStart w:id="343"/>
      <w:r w:rsidRPr="00CF78BE">
        <w:rPr>
          <w:rFonts w:cs="Times New Roman"/>
          <w:highlight w:val="yellow"/>
        </w:rPr>
        <w:t>To the extent required by law, some extensions to leave beyond an employee’s FMLA entitlement may be granted when the leave is necessitated by an employee’s work-related injury/illness or a “disability” as defined under the federal ADA and/or applicable state or municipal law. Certain restrictions on these benefits may apply.</w:t>
      </w:r>
      <w:commentRangeEnd w:id="343"/>
      <w:r w:rsidRPr="00CF78BE">
        <w:rPr>
          <w:rFonts w:cs="Times New Roman"/>
          <w:sz w:val="16"/>
          <w:szCs w:val="16"/>
          <w:highlight w:val="yellow"/>
        </w:rPr>
        <w:commentReference w:id="343"/>
      </w:r>
    </w:p>
    <w:p w:rsidRPr="00CF78BE" w:rsidR="00FC5D61" w:rsidP="00F1418E" w:rsidRDefault="00FC5D61" w14:paraId="3B07B27C" w14:textId="2439BAEF">
      <w:pPr>
        <w:pStyle w:val="Heading3"/>
      </w:pPr>
      <w:bookmarkStart w:name="_Toc96430903" w:id="344"/>
      <w:bookmarkStart w:name="_Toc96503782" w:id="345"/>
      <w:bookmarkStart w:name="_Toc153469615" w:id="346"/>
      <w:r w:rsidRPr="00CF78BE">
        <w:t>Notice and Certification</w:t>
      </w:r>
      <w:bookmarkEnd w:id="344"/>
      <w:bookmarkEnd w:id="345"/>
      <w:bookmarkEnd w:id="346"/>
    </w:p>
    <w:p w:rsidRPr="00CF78BE" w:rsidR="00FC5D61" w:rsidP="00E51926" w:rsidRDefault="00FC5D61" w14:paraId="3157172A" w14:textId="77777777">
      <w:pPr>
        <w:keepNext/>
        <w:keepLines/>
        <w:widowControl w:val="0"/>
        <w:numPr>
          <w:ilvl w:val="0"/>
          <w:numId w:val="52"/>
        </w:numPr>
        <w:spacing w:after="240"/>
        <w:contextualSpacing/>
        <w:outlineLvl w:val="4"/>
        <w:rPr>
          <w:rFonts w:cs="Times New Roman"/>
          <w:szCs w:val="20"/>
          <w:u w:val="single"/>
        </w:rPr>
      </w:pPr>
      <w:bookmarkStart w:name="_Toc82688149" w:id="347"/>
      <w:r w:rsidRPr="00CF78BE">
        <w:rPr>
          <w:rFonts w:cs="Times New Roman"/>
          <w:szCs w:val="20"/>
          <w:u w:val="single"/>
        </w:rPr>
        <w:t>Bonding, Family Care, Serious Health Condition, and Military Caregiver Leave Requirements</w:t>
      </w:r>
      <w:bookmarkEnd w:id="347"/>
    </w:p>
    <w:p w:rsidRPr="00CF78BE" w:rsidR="00FC5D61" w:rsidP="00E51926" w:rsidRDefault="00FC5D61" w14:paraId="7520711C" w14:textId="77777777">
      <w:pPr>
        <w:keepNext/>
        <w:keepLines/>
        <w:widowControl w:val="0"/>
        <w:spacing w:after="240"/>
        <w:ind w:left="720"/>
        <w:contextualSpacing/>
        <w:outlineLvl w:val="4"/>
        <w:rPr>
          <w:rFonts w:cs="Times New Roman"/>
        </w:rPr>
      </w:pPr>
    </w:p>
    <w:p w:rsidRPr="00CF78BE" w:rsidR="00FC5D61" w:rsidP="00E51926" w:rsidRDefault="00FC5D61" w14:paraId="78A02A9E" w14:textId="77777777">
      <w:pPr>
        <w:keepNext/>
        <w:jc w:val="both"/>
        <w:rPr>
          <w:rFonts w:cs="Times New Roman"/>
        </w:rPr>
      </w:pPr>
      <w:r w:rsidRPr="00CF78BE">
        <w:rPr>
          <w:rFonts w:cs="Times New Roman"/>
        </w:rPr>
        <w:t>Employees are required to provide the following:</w:t>
      </w:r>
    </w:p>
    <w:p w:rsidRPr="00CF78BE" w:rsidR="00FC5D61" w:rsidP="00E51926" w:rsidRDefault="00FC5D61" w14:paraId="338FDB85" w14:textId="77777777">
      <w:pPr>
        <w:keepNext/>
        <w:jc w:val="both"/>
        <w:rPr>
          <w:rFonts w:cs="Times New Roman"/>
        </w:rPr>
      </w:pPr>
    </w:p>
    <w:p w:rsidRPr="00CF78BE" w:rsidR="00FC5D61" w:rsidP="00E51926" w:rsidRDefault="00FC5D61" w14:paraId="30E55B5A" w14:textId="77777777">
      <w:pPr>
        <w:keepNext/>
        <w:numPr>
          <w:ilvl w:val="0"/>
          <w:numId w:val="50"/>
        </w:numPr>
        <w:spacing w:after="240"/>
        <w:contextualSpacing/>
        <w:jc w:val="both"/>
        <w:rPr>
          <w:rFonts w:cs="Times New Roman"/>
        </w:rPr>
      </w:pPr>
      <w:r w:rsidRPr="00CF78BE">
        <w:rPr>
          <w:rFonts w:cs="Times New Roman"/>
        </w:rPr>
        <w:t xml:space="preserve">When the need for the leave is foreseeable, 30 days advance notice or such notice as is both possible and practical if the leave must begin in less than 30 days (normally this would be the same day the employee becomes aware of the need for leave or the next business day); </w:t>
      </w:r>
    </w:p>
    <w:p w:rsidRPr="00CF78BE" w:rsidR="00FC5D61" w:rsidP="00E51926" w:rsidRDefault="00FC5D61" w14:paraId="69EE63F5" w14:textId="77777777">
      <w:pPr>
        <w:keepNext/>
        <w:numPr>
          <w:ilvl w:val="0"/>
          <w:numId w:val="50"/>
        </w:numPr>
        <w:spacing w:after="240"/>
        <w:contextualSpacing/>
        <w:jc w:val="both"/>
        <w:rPr>
          <w:rFonts w:cs="Times New Roman"/>
        </w:rPr>
      </w:pPr>
      <w:r w:rsidRPr="00CF78BE">
        <w:rPr>
          <w:rFonts w:cs="Times New Roman"/>
        </w:rPr>
        <w:t xml:space="preserve">When the need for leave is not foreseeable, notice within the time prescribed by the Company’s normal absence reporting policy, unless unusual circumstances prevent compliance, in which case notice is required as soon as is otherwise possible and practical; </w:t>
      </w:r>
    </w:p>
    <w:p w:rsidRPr="00CF78BE" w:rsidR="00FC5D61" w:rsidP="00E51926" w:rsidRDefault="00FC5D61" w14:paraId="797DAD27" w14:textId="77777777">
      <w:pPr>
        <w:keepNext/>
        <w:numPr>
          <w:ilvl w:val="0"/>
          <w:numId w:val="50"/>
        </w:numPr>
        <w:spacing w:after="240"/>
        <w:contextualSpacing/>
        <w:jc w:val="both"/>
        <w:rPr>
          <w:rFonts w:cs="Times New Roman"/>
        </w:rPr>
      </w:pPr>
      <w:r w:rsidRPr="00CF78BE">
        <w:rPr>
          <w:rFonts w:cs="Times New Roman"/>
        </w:rPr>
        <w:t xml:space="preserve">When the leave relates to medical issues, a completed Certification of Health-Care Provider form within 15 calendar days (for Military Caregiver Leave, an invitational travel order or invitational travel authorization may be submitted in lieu of a Certification of Health-Care Provider form); </w:t>
      </w:r>
    </w:p>
    <w:p w:rsidRPr="00CF78BE" w:rsidR="00FC5D61" w:rsidP="00E51926" w:rsidRDefault="00FC5D61" w14:paraId="6568BABC" w14:textId="77777777">
      <w:pPr>
        <w:keepNext/>
        <w:numPr>
          <w:ilvl w:val="0"/>
          <w:numId w:val="50"/>
        </w:numPr>
        <w:spacing w:after="240"/>
        <w:contextualSpacing/>
        <w:jc w:val="both"/>
        <w:rPr>
          <w:rFonts w:cs="Times New Roman"/>
        </w:rPr>
      </w:pPr>
      <w:r w:rsidRPr="00CF78BE">
        <w:rPr>
          <w:rFonts w:cs="Times New Roman"/>
        </w:rPr>
        <w:t xml:space="preserve">Periodic recertification (upon request); and </w:t>
      </w:r>
    </w:p>
    <w:p w:rsidRPr="00CF78BE" w:rsidR="00FC5D61" w:rsidP="00E51926" w:rsidRDefault="00FC5D61" w14:paraId="7DD0AB04" w14:textId="77777777">
      <w:pPr>
        <w:keepNext/>
        <w:numPr>
          <w:ilvl w:val="0"/>
          <w:numId w:val="50"/>
        </w:numPr>
        <w:spacing w:after="240"/>
        <w:contextualSpacing/>
        <w:jc w:val="both"/>
        <w:rPr>
          <w:rFonts w:cs="Times New Roman"/>
        </w:rPr>
      </w:pPr>
      <w:r w:rsidRPr="00CF78BE">
        <w:rPr>
          <w:rFonts w:cs="Times New Roman"/>
        </w:rPr>
        <w:t>Periodic reports during the leave.</w:t>
      </w:r>
    </w:p>
    <w:p w:rsidRPr="00CF78BE" w:rsidR="00FC5D61" w:rsidP="00E51926" w:rsidRDefault="00FC5D61" w14:paraId="493DA7CC" w14:textId="77777777">
      <w:pPr>
        <w:jc w:val="both"/>
        <w:rPr>
          <w:rFonts w:cs="Times New Roman"/>
        </w:rPr>
      </w:pPr>
    </w:p>
    <w:p w:rsidRPr="00CF78BE" w:rsidR="00FC5D61" w:rsidP="00E51926" w:rsidRDefault="00FC5D61" w14:paraId="5D5B13F3" w14:textId="77777777">
      <w:pPr>
        <w:spacing w:after="240"/>
        <w:jc w:val="both"/>
        <w:rPr>
          <w:rFonts w:cs="Times New Roman"/>
        </w:rPr>
      </w:pPr>
      <w:r w:rsidRPr="00CF78BE">
        <w:rPr>
          <w:rFonts w:cs="Times New Roman"/>
        </w:rPr>
        <w:t xml:space="preserve">Certification forms are available from the Company’s </w:t>
      </w:r>
      <w:r w:rsidRPr="00CF78BE">
        <w:rPr>
          <w:rFonts w:cs="Times New Roman"/>
          <w:highlight w:val="yellow"/>
        </w:rPr>
        <w:t>Human Resources Department</w:t>
      </w:r>
      <w:r w:rsidRPr="00CF78BE">
        <w:rPr>
          <w:rFonts w:cs="Times New Roman"/>
        </w:rPr>
        <w:t xml:space="preserve"> </w:t>
      </w:r>
      <w:r w:rsidRPr="00CF78BE">
        <w:rPr>
          <w:rFonts w:cs="Times New Roman"/>
          <w:highlight w:val="yellow"/>
        </w:rPr>
        <w:t>[</w:t>
      </w:r>
      <w:r w:rsidRPr="00CF78BE">
        <w:rPr>
          <w:rFonts w:cs="Times New Roman"/>
          <w:b/>
          <w:highlight w:val="yellow"/>
        </w:rPr>
        <w:t>or insert name/contact details for appropriate Company representative or department</w:t>
      </w:r>
      <w:r w:rsidRPr="00CF78BE">
        <w:rPr>
          <w:rFonts w:cs="Times New Roman"/>
          <w:highlight w:val="yellow"/>
        </w:rPr>
        <w:t>]</w:t>
      </w:r>
      <w:r w:rsidRPr="00CF78BE">
        <w:rPr>
          <w:rFonts w:cs="Times New Roman"/>
        </w:rPr>
        <w:t>. At the Company’s expense, the Company may require a second or third medical opinion regarding the employee’s own serious health condition or the serious health condition of the employee’s family member. In some cases, we may require a second or third opinion regarding the injury or illness of a Covered Service Member. Employees are expected to cooperate with the Company in obtaining additional medical opinions that we may require.</w:t>
      </w:r>
    </w:p>
    <w:p w:rsidRPr="00CF78BE" w:rsidR="00FC5D61" w:rsidP="00E51926" w:rsidRDefault="00FC5D61" w14:paraId="0A193F20" w14:textId="77777777">
      <w:pPr>
        <w:spacing w:after="240"/>
        <w:jc w:val="both"/>
        <w:rPr>
          <w:rFonts w:cs="Times New Roman"/>
        </w:rPr>
      </w:pPr>
      <w:r w:rsidRPr="00CF78BE">
        <w:rPr>
          <w:rFonts w:cs="Times New Roman"/>
        </w:rPr>
        <w:t xml:space="preserve">When leave is for planned medical treatment, employees must try to schedule treatment so as not to unduly disrupt the Company’s operation. Please contact the Company’s </w:t>
      </w:r>
      <w:r w:rsidRPr="00CF78BE">
        <w:rPr>
          <w:rFonts w:cs="Times New Roman"/>
          <w:highlight w:val="yellow"/>
        </w:rPr>
        <w:t>Human Resources Department</w:t>
      </w:r>
      <w:r w:rsidRPr="00CF78BE">
        <w:rPr>
          <w:rFonts w:cs="Times New Roman"/>
        </w:rPr>
        <w:t xml:space="preserve"> </w:t>
      </w:r>
      <w:r w:rsidRPr="00CF78BE">
        <w:rPr>
          <w:rFonts w:cs="Times New Roman"/>
          <w:highlight w:val="yellow"/>
        </w:rPr>
        <w:t>[</w:t>
      </w:r>
      <w:r w:rsidRPr="00CF78BE">
        <w:rPr>
          <w:rFonts w:cs="Times New Roman"/>
          <w:b/>
          <w:highlight w:val="yellow"/>
        </w:rPr>
        <w:t>or insert name/contact details for appropriate Company representative or department</w:t>
      </w:r>
      <w:r w:rsidRPr="00CF78BE">
        <w:rPr>
          <w:rFonts w:cs="Times New Roman"/>
          <w:highlight w:val="yellow"/>
        </w:rPr>
        <w:t>]</w:t>
      </w:r>
      <w:r w:rsidRPr="00CF78BE">
        <w:rPr>
          <w:rFonts w:cs="Times New Roman"/>
        </w:rPr>
        <w:t xml:space="preserve"> prior to scheduling planned medical treatment.</w:t>
      </w:r>
    </w:p>
    <w:p w:rsidRPr="00CF78BE" w:rsidR="00FC5D61" w:rsidP="00E51926" w:rsidRDefault="00FC5D61" w14:paraId="05976D0B" w14:textId="77777777">
      <w:pPr>
        <w:keepNext/>
        <w:keepLines/>
        <w:widowControl w:val="0"/>
        <w:numPr>
          <w:ilvl w:val="0"/>
          <w:numId w:val="52"/>
        </w:numPr>
        <w:spacing w:after="240"/>
        <w:contextualSpacing/>
        <w:outlineLvl w:val="4"/>
        <w:rPr>
          <w:rFonts w:cs="Times New Roman"/>
          <w:szCs w:val="20"/>
          <w:u w:val="single"/>
        </w:rPr>
      </w:pPr>
      <w:bookmarkStart w:name="_Toc58313731" w:id="348"/>
      <w:bookmarkStart w:name="_Toc70705767" w:id="349"/>
      <w:bookmarkStart w:name="_Toc82688150" w:id="350"/>
      <w:r w:rsidRPr="00CF78BE">
        <w:rPr>
          <w:rFonts w:cs="Times New Roman"/>
          <w:szCs w:val="20"/>
          <w:u w:val="single"/>
        </w:rPr>
        <w:t>Recertification After Grant of Leave</w:t>
      </w:r>
      <w:bookmarkEnd w:id="348"/>
      <w:bookmarkEnd w:id="349"/>
      <w:bookmarkEnd w:id="350"/>
    </w:p>
    <w:p w:rsidRPr="00CF78BE" w:rsidR="00FC5D61" w:rsidP="00E51926" w:rsidRDefault="00FC5D61" w14:paraId="1D3EFE3D" w14:textId="77777777">
      <w:pPr>
        <w:keepNext/>
        <w:keepLines/>
        <w:widowControl w:val="0"/>
        <w:spacing w:after="240"/>
        <w:ind w:left="720"/>
        <w:contextualSpacing/>
        <w:outlineLvl w:val="4"/>
        <w:rPr>
          <w:rFonts w:cs="Times New Roman"/>
        </w:rPr>
      </w:pPr>
    </w:p>
    <w:p w:rsidRPr="00CF78BE" w:rsidR="00FC5D61" w:rsidP="00E51926" w:rsidRDefault="00FC5D61" w14:paraId="14AC2954" w14:textId="77777777">
      <w:pPr>
        <w:spacing w:after="240"/>
        <w:jc w:val="both"/>
        <w:rPr>
          <w:rFonts w:cs="Times New Roman"/>
        </w:rPr>
      </w:pPr>
      <w:r w:rsidRPr="00CF78BE">
        <w:rPr>
          <w:rFonts w:cs="Times New Roman"/>
        </w:rPr>
        <w:t>In addition to the requirements listed above, if an employee’s Family and Medical Leave is certified, the Company may later require medical recertification in connection with an absence that the employee reports as qualifying for Family and Medical Leave to the fullest extent permitted by law. For example, the Company may request recertification if (a) the employee requests an extension of leave; (b) the circumstances of the employee’s condition as described by the previous certification change significantly (e.g., employee absences deviate from the duration or frequency set forth in the previous certification; employee’s condition becomes more severe than indicated in the original certification; employee’s encounter complications); or (c) the Company receives information that casts doubt upon the employee’s stated reason for the absence. In addition, the Company may request recertification in connection with an absence after six months have passed since the employee’s original certification, regardless of the estimated duration of the serious health condition necessitating the need for leave. Any recertification requested by the Company will be at the employee’s expense.</w:t>
      </w:r>
    </w:p>
    <w:p w:rsidRPr="00CF78BE" w:rsidR="00FC5D61" w:rsidP="00E51926" w:rsidRDefault="00FC5D61" w14:paraId="2BBA33B7" w14:textId="77777777">
      <w:pPr>
        <w:keepNext/>
        <w:keepLines/>
        <w:widowControl w:val="0"/>
        <w:numPr>
          <w:ilvl w:val="0"/>
          <w:numId w:val="52"/>
        </w:numPr>
        <w:spacing w:after="240"/>
        <w:contextualSpacing/>
        <w:outlineLvl w:val="4"/>
        <w:rPr>
          <w:rFonts w:cs="Times New Roman"/>
          <w:szCs w:val="20"/>
          <w:u w:val="single"/>
        </w:rPr>
      </w:pPr>
      <w:bookmarkStart w:name="_Toc58313732" w:id="351"/>
      <w:bookmarkStart w:name="_Toc70705768" w:id="352"/>
      <w:bookmarkStart w:name="_Toc82688151" w:id="353"/>
      <w:r w:rsidRPr="00CF78BE">
        <w:rPr>
          <w:rFonts w:cs="Times New Roman"/>
          <w:szCs w:val="20"/>
          <w:u w:val="single"/>
        </w:rPr>
        <w:t>Military Emergency Leave Requirements</w:t>
      </w:r>
      <w:bookmarkEnd w:id="351"/>
      <w:bookmarkEnd w:id="352"/>
      <w:bookmarkEnd w:id="353"/>
    </w:p>
    <w:p w:rsidRPr="00CF78BE" w:rsidR="00FC5D61" w:rsidP="00E51926" w:rsidRDefault="00FC5D61" w14:paraId="215EAFCD" w14:textId="77777777">
      <w:pPr>
        <w:keepNext/>
        <w:keepLines/>
        <w:widowControl w:val="0"/>
        <w:spacing w:after="240"/>
        <w:ind w:left="720"/>
        <w:contextualSpacing/>
        <w:outlineLvl w:val="4"/>
        <w:rPr>
          <w:rFonts w:cs="Times New Roman"/>
        </w:rPr>
      </w:pPr>
    </w:p>
    <w:p w:rsidRPr="00CF78BE" w:rsidR="00FC5D61" w:rsidP="00E51926" w:rsidRDefault="00FC5D61" w14:paraId="488B076A" w14:textId="77777777">
      <w:pPr>
        <w:keepNext/>
        <w:jc w:val="both"/>
        <w:rPr>
          <w:rFonts w:cs="Times New Roman"/>
        </w:rPr>
      </w:pPr>
      <w:r w:rsidRPr="00CF78BE">
        <w:rPr>
          <w:rFonts w:cs="Times New Roman"/>
        </w:rPr>
        <w:t>Employees are required to provide the following:</w:t>
      </w:r>
    </w:p>
    <w:p w:rsidRPr="00CF78BE" w:rsidR="00FC5D61" w:rsidP="00E51926" w:rsidRDefault="00FC5D61" w14:paraId="18A85357" w14:textId="77777777">
      <w:pPr>
        <w:keepNext/>
        <w:jc w:val="both"/>
        <w:rPr>
          <w:rFonts w:cs="Times New Roman"/>
        </w:rPr>
      </w:pPr>
    </w:p>
    <w:p w:rsidRPr="00CF78BE" w:rsidR="00FC5D61" w:rsidP="00E51926" w:rsidRDefault="00FC5D61" w14:paraId="0C91DE51" w14:textId="77777777">
      <w:pPr>
        <w:numPr>
          <w:ilvl w:val="0"/>
          <w:numId w:val="51"/>
        </w:numPr>
        <w:contextualSpacing/>
        <w:jc w:val="both"/>
        <w:rPr>
          <w:rFonts w:cs="Times New Roman"/>
        </w:rPr>
      </w:pPr>
      <w:r w:rsidRPr="00CF78BE">
        <w:rPr>
          <w:rFonts w:cs="Times New Roman"/>
        </w:rPr>
        <w:t>As much advance notice as is reasonable and practicable under the circumstances;</w:t>
      </w:r>
    </w:p>
    <w:p w:rsidRPr="00CF78BE" w:rsidR="00FC5D61" w:rsidP="00E51926" w:rsidRDefault="00FC5D61" w14:paraId="530A7542" w14:textId="77777777">
      <w:pPr>
        <w:numPr>
          <w:ilvl w:val="0"/>
          <w:numId w:val="51"/>
        </w:numPr>
        <w:contextualSpacing/>
        <w:jc w:val="both"/>
        <w:rPr>
          <w:rFonts w:cs="Times New Roman"/>
        </w:rPr>
      </w:pPr>
      <w:r w:rsidRPr="00CF78BE">
        <w:rPr>
          <w:rFonts w:cs="Times New Roman"/>
        </w:rPr>
        <w:t>A copy of the covered military member’s active-duty orders when the employee requests leave and/or documentation (such as Rest and Recuperation leave orders) issued by the military setting forth the dates of the military member’s leave; and</w:t>
      </w:r>
    </w:p>
    <w:p w:rsidRPr="00CF78BE" w:rsidR="00FC5D61" w:rsidP="00E51926" w:rsidRDefault="00FC5D61" w14:paraId="534148C8" w14:textId="77777777">
      <w:pPr>
        <w:numPr>
          <w:ilvl w:val="0"/>
          <w:numId w:val="51"/>
        </w:numPr>
        <w:contextualSpacing/>
        <w:jc w:val="both"/>
        <w:rPr>
          <w:rFonts w:cs="Times New Roman"/>
        </w:rPr>
      </w:pPr>
      <w:r w:rsidRPr="00CF78BE">
        <w:rPr>
          <w:rFonts w:cs="Times New Roman"/>
        </w:rPr>
        <w:t>A completed Certification of Qualifying Exigency form within 15 calendar days, unless unusual circumstances exist to justify providing the form at a later date.</w:t>
      </w:r>
    </w:p>
    <w:p w:rsidRPr="00CF78BE" w:rsidR="00FC5D61" w:rsidP="00E51926" w:rsidRDefault="00FC5D61" w14:paraId="0A91F867" w14:textId="77777777">
      <w:pPr>
        <w:jc w:val="both"/>
        <w:rPr>
          <w:rFonts w:cs="Times New Roman"/>
        </w:rPr>
      </w:pPr>
    </w:p>
    <w:p w:rsidRPr="00CF78BE" w:rsidR="00FC5D61" w:rsidP="00E51926" w:rsidRDefault="00FC5D61" w14:paraId="1CF32F6F" w14:textId="77777777">
      <w:pPr>
        <w:spacing w:after="240"/>
        <w:jc w:val="both"/>
        <w:rPr>
          <w:rFonts w:cs="Times New Roman"/>
        </w:rPr>
      </w:pPr>
      <w:r w:rsidRPr="00CF78BE">
        <w:rPr>
          <w:rFonts w:cs="Times New Roman"/>
        </w:rPr>
        <w:t xml:space="preserve">Certification forms are available from the Company’s </w:t>
      </w:r>
      <w:r w:rsidRPr="00CF78BE">
        <w:rPr>
          <w:rFonts w:cs="Times New Roman"/>
          <w:highlight w:val="yellow"/>
        </w:rPr>
        <w:t>Human Resources</w:t>
      </w:r>
      <w:r w:rsidRPr="00CF78BE">
        <w:rPr>
          <w:rFonts w:cs="Times New Roman"/>
        </w:rPr>
        <w:t xml:space="preserve"> </w:t>
      </w:r>
      <w:r w:rsidRPr="00CF78BE">
        <w:rPr>
          <w:rFonts w:cs="Times New Roman"/>
          <w:highlight w:val="yellow"/>
        </w:rPr>
        <w:t>[</w:t>
      </w:r>
      <w:r w:rsidRPr="00CF78BE">
        <w:rPr>
          <w:rFonts w:cs="Times New Roman"/>
          <w:b/>
          <w:highlight w:val="yellow"/>
        </w:rPr>
        <w:t>or insert name/contact details for appropriate Company representative or department</w:t>
      </w:r>
      <w:r w:rsidRPr="00CF78BE">
        <w:rPr>
          <w:rFonts w:cs="Times New Roman"/>
          <w:highlight w:val="yellow"/>
        </w:rPr>
        <w:t>]</w:t>
      </w:r>
      <w:r w:rsidRPr="00CF78BE">
        <w:rPr>
          <w:rFonts w:cs="Times New Roman"/>
        </w:rPr>
        <w:t>.</w:t>
      </w:r>
    </w:p>
    <w:p w:rsidRPr="00CF78BE" w:rsidR="00FC5D61" w:rsidP="00E51926" w:rsidRDefault="00FC5D61" w14:paraId="386F68A7" w14:textId="77777777">
      <w:pPr>
        <w:keepNext/>
        <w:keepLines/>
        <w:widowControl w:val="0"/>
        <w:numPr>
          <w:ilvl w:val="0"/>
          <w:numId w:val="52"/>
        </w:numPr>
        <w:spacing w:after="240"/>
        <w:contextualSpacing/>
        <w:outlineLvl w:val="4"/>
        <w:rPr>
          <w:rFonts w:cs="Times New Roman"/>
          <w:szCs w:val="20"/>
          <w:u w:val="single"/>
        </w:rPr>
      </w:pPr>
      <w:bookmarkStart w:name="_Toc58313733" w:id="354"/>
      <w:bookmarkStart w:name="_Toc70705769" w:id="355"/>
      <w:bookmarkStart w:name="_Toc82688152" w:id="356"/>
      <w:r w:rsidRPr="00CF78BE">
        <w:rPr>
          <w:rFonts w:cs="Times New Roman"/>
          <w:szCs w:val="20"/>
          <w:u w:val="single"/>
        </w:rPr>
        <w:t>Failure to Provide Certification and to Return from Leave</w:t>
      </w:r>
      <w:bookmarkEnd w:id="354"/>
      <w:bookmarkEnd w:id="355"/>
      <w:bookmarkEnd w:id="356"/>
    </w:p>
    <w:p w:rsidRPr="00CF78BE" w:rsidR="00FC5D61" w:rsidP="00E51926" w:rsidRDefault="00FC5D61" w14:paraId="250E9268" w14:textId="77777777">
      <w:pPr>
        <w:keepNext/>
        <w:keepLines/>
        <w:widowControl w:val="0"/>
        <w:spacing w:after="240"/>
        <w:ind w:left="720"/>
        <w:contextualSpacing/>
        <w:outlineLvl w:val="4"/>
        <w:rPr>
          <w:rFonts w:cs="Times New Roman"/>
        </w:rPr>
      </w:pPr>
    </w:p>
    <w:p w:rsidRPr="00CF78BE" w:rsidR="00FC5D61" w:rsidP="00E51926" w:rsidRDefault="00FC5D61" w14:paraId="3B135B0D" w14:textId="77777777">
      <w:pPr>
        <w:spacing w:after="240"/>
        <w:jc w:val="both"/>
        <w:rPr>
          <w:rFonts w:cs="Times New Roman"/>
        </w:rPr>
      </w:pPr>
      <w:r w:rsidRPr="00CF78BE">
        <w:rPr>
          <w:rFonts w:cs="Times New Roman"/>
        </w:rPr>
        <w:t>Absent unusual circumstances, failure to comply with these notice and certification requirements may result in a delay or denial of the leave. If an employee fails to return to work at leave’s expiration and has not obtained an extension of the leave, the Company may presume that the employee does not plan to return to work and has voluntarily terminated their employment.</w:t>
      </w:r>
    </w:p>
    <w:p w:rsidRPr="00CF78BE" w:rsidR="00FC5D61" w:rsidP="00F1418E" w:rsidRDefault="00FC5D61" w14:paraId="7098CF32" w14:textId="6770157A">
      <w:pPr>
        <w:pStyle w:val="Heading3"/>
      </w:pPr>
      <w:bookmarkStart w:name="_Toc58313734" w:id="357"/>
      <w:bookmarkStart w:name="_Toc70705770" w:id="358"/>
      <w:bookmarkStart w:name="_Toc82688153" w:id="359"/>
      <w:bookmarkStart w:name="_Toc96182620" w:id="360"/>
      <w:bookmarkStart w:name="_Toc96430904" w:id="361"/>
      <w:bookmarkStart w:name="_Toc96503783" w:id="362"/>
      <w:bookmarkStart w:name="_Toc153469616" w:id="363"/>
      <w:r w:rsidRPr="00CF78BE">
        <w:t xml:space="preserve">Compensation During </w:t>
      </w:r>
      <w:commentRangeStart w:id="364"/>
      <w:r w:rsidRPr="00CF78BE">
        <w:t>Leave</w:t>
      </w:r>
      <w:commentRangeEnd w:id="364"/>
      <w:r w:rsidRPr="00CF78BE">
        <w:rPr>
          <w:sz w:val="16"/>
          <w:szCs w:val="16"/>
        </w:rPr>
        <w:commentReference w:id="364"/>
      </w:r>
      <w:bookmarkEnd w:id="357"/>
      <w:bookmarkEnd w:id="358"/>
      <w:bookmarkEnd w:id="359"/>
      <w:bookmarkEnd w:id="360"/>
      <w:bookmarkEnd w:id="361"/>
      <w:bookmarkEnd w:id="362"/>
      <w:bookmarkEnd w:id="363"/>
    </w:p>
    <w:p w:rsidRPr="00CF78BE" w:rsidR="00FC5D61" w:rsidP="00E51926" w:rsidRDefault="00FC5D61" w14:paraId="3151AA53" w14:textId="77777777">
      <w:pPr>
        <w:spacing w:after="240"/>
        <w:jc w:val="both"/>
        <w:rPr>
          <w:rFonts w:cs="Times New Roman"/>
        </w:rPr>
      </w:pPr>
      <w:r w:rsidRPr="00CF78BE">
        <w:rPr>
          <w:rFonts w:cs="Times New Roman"/>
        </w:rPr>
        <w:t xml:space="preserve">Generally, FMLA Leave is unpaid. However, employees may be eligible to receive benefits through state-sponsored programs or the Company’s sponsored wage-replacement benefit programs. Employees may also choose to use accrued vacation and sick leave, to the extent permitted by law and the Company’s policy. All payments of wage-replacement benefits and accrued paid leave will be integrated so that employees will receive no greater compensation than their regular compensation during this period </w:t>
      </w:r>
      <w:r w:rsidRPr="00CF78BE">
        <w:rPr>
          <w:rFonts w:cs="Times New Roman"/>
          <w:highlight w:val="yellow"/>
        </w:rPr>
        <w:t>The Company may require employees to use accrued vacation and sick leave to cover some or all of the FMLA Leave.</w:t>
      </w:r>
      <w:r w:rsidRPr="00CF78BE">
        <w:rPr>
          <w:rFonts w:cs="Times New Roman"/>
        </w:rPr>
        <w:t xml:space="preserve"> The use of paid benefits will not extend the length of a FMLA Leave.</w:t>
      </w:r>
    </w:p>
    <w:p w:rsidRPr="00CF78BE" w:rsidR="00FC5D61" w:rsidP="00F1418E" w:rsidRDefault="00FC5D61" w14:paraId="2500010E" w14:textId="2D6FCB87">
      <w:pPr>
        <w:pStyle w:val="Heading3"/>
      </w:pPr>
      <w:bookmarkStart w:name="_Toc58313735" w:id="365"/>
      <w:bookmarkStart w:name="_Toc70705771" w:id="366"/>
      <w:bookmarkStart w:name="_Toc82688154" w:id="367"/>
      <w:bookmarkStart w:name="_Toc96182621" w:id="368"/>
      <w:bookmarkStart w:name="_Toc96430905" w:id="369"/>
      <w:bookmarkStart w:name="_Toc96503784" w:id="370"/>
      <w:bookmarkStart w:name="_Toc153469617" w:id="371"/>
      <w:r w:rsidRPr="00CF78BE">
        <w:t>Benefits During Leave</w:t>
      </w:r>
      <w:bookmarkEnd w:id="365"/>
      <w:bookmarkEnd w:id="366"/>
      <w:bookmarkEnd w:id="367"/>
      <w:bookmarkEnd w:id="368"/>
      <w:bookmarkEnd w:id="369"/>
      <w:bookmarkEnd w:id="370"/>
      <w:bookmarkEnd w:id="371"/>
    </w:p>
    <w:p w:rsidRPr="00CF78BE" w:rsidR="00FC5D61" w:rsidP="00E51926" w:rsidRDefault="00FC5D61" w14:paraId="0C3533D5" w14:textId="77777777">
      <w:pPr>
        <w:spacing w:after="240"/>
        <w:jc w:val="both"/>
        <w:rPr>
          <w:rFonts w:cs="Times New Roman"/>
        </w:rPr>
      </w:pPr>
      <w:r w:rsidRPr="00CF78BE">
        <w:rPr>
          <w:rFonts w:cs="Times New Roman"/>
        </w:rPr>
        <w:t>The Company will continue making contributions to employee group health benefits during their leave on the same terms as if employees had continued to actively work. This means that if employees want their benefits coverage to continue during their leave, they must also continue to make the same premium payments that they are now required to make for themselves or their dependents. Employees taking Bonding Leave, Family Care Leave, Serious Health Condition Leave, and Military Emergency Leave will generally be provided with group health benefits for a 12-workweek period. Employees taking Military Caregiver Leave may be eligible to receive group health benefits coverage for up to a maximum of 26 workweeks. In some instances, the Company may recover premiums it paid on the employee’s behalf to maintain health coverage if the employee fails to return to work following a FMLA Leave.</w:t>
      </w:r>
    </w:p>
    <w:p w:rsidRPr="00CF78BE" w:rsidR="00FC5D61" w:rsidP="00E51926" w:rsidRDefault="00FC5D61" w14:paraId="70121944" w14:textId="77777777">
      <w:pPr>
        <w:spacing w:after="240"/>
        <w:jc w:val="both"/>
        <w:rPr>
          <w:rFonts w:cs="Times New Roman"/>
        </w:rPr>
      </w:pPr>
      <w:commentRangeStart w:id="372"/>
      <w:r w:rsidRPr="00CF78BE">
        <w:rPr>
          <w:rFonts w:cs="Times New Roman"/>
        </w:rPr>
        <w:t>The employee’s length of service as of the leave will remain intact, but accrued benefits such as vacation and sick leave may not accrue while on an unpaid FMLA Leave.</w:t>
      </w:r>
      <w:commentRangeEnd w:id="372"/>
      <w:r w:rsidRPr="00CF78BE">
        <w:rPr>
          <w:rFonts w:cs="Times New Roman"/>
          <w:sz w:val="16"/>
          <w:szCs w:val="16"/>
        </w:rPr>
        <w:commentReference w:id="372"/>
      </w:r>
    </w:p>
    <w:p w:rsidRPr="00CF78BE" w:rsidR="00FC5D61" w:rsidP="00F1418E" w:rsidRDefault="00FC5D61" w14:paraId="016029F6" w14:textId="57680A90">
      <w:pPr>
        <w:pStyle w:val="Heading3"/>
      </w:pPr>
      <w:bookmarkStart w:name="_Toc58313736" w:id="373"/>
      <w:bookmarkStart w:name="_Toc70705772" w:id="374"/>
      <w:bookmarkStart w:name="_Toc82688155" w:id="375"/>
      <w:bookmarkStart w:name="_Toc96182622" w:id="376"/>
      <w:bookmarkStart w:name="_Toc96430906" w:id="377"/>
      <w:bookmarkStart w:name="_Toc96503785" w:id="378"/>
      <w:bookmarkStart w:name="_Toc153469618" w:id="379"/>
      <w:r w:rsidRPr="00CF78BE">
        <w:t>Job Reinstatement</w:t>
      </w:r>
      <w:bookmarkEnd w:id="373"/>
      <w:bookmarkEnd w:id="374"/>
      <w:bookmarkEnd w:id="375"/>
      <w:bookmarkEnd w:id="376"/>
      <w:bookmarkEnd w:id="377"/>
      <w:bookmarkEnd w:id="378"/>
      <w:bookmarkEnd w:id="379"/>
    </w:p>
    <w:p w:rsidRPr="00CF78BE" w:rsidR="00FC5D61" w:rsidP="00E51926" w:rsidRDefault="00FC5D61" w14:paraId="61367757" w14:textId="77777777">
      <w:pPr>
        <w:spacing w:after="240"/>
        <w:jc w:val="both"/>
        <w:rPr>
          <w:rFonts w:cs="Times New Roman"/>
        </w:rPr>
      </w:pPr>
      <w:r w:rsidRPr="00CF78BE">
        <w:rPr>
          <w:rFonts w:cs="Times New Roman"/>
        </w:rPr>
        <w:t>Under most circumstances, employees will be reinstated to the same position they held at the time of the leave or to an equivalent position with equivalent pay, benefits, and other terms and conditions of employment. However, employees have no greater right to reinstatement than if they had been continuously employed rather than on leave. For example, if an employee would have been laid off if they had not gone on leave or, if the employee’s position was eliminated during the leave, then the employee will not be entitled to reinstatement.</w:t>
      </w:r>
    </w:p>
    <w:p w:rsidRPr="00CF78BE" w:rsidR="00FC5D61" w:rsidP="00E51926" w:rsidRDefault="00FC5D61" w14:paraId="018D2E8F" w14:textId="77777777">
      <w:pPr>
        <w:spacing w:after="240"/>
        <w:jc w:val="both"/>
        <w:rPr>
          <w:rFonts w:cs="Times New Roman"/>
        </w:rPr>
      </w:pPr>
      <w:commentRangeStart w:id="380"/>
      <w:r w:rsidRPr="00CF78BE">
        <w:rPr>
          <w:rFonts w:cs="Times New Roman"/>
          <w:highlight w:val="yellow"/>
        </w:rPr>
        <w:t>Prior to being allowed to return to work, an employee wishing to return from a Serious Health Condition Leave must submit an acceptable release from a health care provider that certifies the employee can perform the essential functions of the job as those essential functions relate to the employee’s serious health condition. For an employee on intermittent FMLA leave, such a release may be required if reasonable safety concerns exist regarding the employee’s ability to perform their duties, based on the serious health condition for which the employee took the intermittent leave.</w:t>
      </w:r>
      <w:commentRangeEnd w:id="380"/>
      <w:r w:rsidRPr="00CF78BE">
        <w:rPr>
          <w:rFonts w:cs="Times New Roman"/>
          <w:sz w:val="16"/>
          <w:szCs w:val="16"/>
          <w:highlight w:val="yellow"/>
        </w:rPr>
        <w:commentReference w:id="380"/>
      </w:r>
    </w:p>
    <w:p w:rsidRPr="00CF78BE" w:rsidR="00FC5D61" w:rsidP="00E51926" w:rsidRDefault="00FC5D61" w14:paraId="203FDCBF" w14:textId="77777777">
      <w:pPr>
        <w:spacing w:after="240"/>
        <w:jc w:val="both"/>
        <w:rPr>
          <w:rFonts w:cs="Times New Roman"/>
        </w:rPr>
      </w:pPr>
      <w:r w:rsidRPr="00CF78BE">
        <w:rPr>
          <w:rFonts w:cs="Times New Roman"/>
        </w:rPr>
        <w:t>Key employees may be subject to reinstatement limitations in some circumstances. If employees are considered a “key employee,” those employees will be notified of the possible limitations on reinstatement at the time the employee requests a leave of absence.</w:t>
      </w:r>
    </w:p>
    <w:p w:rsidRPr="00CF78BE" w:rsidR="00FC5D61" w:rsidP="00F1418E" w:rsidRDefault="00FC5D61" w14:paraId="4D045917" w14:textId="2FB56062">
      <w:pPr>
        <w:pStyle w:val="Heading3"/>
      </w:pPr>
      <w:bookmarkStart w:name="_Toc58313737" w:id="381"/>
      <w:bookmarkStart w:name="_Toc70705773" w:id="382"/>
      <w:bookmarkStart w:name="_Toc82688156" w:id="383"/>
      <w:bookmarkStart w:name="_Toc96182623" w:id="384"/>
      <w:bookmarkStart w:name="_Toc96430907" w:id="385"/>
      <w:bookmarkStart w:name="_Toc96503786" w:id="386"/>
      <w:bookmarkStart w:name="_Toc153469619" w:id="387"/>
      <w:r w:rsidRPr="00CF78BE">
        <w:t>Confidentiality</w:t>
      </w:r>
      <w:bookmarkEnd w:id="381"/>
      <w:bookmarkEnd w:id="382"/>
      <w:bookmarkEnd w:id="383"/>
      <w:bookmarkEnd w:id="384"/>
      <w:bookmarkEnd w:id="385"/>
      <w:bookmarkEnd w:id="386"/>
      <w:bookmarkEnd w:id="387"/>
    </w:p>
    <w:p w:rsidRPr="00CF78BE" w:rsidR="00FC5D61" w:rsidP="00E51926" w:rsidRDefault="00FC5D61" w14:paraId="3ADA9432" w14:textId="77777777">
      <w:pPr>
        <w:spacing w:after="240"/>
        <w:jc w:val="both"/>
        <w:rPr>
          <w:rFonts w:cs="Times New Roman"/>
        </w:rPr>
      </w:pPr>
      <w:r w:rsidRPr="00CF78BE">
        <w:rPr>
          <w:rFonts w:cs="Times New Roman"/>
        </w:rPr>
        <w:t>Documents relating to medical certifications, recertifications or medical histories of employees or employees’ family members will be maintained separately and treated by the Company as confidential medical records, except that in some legally recognized circumstances, the records (or information in them) may be disclosed to supervisors and managers, first aid, and safety personnel or government officials.</w:t>
      </w:r>
    </w:p>
    <w:p w:rsidRPr="00CF78BE" w:rsidR="00FC5D61" w:rsidP="00F1418E" w:rsidRDefault="00FC5D61" w14:paraId="6E74133C" w14:textId="61D52D95">
      <w:pPr>
        <w:pStyle w:val="Heading3"/>
      </w:pPr>
      <w:bookmarkStart w:name="_Toc58313738" w:id="388"/>
      <w:bookmarkStart w:name="_Toc70705774" w:id="389"/>
      <w:bookmarkStart w:name="_Toc82688157" w:id="390"/>
      <w:bookmarkStart w:name="_Toc96182624" w:id="391"/>
      <w:bookmarkStart w:name="_Toc96430908" w:id="392"/>
      <w:bookmarkStart w:name="_Toc96503787" w:id="393"/>
      <w:bookmarkStart w:name="_Toc153469620" w:id="394"/>
      <w:r w:rsidRPr="00CF78BE">
        <w:t>Fraudulent Use of FMLA Prohibited</w:t>
      </w:r>
      <w:bookmarkEnd w:id="388"/>
      <w:bookmarkEnd w:id="389"/>
      <w:bookmarkEnd w:id="390"/>
      <w:bookmarkEnd w:id="391"/>
      <w:bookmarkEnd w:id="392"/>
      <w:bookmarkEnd w:id="393"/>
      <w:bookmarkEnd w:id="394"/>
    </w:p>
    <w:p w:rsidRPr="00CF78BE" w:rsidR="00FC5D61" w:rsidP="00E51926" w:rsidRDefault="00FC5D61" w14:paraId="7612D32A" w14:textId="77777777">
      <w:pPr>
        <w:spacing w:after="240"/>
        <w:jc w:val="both"/>
        <w:rPr>
          <w:rFonts w:cs="Times New Roman"/>
        </w:rPr>
      </w:pPr>
      <w:r w:rsidRPr="00CF78BE">
        <w:rPr>
          <w:rFonts w:cs="Times New Roman"/>
        </w:rPr>
        <w:t>An employee who fraudulently obtains Family and Medical Leave from the Company is not protected by FMLA’s job restoration or maintenance of health benefits provisions. In addition, the Company will take all available appropriate disciplinary action against such employee due to such fraud.</w:t>
      </w:r>
    </w:p>
    <w:p w:rsidRPr="00CF78BE" w:rsidR="00FC5D61" w:rsidP="00F1418E" w:rsidRDefault="00FC5D61" w14:paraId="4B3BE187" w14:textId="7A6A9646">
      <w:pPr>
        <w:pStyle w:val="Heading3"/>
      </w:pPr>
      <w:bookmarkStart w:name="_Toc58313739" w:id="395"/>
      <w:bookmarkStart w:name="_Toc70705775" w:id="396"/>
      <w:bookmarkStart w:name="_Toc82688158" w:id="397"/>
      <w:bookmarkStart w:name="_Toc96182625" w:id="398"/>
      <w:bookmarkStart w:name="_Toc96430909" w:id="399"/>
      <w:bookmarkStart w:name="_Toc96503788" w:id="400"/>
      <w:bookmarkStart w:name="_Toc153469621" w:id="401"/>
      <w:r w:rsidRPr="00CF78BE">
        <w:t>Non-discrimination</w:t>
      </w:r>
      <w:bookmarkEnd w:id="395"/>
      <w:bookmarkEnd w:id="396"/>
      <w:bookmarkEnd w:id="397"/>
      <w:bookmarkEnd w:id="398"/>
      <w:bookmarkEnd w:id="399"/>
      <w:bookmarkEnd w:id="400"/>
      <w:bookmarkEnd w:id="401"/>
    </w:p>
    <w:p w:rsidRPr="00CF78BE" w:rsidR="00FC5D61" w:rsidP="00E51926" w:rsidRDefault="00FC5D61" w14:paraId="5347C7D7" w14:textId="77777777">
      <w:pPr>
        <w:spacing w:after="240"/>
        <w:jc w:val="both"/>
        <w:rPr>
          <w:rFonts w:cs="Times New Roman"/>
        </w:rPr>
      </w:pPr>
      <w:r w:rsidRPr="00CF78BE">
        <w:rPr>
          <w:rFonts w:cs="Times New Roman"/>
        </w:rPr>
        <w:t xml:space="preserve">The Company takes its FMLA obligations very seriously and will not interfere, restrain, or deny the exercise of any rights provided by the FMLA. The Company will not terminate or discriminate against any individual for opposing any practice, or because of involvement in any proceeding related to the FMLA. If an employee believes their FMLA rights have been violated in any way, they should immediately report the matter to the Company’s </w:t>
      </w:r>
      <w:r w:rsidRPr="00CF78BE">
        <w:rPr>
          <w:rFonts w:cs="Times New Roman"/>
          <w:highlight w:val="yellow"/>
        </w:rPr>
        <w:t>Human Resources Department</w:t>
      </w:r>
      <w:r w:rsidRPr="00CF78BE">
        <w:rPr>
          <w:rFonts w:cs="Times New Roman"/>
        </w:rPr>
        <w:t xml:space="preserve"> </w:t>
      </w:r>
      <w:r w:rsidRPr="00CF78BE">
        <w:rPr>
          <w:rFonts w:cs="Times New Roman"/>
          <w:highlight w:val="yellow"/>
        </w:rPr>
        <w:t>[</w:t>
      </w:r>
      <w:r w:rsidRPr="00CF78BE">
        <w:rPr>
          <w:rFonts w:cs="Times New Roman"/>
          <w:b/>
          <w:highlight w:val="yellow"/>
        </w:rPr>
        <w:t>or insert name/contact details for appropriate Company representative or department</w:t>
      </w:r>
      <w:r w:rsidRPr="00CF78BE">
        <w:rPr>
          <w:rFonts w:cs="Times New Roman"/>
          <w:highlight w:val="yellow"/>
        </w:rPr>
        <w:t>]</w:t>
      </w:r>
      <w:r w:rsidRPr="00CF78BE">
        <w:rPr>
          <w:rFonts w:cs="Times New Roman"/>
        </w:rPr>
        <w:t>.</w:t>
      </w:r>
    </w:p>
    <w:p w:rsidRPr="00CF78BE" w:rsidR="00FC5D61" w:rsidP="00F1418E" w:rsidRDefault="00FC5D61" w14:paraId="03CA6E1B" w14:textId="4497D3F2">
      <w:pPr>
        <w:pStyle w:val="Heading3"/>
      </w:pPr>
      <w:bookmarkStart w:name="_Toc58313740" w:id="402"/>
      <w:bookmarkStart w:name="_Toc70705776" w:id="403"/>
      <w:bookmarkStart w:name="_Toc82688159" w:id="404"/>
      <w:bookmarkStart w:name="_Toc96182626" w:id="405"/>
      <w:bookmarkStart w:name="_Toc96430910" w:id="406"/>
      <w:bookmarkStart w:name="_Toc96503789" w:id="407"/>
      <w:bookmarkStart w:name="_Toc153469622" w:id="408"/>
      <w:r w:rsidRPr="00CF78BE">
        <w:t>Additional Information</w:t>
      </w:r>
      <w:bookmarkEnd w:id="402"/>
      <w:bookmarkEnd w:id="403"/>
      <w:bookmarkEnd w:id="404"/>
      <w:bookmarkEnd w:id="405"/>
      <w:bookmarkEnd w:id="406"/>
      <w:bookmarkEnd w:id="407"/>
      <w:bookmarkEnd w:id="408"/>
    </w:p>
    <w:p w:rsidRPr="00CF78BE" w:rsidR="00FC5D61" w:rsidP="00E51926" w:rsidRDefault="00FC5D61" w14:paraId="07EEC3F9" w14:textId="77777777">
      <w:pPr>
        <w:spacing w:after="240"/>
        <w:jc w:val="both"/>
        <w:rPr>
          <w:rFonts w:cs="Times New Roman"/>
        </w:rPr>
      </w:pPr>
      <w:r w:rsidRPr="00CF78BE">
        <w:rPr>
          <w:rFonts w:cs="Times New Roman"/>
        </w:rPr>
        <w:t xml:space="preserve">A Notice to Employees of Rights Under </w:t>
      </w:r>
      <w:commentRangeStart w:id="409"/>
      <w:r w:rsidRPr="00CF78BE">
        <w:rPr>
          <w:rFonts w:cs="Times New Roman"/>
        </w:rPr>
        <w:t xml:space="preserve">FMLA </w:t>
      </w:r>
      <w:commentRangeEnd w:id="409"/>
      <w:r w:rsidRPr="00CF78BE">
        <w:rPr>
          <w:rFonts w:cs="Times New Roman"/>
          <w:sz w:val="16"/>
          <w:szCs w:val="16"/>
        </w:rPr>
        <w:commentReference w:id="409"/>
      </w:r>
      <w:r w:rsidRPr="00CF78BE">
        <w:rPr>
          <w:rFonts w:cs="Times New Roman"/>
        </w:rPr>
        <w:t>(WHD Publication 1420) is attached to this Employee Manual.</w:t>
      </w:r>
    </w:p>
    <w:p w:rsidRPr="00CF78BE" w:rsidR="00FC5D61" w:rsidP="00E51926" w:rsidRDefault="00FC5D61" w14:paraId="6DE0E9D7" w14:textId="77777777">
      <w:pPr>
        <w:spacing w:after="240"/>
        <w:jc w:val="both"/>
        <w:rPr>
          <w:rFonts w:cs="Times New Roman"/>
        </w:rPr>
      </w:pPr>
      <w:r w:rsidRPr="00CF78BE">
        <w:rPr>
          <w:rFonts w:cs="Times New Roman"/>
        </w:rPr>
        <w:t>A number of states have family leave laws that provide leave benefits which exceed those available to employees under the FMLA.</w:t>
      </w:r>
    </w:p>
    <w:p w:rsidRPr="00CF78BE" w:rsidR="00FC5D61" w:rsidP="00E51926" w:rsidRDefault="00FC5D61" w14:paraId="6877DAC2" w14:textId="77777777">
      <w:pPr>
        <w:spacing w:after="240"/>
        <w:jc w:val="both"/>
        <w:rPr>
          <w:rFonts w:cs="Times New Roman"/>
        </w:rPr>
      </w:pPr>
      <w:r w:rsidRPr="00CF78BE">
        <w:rPr>
          <w:rFonts w:cs="Times New Roman"/>
        </w:rPr>
        <w:t xml:space="preserve">Employees should contact the Company’s </w:t>
      </w:r>
      <w:r w:rsidRPr="00CF78BE">
        <w:rPr>
          <w:rFonts w:cs="Times New Roman"/>
          <w:highlight w:val="yellow"/>
        </w:rPr>
        <w:t>Human Resources Department</w:t>
      </w:r>
      <w:r w:rsidRPr="00CF78BE">
        <w:rPr>
          <w:rFonts w:cs="Times New Roman"/>
        </w:rPr>
        <w:t xml:space="preserve"> </w:t>
      </w:r>
      <w:r w:rsidRPr="00CF78BE">
        <w:rPr>
          <w:rFonts w:cs="Times New Roman"/>
          <w:highlight w:val="yellow"/>
        </w:rPr>
        <w:t>[</w:t>
      </w:r>
      <w:r w:rsidRPr="00CF78BE">
        <w:rPr>
          <w:rFonts w:cs="Times New Roman"/>
          <w:b/>
          <w:highlight w:val="yellow"/>
        </w:rPr>
        <w:t>or insert name/contact details for appropriate Company representative or department</w:t>
      </w:r>
      <w:r w:rsidRPr="00CF78BE">
        <w:rPr>
          <w:rFonts w:cs="Times New Roman"/>
          <w:highlight w:val="yellow"/>
        </w:rPr>
        <w:t>]</w:t>
      </w:r>
      <w:r w:rsidRPr="00CF78BE">
        <w:rPr>
          <w:rFonts w:cs="Times New Roman"/>
        </w:rPr>
        <w:t xml:space="preserve"> for additional information.</w:t>
      </w:r>
    </w:p>
    <w:p w:rsidRPr="00CF78BE" w:rsidR="00FC5D61" w:rsidP="00A7777D" w:rsidRDefault="00FC5D61" w14:paraId="591035D8" w14:textId="77777777">
      <w:pPr>
        <w:pStyle w:val="Heading2"/>
      </w:pPr>
      <w:bookmarkStart w:name="_Toc43207219" w:id="410"/>
      <w:bookmarkStart w:name="_Toc153469623" w:id="411"/>
      <w:r w:rsidRPr="00CF78BE">
        <w:t xml:space="preserve">Federal Military </w:t>
      </w:r>
      <w:commentRangeStart w:id="412"/>
      <w:r w:rsidRPr="00CF78BE">
        <w:t>Leave</w:t>
      </w:r>
      <w:bookmarkEnd w:id="410"/>
      <w:commentRangeEnd w:id="412"/>
      <w:r w:rsidRPr="00CF78BE">
        <w:rPr>
          <w:rStyle w:val="CommentReference"/>
          <w:sz w:val="24"/>
          <w:szCs w:val="24"/>
        </w:rPr>
        <w:commentReference w:id="412"/>
      </w:r>
      <w:bookmarkEnd w:id="411"/>
    </w:p>
    <w:p w:rsidRPr="00CF78BE" w:rsidR="00FC5D61" w:rsidP="00A1298D" w:rsidRDefault="00FC5D61" w14:paraId="5DEE727D" w14:textId="77777777">
      <w:pPr>
        <w:pStyle w:val="BodyText"/>
        <w:rPr>
          <w:rFonts w:cs="Times New Roman"/>
        </w:rPr>
      </w:pPr>
      <w:r w:rsidRPr="00CF78BE">
        <w:rPr>
          <w:rFonts w:cs="Times New Roman"/>
        </w:rPr>
        <w:t>Federal law provides employees with the right to take leave in order to serve in the military. At the federal level, military leave rights are governed by the Uniformed Services Employment and Reemployment Rights Act (“</w:t>
      </w:r>
      <w:r w:rsidRPr="00CF78BE">
        <w:rPr>
          <w:rFonts w:cs="Times New Roman"/>
          <w:b/>
          <w:bCs/>
          <w:i/>
          <w:iCs/>
        </w:rPr>
        <w:t>USERRA</w:t>
      </w:r>
      <w:r w:rsidRPr="00CF78BE">
        <w:rPr>
          <w:rFonts w:cs="Times New Roman"/>
        </w:rPr>
        <w:t>”). This policy discusses military leave under USERRA.</w:t>
      </w:r>
    </w:p>
    <w:p w:rsidRPr="00CF78BE" w:rsidR="00FC5D61" w:rsidP="00A1298D" w:rsidRDefault="00FC5D61" w14:paraId="1FAB0924" w14:textId="77777777">
      <w:pPr>
        <w:pStyle w:val="BodyText"/>
        <w:rPr>
          <w:rFonts w:cs="Times New Roman"/>
        </w:rPr>
      </w:pPr>
      <w:r w:rsidRPr="00CF78BE">
        <w:rPr>
          <w:rFonts w:cs="Times New Roman"/>
        </w:rPr>
        <w:t xml:space="preserve">State laws also provides an employee with rights to take military leave. If the employee works in a state that provides rights in addition to those provided under USERRA, the Company will provide those rights. If an employee plans to request leave based on military service, they should contact supervisor or the Company’s </w:t>
      </w:r>
      <w:r w:rsidRPr="00CF78BE">
        <w:rPr>
          <w:rFonts w:cs="Times New Roman"/>
          <w:highlight w:val="yellow"/>
        </w:rPr>
        <w:t xml:space="preserve">Human Resources Department </w:t>
      </w:r>
      <w:r w:rsidRPr="00CF78BE">
        <w:rPr>
          <w:rFonts w:cs="Times New Roman"/>
          <w:b/>
          <w:bCs/>
          <w:highlight w:val="yellow"/>
        </w:rPr>
        <w:t>[or enter appropriate Company representative or department]</w:t>
      </w:r>
      <w:r w:rsidRPr="00CF78BE">
        <w:rPr>
          <w:rFonts w:cs="Times New Roman"/>
        </w:rPr>
        <w:t xml:space="preserve"> for information on any additional rights or requirements, if applicable.</w:t>
      </w:r>
    </w:p>
    <w:p w:rsidRPr="00CF78BE" w:rsidR="00FC5D61" w:rsidP="00F1418E" w:rsidRDefault="00FC5D61" w14:paraId="7F8A7AD9" w14:textId="45955E34">
      <w:pPr>
        <w:pStyle w:val="Heading3"/>
      </w:pPr>
      <w:bookmarkStart w:name="_Toc43207220" w:id="413"/>
      <w:bookmarkStart w:name="_Toc153469624" w:id="414"/>
      <w:r w:rsidRPr="00CF78BE">
        <w:t>Eligibility</w:t>
      </w:r>
      <w:bookmarkEnd w:id="413"/>
      <w:bookmarkEnd w:id="414"/>
    </w:p>
    <w:p w:rsidRPr="00CF78BE" w:rsidR="00FC5D61" w:rsidP="00A1298D" w:rsidRDefault="00FC5D61" w14:paraId="7E97CFB0" w14:textId="77777777">
      <w:pPr>
        <w:pStyle w:val="BodyText"/>
        <w:rPr>
          <w:rFonts w:cs="Times New Roman"/>
        </w:rPr>
      </w:pPr>
      <w:r w:rsidRPr="00CF78BE">
        <w:rPr>
          <w:rFonts w:cs="Times New Roman"/>
        </w:rPr>
        <w:t>The Company provides unpaid military leaves of absence to employees who serve in the uniformed services as required by USERRA. For purposes of this policy, the “uniformed services” are defined as the Army, Navy, Marine Corps, Air Force, Coast Guard, Army National Guard, Air National Guard, Commissioned Corps of the Public Health Service, and any other category of persons designated by the President of the United States in time of war or national emergency. The uniformed services also include participants in the National Disaster Medical System when activated to provide assistance in response to a public health emergency, to be present for a short period of time when there is a risk of a public health emergency, or when they are participants in authorized training.</w:t>
      </w:r>
    </w:p>
    <w:p w:rsidRPr="00CF78BE" w:rsidR="00FC5D61" w:rsidP="00A1298D" w:rsidRDefault="00FC5D61" w14:paraId="210792B1" w14:textId="77777777">
      <w:pPr>
        <w:pStyle w:val="BodyText"/>
        <w:rPr>
          <w:rFonts w:cs="Times New Roman"/>
        </w:rPr>
      </w:pPr>
      <w:r w:rsidRPr="00CF78BE">
        <w:rPr>
          <w:rFonts w:cs="Times New Roman"/>
        </w:rPr>
        <w:t>Service consists of performing any of the following on a voluntary or involuntary basis: active duty, active duty for training, initial active duty, inactive duty training, full time National Guard duty, absence from work for an examination to determine fitness for such duty, and absence for performing funeral honors duty. Total military leave time may not exceed five years during employment, except in certain, defined circumstances.</w:t>
      </w:r>
    </w:p>
    <w:p w:rsidRPr="00CF78BE" w:rsidR="00FC5D61" w:rsidP="00F1418E" w:rsidRDefault="00FC5D61" w14:paraId="3A935E9A" w14:textId="6E5390A5">
      <w:pPr>
        <w:pStyle w:val="Heading3"/>
      </w:pPr>
      <w:bookmarkStart w:name="_Toc43207221" w:id="415"/>
      <w:bookmarkStart w:name="_Toc153469625" w:id="416"/>
      <w:r w:rsidRPr="00CF78BE">
        <w:t>Notice Requirements</w:t>
      </w:r>
      <w:bookmarkEnd w:id="415"/>
      <w:bookmarkEnd w:id="416"/>
    </w:p>
    <w:p w:rsidRPr="00CF78BE" w:rsidR="00FC5D61" w:rsidP="00A1298D" w:rsidRDefault="00FC5D61" w14:paraId="42A10CAB" w14:textId="77777777">
      <w:pPr>
        <w:pStyle w:val="BodyText"/>
        <w:rPr>
          <w:rFonts w:cs="Times New Roman"/>
        </w:rPr>
      </w:pPr>
      <w:r w:rsidRPr="00CF78BE">
        <w:rPr>
          <w:rFonts w:cs="Times New Roman"/>
        </w:rPr>
        <w:t xml:space="preserve">Advance notice of leave is required, preferably in writing, unless giving of notice is impossible or unreasonable, or notice is prohibited by military necessity (which is defined by the United States Department of Defense). When notice is required, eligible employees must provide their supervisor or the Company’s </w:t>
      </w:r>
      <w:r w:rsidRPr="00CF78BE">
        <w:rPr>
          <w:rFonts w:cs="Times New Roman"/>
          <w:highlight w:val="yellow"/>
        </w:rPr>
        <w:t xml:space="preserve">Human Resources Department </w:t>
      </w:r>
      <w:r w:rsidRPr="00CF78BE">
        <w:rPr>
          <w:rFonts w:cs="Times New Roman"/>
          <w:b/>
          <w:bCs/>
          <w:highlight w:val="yellow"/>
        </w:rPr>
        <w:t>[or enter appropriate Company representative or department]</w:t>
      </w:r>
      <w:r w:rsidRPr="00CF78BE">
        <w:rPr>
          <w:rFonts w:cs="Times New Roman"/>
        </w:rPr>
        <w:t xml:space="preserve"> with as much advance notice as possible of any anticipated leave of absence for military service.</w:t>
      </w:r>
    </w:p>
    <w:p w:rsidRPr="00CF78BE" w:rsidR="00FC5D61" w:rsidP="00F1418E" w:rsidRDefault="00FC5D61" w14:paraId="376FC3FA" w14:textId="4B36039E">
      <w:pPr>
        <w:pStyle w:val="Heading3"/>
      </w:pPr>
      <w:bookmarkStart w:name="_Toc43207222" w:id="417"/>
      <w:bookmarkStart w:name="_Toc153469626" w:id="418"/>
      <w:r w:rsidRPr="00CF78BE">
        <w:t>Compensation and Benefits During Leave</w:t>
      </w:r>
      <w:bookmarkEnd w:id="417"/>
      <w:bookmarkEnd w:id="418"/>
    </w:p>
    <w:p w:rsidRPr="00CF78BE" w:rsidR="00FC5D61" w:rsidP="00A1298D" w:rsidRDefault="00FC5D61" w14:paraId="55BE2F14" w14:textId="6FD798AB">
      <w:pPr>
        <w:pStyle w:val="BodyText"/>
        <w:rPr>
          <w:rFonts w:cs="Times New Roman"/>
        </w:rPr>
      </w:pPr>
      <w:r w:rsidRPr="00CF78BE">
        <w:rPr>
          <w:rFonts w:cs="Times New Roman"/>
        </w:rPr>
        <w:t>Accrued, unused vacation or PTO will be paid during military leave at an eligible employee’s request. After 30</w:t>
      </w:r>
      <w:r w:rsidR="002D12DF">
        <w:rPr>
          <w:rFonts w:cs="Times New Roman"/>
        </w:rPr>
        <w:t> </w:t>
      </w:r>
      <w:r w:rsidRPr="00CF78BE">
        <w:rPr>
          <w:rFonts w:cs="Times New Roman"/>
        </w:rPr>
        <w:t>days of continuous military leave, employees may elect to continue their health plan coverage at their own expense, for up to 24</w:t>
      </w:r>
      <w:r w:rsidR="002D12DF">
        <w:rPr>
          <w:rFonts w:cs="Times New Roman"/>
        </w:rPr>
        <w:t> </w:t>
      </w:r>
      <w:r w:rsidRPr="00CF78BE">
        <w:rPr>
          <w:rFonts w:cs="Times New Roman"/>
        </w:rPr>
        <w:t>months or during the remaining period of service, whichever is shorter.</w:t>
      </w:r>
    </w:p>
    <w:p w:rsidRPr="00CF78BE" w:rsidR="00FC5D61" w:rsidP="00F1418E" w:rsidRDefault="00FC5D61" w14:paraId="7C20E342" w14:textId="6B895E47">
      <w:pPr>
        <w:pStyle w:val="Heading3"/>
      </w:pPr>
      <w:bookmarkStart w:name="_Toc43207223" w:id="419"/>
      <w:bookmarkStart w:name="_Toc153469627" w:id="420"/>
      <w:r w:rsidRPr="00CF78BE">
        <w:t>Reinstatement</w:t>
      </w:r>
      <w:bookmarkEnd w:id="419"/>
      <w:bookmarkEnd w:id="420"/>
    </w:p>
    <w:p w:rsidRPr="00CF78BE" w:rsidR="00FC5D61" w:rsidP="00A1298D" w:rsidRDefault="00FC5D61" w14:paraId="14BB68BE" w14:textId="77777777">
      <w:pPr>
        <w:pStyle w:val="BodyText"/>
        <w:rPr>
          <w:rFonts w:cs="Times New Roman"/>
        </w:rPr>
      </w:pPr>
      <w:r w:rsidRPr="00CF78BE">
        <w:rPr>
          <w:rFonts w:cs="Times New Roman"/>
        </w:rPr>
        <w:t>In order to be eligible for reinstatement, an employee must have provided advance notice of the need for military leave (where required) and have completed service on a basis that is not dishonorable or otherwise prohibited under USERRA.</w:t>
      </w:r>
    </w:p>
    <w:p w:rsidRPr="00CF78BE" w:rsidR="00FC5D61" w:rsidP="00A1298D" w:rsidRDefault="00FC5D61" w14:paraId="74AE0DF9" w14:textId="0E9999DE">
      <w:pPr>
        <w:pStyle w:val="BodyText"/>
        <w:rPr>
          <w:rFonts w:cs="Times New Roman"/>
        </w:rPr>
      </w:pPr>
      <w:r w:rsidRPr="00CF78BE">
        <w:rPr>
          <w:rFonts w:cs="Times New Roman"/>
        </w:rPr>
        <w:t>Employees whose military service will be for fewer than 31</w:t>
      </w:r>
      <w:r w:rsidR="002D12DF">
        <w:rPr>
          <w:rFonts w:cs="Times New Roman"/>
        </w:rPr>
        <w:t> </w:t>
      </w:r>
      <w:r w:rsidRPr="00CF78BE">
        <w:rPr>
          <w:rFonts w:cs="Times New Roman"/>
        </w:rPr>
        <w:t>days must report to back to work at the beginning of the first full, regularly scheduled work day following completion of service, after allowing for a period of safe travel home and eight</w:t>
      </w:r>
      <w:r w:rsidR="002D12DF">
        <w:rPr>
          <w:rFonts w:cs="Times New Roman"/>
        </w:rPr>
        <w:t> </w:t>
      </w:r>
      <w:r w:rsidRPr="00CF78BE">
        <w:rPr>
          <w:rFonts w:cs="Times New Roman"/>
        </w:rPr>
        <w:t>hours of rest.</w:t>
      </w:r>
    </w:p>
    <w:p w:rsidRPr="00CF78BE" w:rsidR="00FC5D61" w:rsidP="00A1298D" w:rsidRDefault="00FC5D61" w14:paraId="545AF833" w14:textId="45735781">
      <w:pPr>
        <w:pStyle w:val="BodyText"/>
        <w:rPr>
          <w:rFonts w:cs="Times New Roman"/>
        </w:rPr>
      </w:pPr>
      <w:r w:rsidRPr="00CF78BE">
        <w:rPr>
          <w:rFonts w:cs="Times New Roman"/>
        </w:rPr>
        <w:t>Employees whose military service will be for more than 30</w:t>
      </w:r>
      <w:r w:rsidR="002D12DF">
        <w:rPr>
          <w:rFonts w:cs="Times New Roman"/>
        </w:rPr>
        <w:t> </w:t>
      </w:r>
      <w:r w:rsidRPr="00CF78BE">
        <w:rPr>
          <w:rFonts w:cs="Times New Roman"/>
        </w:rPr>
        <w:t>days, but fewer than 181</w:t>
      </w:r>
      <w:r w:rsidR="002D12DF">
        <w:rPr>
          <w:rFonts w:cs="Times New Roman"/>
        </w:rPr>
        <w:t> </w:t>
      </w:r>
      <w:r w:rsidRPr="00CF78BE">
        <w:rPr>
          <w:rFonts w:cs="Times New Roman"/>
        </w:rPr>
        <w:t>days must apply for re-employment within 14</w:t>
      </w:r>
      <w:r w:rsidR="002D12DF">
        <w:rPr>
          <w:rFonts w:cs="Times New Roman"/>
        </w:rPr>
        <w:t> </w:t>
      </w:r>
      <w:r w:rsidRPr="00CF78BE">
        <w:rPr>
          <w:rFonts w:cs="Times New Roman"/>
        </w:rPr>
        <w:t>days after completing service.</w:t>
      </w:r>
    </w:p>
    <w:p w:rsidRPr="00CF78BE" w:rsidR="00FC5D61" w:rsidP="00A1298D" w:rsidRDefault="00FC5D61" w14:paraId="40F0A859" w14:textId="55945134">
      <w:pPr>
        <w:pStyle w:val="BodyText"/>
        <w:rPr>
          <w:rFonts w:cs="Times New Roman"/>
        </w:rPr>
      </w:pPr>
      <w:r w:rsidRPr="00CF78BE">
        <w:rPr>
          <w:rFonts w:cs="Times New Roman"/>
        </w:rPr>
        <w:t>Employees whose service is greater than 180</w:t>
      </w:r>
      <w:r w:rsidR="002D12DF">
        <w:rPr>
          <w:rFonts w:cs="Times New Roman"/>
        </w:rPr>
        <w:t> </w:t>
      </w:r>
      <w:r w:rsidRPr="00CF78BE">
        <w:rPr>
          <w:rFonts w:cs="Times New Roman"/>
        </w:rPr>
        <w:t>days must apply for re-employment within 90</w:t>
      </w:r>
      <w:r w:rsidR="002D12DF">
        <w:rPr>
          <w:rFonts w:cs="Times New Roman"/>
        </w:rPr>
        <w:t> </w:t>
      </w:r>
      <w:r w:rsidRPr="00CF78BE">
        <w:rPr>
          <w:rFonts w:cs="Times New Roman"/>
        </w:rPr>
        <w:t>days after completing service.</w:t>
      </w:r>
    </w:p>
    <w:p w:rsidRPr="00CF78BE" w:rsidR="00FC5D61" w:rsidP="00A1298D" w:rsidRDefault="00FC5D61" w14:paraId="6B7746C8" w14:textId="77777777">
      <w:pPr>
        <w:pStyle w:val="BodyText"/>
        <w:rPr>
          <w:rFonts w:cs="Times New Roman"/>
        </w:rPr>
      </w:pPr>
      <w:r w:rsidRPr="00CF78BE">
        <w:rPr>
          <w:rFonts w:cs="Times New Roman"/>
        </w:rPr>
        <w:t xml:space="preserve">As with other leaves of absence, failure to return to work or to reapply within applicable time limits may result in loss of reemployment rights. Full details regarding reinstatement are available from an employee’s supervisor or the Company’s </w:t>
      </w:r>
      <w:r w:rsidRPr="00CF78BE">
        <w:rPr>
          <w:rFonts w:cs="Times New Roman"/>
          <w:highlight w:val="yellow"/>
        </w:rPr>
        <w:t>Human Resources Department</w:t>
      </w:r>
      <w:r w:rsidRPr="00CF78BE">
        <w:rPr>
          <w:rFonts w:cs="Times New Roman"/>
        </w:rPr>
        <w:t xml:space="preserve"> </w:t>
      </w:r>
      <w:r w:rsidRPr="00CF78BE">
        <w:rPr>
          <w:rFonts w:cs="Times New Roman"/>
          <w:b/>
          <w:highlight w:val="yellow"/>
        </w:rPr>
        <w:t>[or insert name/contact details for appropriate company representative or department]</w:t>
      </w:r>
      <w:r w:rsidRPr="00CF78BE">
        <w:rPr>
          <w:rFonts w:cs="Times New Roman"/>
          <w:highlight w:val="yellow"/>
        </w:rPr>
        <w:t>.</w:t>
      </w:r>
    </w:p>
    <w:p w:rsidRPr="00CF78BE" w:rsidR="00FC5D61" w:rsidP="00A1298D" w:rsidRDefault="00FC5D61" w14:paraId="59E34870" w14:textId="77777777">
      <w:pPr>
        <w:pStyle w:val="BodyText"/>
        <w:rPr>
          <w:rFonts w:cs="Times New Roman"/>
        </w:rPr>
      </w:pPr>
      <w:r w:rsidRPr="00CF78BE">
        <w:rPr>
          <w:rFonts w:cs="Times New Roman"/>
        </w:rPr>
        <w:t>In general, an employee returning from military leave will be re-employed in the position and seniority level that the employee would have attained had there been no military leave of absence. If necessary, the Company will provide training to assist the employee in the transition back to the workforce.</w:t>
      </w:r>
    </w:p>
    <w:p w:rsidRPr="00CF78BE" w:rsidR="00FC5D61" w:rsidP="00A1298D" w:rsidRDefault="00FC5D61" w14:paraId="7F5ECC2C" w14:textId="77777777">
      <w:pPr>
        <w:pStyle w:val="BodyText"/>
        <w:rPr>
          <w:rFonts w:cs="Times New Roman"/>
        </w:rPr>
      </w:pPr>
      <w:r w:rsidRPr="00CF78BE">
        <w:rPr>
          <w:rFonts w:cs="Times New Roman"/>
        </w:rPr>
        <w:t>Vacation benefits do not continue to accrue during a military leave of absence. An employee returning from military leave is entitled to any unused, accrued vacation benefits the employee had at the time the military leave began minus any vacation benefits the employee chose to use during the leave. Upon reinstatement, the employee will begin to accrue vacation benefits at the rate they would have attained if no military leave had been taken.</w:t>
      </w:r>
    </w:p>
    <w:p w:rsidRPr="00CF78BE" w:rsidR="00FC5D61" w:rsidP="00A7777D" w:rsidRDefault="00FC5D61" w14:paraId="72CBABDE" w14:textId="77777777">
      <w:pPr>
        <w:pStyle w:val="Heading2"/>
      </w:pPr>
      <w:bookmarkStart w:name="_Toc528261" w:id="421"/>
      <w:bookmarkStart w:name="_Toc409547314" w:id="422"/>
      <w:bookmarkStart w:name="_Toc477355526" w:id="423"/>
      <w:bookmarkStart w:name="_Toc153469628" w:id="424"/>
      <w:r w:rsidRPr="00CF78BE">
        <w:t>Michigan Military Leave</w:t>
      </w:r>
      <w:bookmarkEnd w:id="421"/>
      <w:bookmarkEnd w:id="422"/>
      <w:bookmarkEnd w:id="423"/>
      <w:bookmarkEnd w:id="424"/>
    </w:p>
    <w:p w:rsidRPr="00CF78BE" w:rsidR="00FC5D61" w:rsidP="00F1418E" w:rsidRDefault="00FC5D61" w14:paraId="0A8D5578" w14:textId="7AA9ED05">
      <w:pPr>
        <w:pStyle w:val="Heading3"/>
      </w:pPr>
      <w:bookmarkStart w:name="_Toc153469629" w:id="425"/>
      <w:r w:rsidRPr="00CF78BE">
        <w:t>Eligibility</w:t>
      </w:r>
      <w:bookmarkEnd w:id="425"/>
      <w:r w:rsidRPr="00CF78BE">
        <w:t xml:space="preserve"> </w:t>
      </w:r>
    </w:p>
    <w:p w:rsidRPr="00CF78BE" w:rsidR="00FC5D61" w:rsidP="00BB0843" w:rsidRDefault="00FC5D61" w14:paraId="6B148CC5" w14:textId="77777777">
      <w:pPr>
        <w:pStyle w:val="BodyText"/>
        <w:rPr>
          <w:rFonts w:cs="Times New Roman"/>
        </w:rPr>
      </w:pPr>
      <w:r w:rsidRPr="00CF78BE">
        <w:rPr>
          <w:rFonts w:cs="Times New Roman"/>
        </w:rPr>
        <w:t>The Company will grant all exempt and non-exempt employees working in the State of Michigan who are duly qualified officers or enlisted persons of the military or naval forces of the State of Michigan or of the United States leave to be inducted or enter into active service, active state service, or service of the United States; determine the employee’s physical fitness to enter active service; or perform service as officers or enlisted members of the U.S. or any state’s military or naval forces in active state service or under federal armed forces or National Guard law.</w:t>
      </w:r>
    </w:p>
    <w:p w:rsidRPr="00CF78BE" w:rsidR="00FC5D61" w:rsidP="00BB0843" w:rsidRDefault="00FC5D61" w14:paraId="0E6959E8" w14:textId="77777777">
      <w:pPr>
        <w:pStyle w:val="BodyText"/>
        <w:rPr>
          <w:rFonts w:cs="Times New Roman"/>
        </w:rPr>
      </w:pPr>
      <w:r w:rsidRPr="00CF78BE">
        <w:rPr>
          <w:rFonts w:cs="Times New Roman"/>
        </w:rPr>
        <w:t xml:space="preserve">Leave under this policy will be unpaid to the extent permitted by applicable law, provided that eligible employees who are re-employed upon return from military leave will have access to seniority and other rights or benefits determined by seniority the eligible employee held upon the commencement of leave; additional seniority and benefits the eligible employee would have had had they not taken military leave; and other rights and benefits that the Company generally provides to employees with similar seniority, status, and pay who are furloughed or on leave under contracts, policies, and practices in effect upon the commencement of the eligible employee’s military leave. Eligible employees are not entitled to such benefits upon return if dishonorably discharged from the uniform services or National Guard. </w:t>
      </w:r>
    </w:p>
    <w:p w:rsidRPr="00CF78BE" w:rsidR="00FC5D61" w:rsidP="00F1418E" w:rsidRDefault="00FC5D61" w14:paraId="7AAAC1F7" w14:textId="182574C5">
      <w:pPr>
        <w:pStyle w:val="Heading3"/>
      </w:pPr>
      <w:bookmarkStart w:name="_Toc153469630" w:id="426"/>
      <w:r w:rsidRPr="00CF78BE">
        <w:t>Definitions</w:t>
      </w:r>
      <w:bookmarkEnd w:id="426"/>
    </w:p>
    <w:p w:rsidRPr="00CF78BE" w:rsidR="00FC5D61" w:rsidP="00AF70A4" w:rsidRDefault="00FC5D61" w14:paraId="03E012C6" w14:textId="77777777">
      <w:pPr>
        <w:pStyle w:val="BodyText"/>
        <w:rPr>
          <w:rFonts w:cs="Times New Roman"/>
        </w:rPr>
      </w:pPr>
      <w:r w:rsidRPr="00CF78BE">
        <w:rPr>
          <w:rFonts w:cs="Times New Roman"/>
        </w:rPr>
        <w:t>For purposes of this policy, “active service” means military service, including active state service or special duty required by laws or regulations or ordered by any state’s governor and continuing service by active members of the National Guard or Michigan Defense Force to fulfill their commission, appointment, or enlistment. For purposes of this policy, “active state service” means military service by National Guard or Michigan Defense Force members to support non-military authorities at the express request for local authorities.</w:t>
      </w:r>
    </w:p>
    <w:p w:rsidRPr="00CF78BE" w:rsidR="00FC5D61" w:rsidP="00F1418E" w:rsidRDefault="00FC5D61" w14:paraId="463CFB17" w14:textId="28A249B3">
      <w:pPr>
        <w:pStyle w:val="Heading3"/>
      </w:pPr>
      <w:bookmarkStart w:name="_Toc153469631" w:id="427"/>
      <w:r w:rsidRPr="00CF78BE">
        <w:t>Notice Requirements</w:t>
      </w:r>
      <w:bookmarkEnd w:id="427"/>
    </w:p>
    <w:p w:rsidRPr="00CF78BE" w:rsidR="00FC5D61" w:rsidP="00BB0843" w:rsidRDefault="00FC5D61" w14:paraId="2C796DEF" w14:textId="77777777">
      <w:pPr>
        <w:pStyle w:val="BodyText"/>
        <w:rPr>
          <w:rFonts w:cs="Times New Roman"/>
        </w:rPr>
      </w:pPr>
      <w:r w:rsidRPr="00CF78BE">
        <w:rPr>
          <w:rFonts w:cs="Times New Roman"/>
        </w:rPr>
        <w:t xml:space="preserve">Eligible employees seeking leave under this policy must provide their supervisor or the Company’s </w:t>
      </w:r>
      <w:r w:rsidRPr="00CF78BE">
        <w:rPr>
          <w:rFonts w:cs="Times New Roman"/>
          <w:highlight w:val="yellow"/>
        </w:rPr>
        <w:t xml:space="preserve">Human Resources Department </w:t>
      </w:r>
      <w:r w:rsidRPr="00CF78BE">
        <w:rPr>
          <w:rFonts w:cs="Times New Roman"/>
          <w:b/>
          <w:bCs/>
          <w:highlight w:val="yellow"/>
        </w:rPr>
        <w:t>[or enter appropriate Company representative or department]</w:t>
      </w:r>
      <w:r w:rsidRPr="00CF78BE">
        <w:rPr>
          <w:rFonts w:cs="Times New Roman"/>
        </w:rPr>
        <w:t xml:space="preserve"> with advance notice of their need for leave for military service. </w:t>
      </w:r>
    </w:p>
    <w:p w:rsidRPr="00CF78BE" w:rsidR="00FC5D61" w:rsidP="00F1418E" w:rsidRDefault="00FC5D61" w14:paraId="497B35BA" w14:textId="135B0511">
      <w:pPr>
        <w:pStyle w:val="Heading3"/>
      </w:pPr>
      <w:bookmarkStart w:name="_Toc153469632" w:id="428"/>
      <w:r w:rsidRPr="00CF78BE">
        <w:t>Reinstatement</w:t>
      </w:r>
      <w:bookmarkEnd w:id="428"/>
      <w:r w:rsidRPr="00CF78BE">
        <w:t xml:space="preserve"> </w:t>
      </w:r>
    </w:p>
    <w:p w:rsidRPr="00CF78BE" w:rsidR="00FC5D61" w:rsidP="00BB0843" w:rsidRDefault="00FC5D61" w14:paraId="16C8FA7D" w14:textId="77777777">
      <w:pPr>
        <w:pStyle w:val="BodyText"/>
        <w:rPr>
          <w:rFonts w:cs="Times New Roman"/>
        </w:rPr>
      </w:pPr>
      <w:r w:rsidRPr="00CF78BE">
        <w:rPr>
          <w:rFonts w:cs="Times New Roman"/>
        </w:rPr>
        <w:t xml:space="preserve">The Company will re-employ eligible employees who either (a) provide the Company with required advance notice of the need for military leave, whose service lasted up to 180 days, and who report to work or apply for re-employment with the Company within 45 days following release from service, release from duty, or rejection; (b) or who provided the Company with advance notice, but whose service exceeded 180 days, and who reported to work or applied for re-employment with the Company within 90 days after release from service or duty or rejection. </w:t>
      </w:r>
    </w:p>
    <w:p w:rsidRPr="00CF78BE" w:rsidR="00FC5D61" w:rsidP="00BB0843" w:rsidRDefault="00FC5D61" w14:paraId="373E3FB0" w14:textId="77777777">
      <w:pPr>
        <w:pStyle w:val="BodyText"/>
        <w:rPr>
          <w:rFonts w:cs="Times New Roman"/>
        </w:rPr>
      </w:pPr>
      <w:r w:rsidRPr="00CF78BE">
        <w:rPr>
          <w:rFonts w:cs="Times New Roman"/>
        </w:rPr>
        <w:t xml:space="preserve">Upon return to the workplace, eligible employees who meet said criteria will either: (a) be reinstated to the position the eligible employee would have held had their employment not have been interrupted by military service, provided the eligible employee served up to 90 days and is qualified to perform the position’s duties; (b) be reinstated to the same position, with the same seniority, status, pay, or other benefits if the eligible employee served up to 90 days and are not qualified to perform the duties of the role they would have held but for their service, and the Company made reasonable efforts to qualify the eligible employee; or (c) be reinstated to the next closest position as it relates to status and pay, if the eligible employee served more than 90 days and is not qualified to perform the duties of either their prior position or the position they would have held but for the interruption due to military service, and they cannot become qualified through the Company’s reasonable efforts. </w:t>
      </w:r>
    </w:p>
    <w:p w:rsidRPr="00CF78BE" w:rsidR="00FC5D61" w:rsidP="00BB0843" w:rsidRDefault="00FC5D61" w14:paraId="6A1E1834" w14:textId="77777777">
      <w:pPr>
        <w:pStyle w:val="BodyText"/>
        <w:rPr>
          <w:rFonts w:cs="Times New Roman"/>
        </w:rPr>
      </w:pPr>
      <w:r w:rsidRPr="00CF78BE">
        <w:rPr>
          <w:rFonts w:cs="Times New Roman"/>
        </w:rPr>
        <w:t xml:space="preserve">The Company may not, in its discretion, re-employ employees if their uniformed service exceeds five continuous years in duration. </w:t>
      </w:r>
    </w:p>
    <w:p w:rsidRPr="00CF78BE" w:rsidR="00FC5D61" w:rsidP="00F1418E" w:rsidRDefault="00FC5D61" w14:paraId="1F9377DB" w14:textId="373F0B07">
      <w:pPr>
        <w:pStyle w:val="Heading3"/>
      </w:pPr>
      <w:bookmarkStart w:name="_Toc153469633" w:id="429"/>
      <w:r w:rsidRPr="00CF78BE">
        <w:t>Protected Rights</w:t>
      </w:r>
      <w:bookmarkEnd w:id="429"/>
    </w:p>
    <w:p w:rsidRPr="00CF78BE" w:rsidR="00FC5D61" w:rsidP="00BB0843" w:rsidRDefault="00FC5D61" w14:paraId="7769D4C9" w14:textId="77777777">
      <w:pPr>
        <w:pStyle w:val="BodyText"/>
        <w:rPr>
          <w:rFonts w:cs="Times New Roman"/>
        </w:rPr>
      </w:pPr>
      <w:r w:rsidRPr="00CF78BE">
        <w:rPr>
          <w:rFonts w:cs="Times New Roman"/>
        </w:rPr>
        <w:t xml:space="preserve">The Company will not discriminate and/or retaliate against any eligible employee for exercising their rights to leave provided under this policy or because of their membership in the U.S. or Michigan military or naval forces. The Company will not terminate the employment of any employee working in the State of Michigan because they are officers or enlisted members of any state military or naval forces or for performing duties as officers or enlisted members of any state military force. The Company will further not prevent or impose barriers to an eligible employee performing any military service for which they are called to perform by a duly authorized authority as well as attending any military encampment or place of drill or instruction. The Company will further take no action to dissuade employees from enlisting in or accepting a commission in the Michigan National Guard or naval militia. </w:t>
      </w:r>
    </w:p>
    <w:p w:rsidRPr="00CF78BE" w:rsidR="00FC5D61" w:rsidP="00A7777D" w:rsidRDefault="00FC5D61" w14:paraId="3215271F" w14:textId="77777777">
      <w:pPr>
        <w:pStyle w:val="Heading2"/>
      </w:pPr>
      <w:bookmarkStart w:name="_Toc153469634" w:id="430"/>
      <w:r w:rsidRPr="00CF78BE">
        <w:t>Civil Air Patrol Leave</w:t>
      </w:r>
      <w:bookmarkEnd w:id="430"/>
    </w:p>
    <w:p w:rsidRPr="00CF78BE" w:rsidR="00FC5D61" w:rsidP="00F1418E" w:rsidRDefault="00FC5D61" w14:paraId="708A8CBA" w14:textId="761117C9">
      <w:pPr>
        <w:pStyle w:val="Heading3"/>
      </w:pPr>
      <w:bookmarkStart w:name="_Toc153469635" w:id="431"/>
      <w:r w:rsidRPr="00CF78BE">
        <w:t>Eligibility</w:t>
      </w:r>
      <w:bookmarkEnd w:id="431"/>
      <w:r w:rsidRPr="00CF78BE">
        <w:t xml:space="preserve"> </w:t>
      </w:r>
    </w:p>
    <w:p w:rsidRPr="00CF78BE" w:rsidR="00FC5D61" w:rsidP="008C64C3" w:rsidRDefault="00FC5D61" w14:paraId="0E45ABD1" w14:textId="77777777">
      <w:pPr>
        <w:pStyle w:val="BodyText"/>
        <w:rPr>
          <w:rFonts w:cs="Times New Roman"/>
          <w:shd w:val="clear" w:color="auto" w:fill="FFFFFF"/>
        </w:rPr>
      </w:pPr>
      <w:r w:rsidRPr="00CF78BE">
        <w:rPr>
          <w:rFonts w:cs="Times New Roman"/>
        </w:rPr>
        <w:t>The Company will grant all exempt and non-exempt employees working in the State of Michigan who are volunteer members of the Michigan Civil Air Patrol, called by the Governor of the State of Michigan or the President of the United States to participate in Civil Air Patrol duty, leave to respond to an emergency</w:t>
      </w:r>
      <w:bookmarkStart w:name="_Hlk86918499" w:id="432"/>
      <w:r w:rsidRPr="00CF78BE">
        <w:rPr>
          <w:rFonts w:cs="Times New Roman"/>
          <w:shd w:val="clear" w:color="auto" w:fill="FFFFFF"/>
        </w:rPr>
        <w:t>. Leave under this policy will be unpaid to the extent permitted by applicable law. For purposes of this policy, “</w:t>
      </w:r>
      <w:r w:rsidRPr="00CF78BE">
        <w:rPr>
          <w:rFonts w:cs="Times New Roman"/>
        </w:rPr>
        <w:t>Civil Air Patrol</w:t>
      </w:r>
      <w:r w:rsidRPr="00CF78BE">
        <w:rPr>
          <w:rFonts w:cs="Times New Roman"/>
          <w:shd w:val="clear" w:color="auto" w:fill="FFFFFF"/>
        </w:rPr>
        <w:t xml:space="preserve">” means the civilian auxiliary of the U.S. Air Force. </w:t>
      </w:r>
    </w:p>
    <w:p w:rsidRPr="00CF78BE" w:rsidR="00FC5D61" w:rsidP="00F1418E" w:rsidRDefault="00FC5D61" w14:paraId="21DD284D" w14:textId="1A4F2CA6">
      <w:pPr>
        <w:pStyle w:val="Heading3"/>
      </w:pPr>
      <w:bookmarkStart w:name="_Toc153469636" w:id="433"/>
      <w:bookmarkEnd w:id="432"/>
      <w:r w:rsidRPr="00CF78BE">
        <w:t>Notice Requirements</w:t>
      </w:r>
      <w:bookmarkEnd w:id="433"/>
      <w:r w:rsidRPr="00CF78BE">
        <w:t xml:space="preserve"> </w:t>
      </w:r>
    </w:p>
    <w:p w:rsidRPr="00CF78BE" w:rsidR="00FC5D61" w:rsidP="008C64C3" w:rsidRDefault="00FC5D61" w14:paraId="3C5FCE5E" w14:textId="77777777">
      <w:pPr>
        <w:pStyle w:val="BodyText"/>
        <w:rPr>
          <w:rFonts w:cs="Times New Roman"/>
        </w:rPr>
      </w:pPr>
      <w:r w:rsidRPr="00CF78BE">
        <w:rPr>
          <w:rFonts w:cs="Times New Roman"/>
        </w:rPr>
        <w:t xml:space="preserve">Eligible employees seeking leave under this policy must provide their supervisor or the Company’s </w:t>
      </w:r>
      <w:r w:rsidRPr="00CF78BE">
        <w:rPr>
          <w:rFonts w:cs="Times New Roman"/>
          <w:highlight w:val="yellow"/>
        </w:rPr>
        <w:t>Human Resources Department</w:t>
      </w:r>
      <w:r w:rsidRPr="00CF78BE">
        <w:rPr>
          <w:rFonts w:cs="Times New Roman"/>
        </w:rPr>
        <w:t xml:space="preserve"> </w:t>
      </w:r>
      <w:r w:rsidRPr="00CF78BE">
        <w:rPr>
          <w:rFonts w:cs="Times New Roman"/>
          <w:highlight w:val="yellow"/>
        </w:rPr>
        <w:t>[</w:t>
      </w:r>
      <w:r w:rsidRPr="00CF78BE">
        <w:rPr>
          <w:rFonts w:cs="Times New Roman"/>
          <w:b/>
          <w:bCs/>
          <w:highlight w:val="yellow"/>
        </w:rPr>
        <w:t>or insert appropriate Company representative or department</w:t>
      </w:r>
      <w:r w:rsidRPr="00CF78BE">
        <w:rPr>
          <w:rFonts w:cs="Times New Roman"/>
          <w:highlight w:val="yellow"/>
        </w:rPr>
        <w:t>]</w:t>
      </w:r>
      <w:r w:rsidRPr="00CF78BE">
        <w:rPr>
          <w:rFonts w:cs="Times New Roman"/>
          <w:b/>
          <w:bCs/>
        </w:rPr>
        <w:t xml:space="preserve"> </w:t>
      </w:r>
      <w:r w:rsidRPr="00CF78BE">
        <w:rPr>
          <w:rFonts w:cs="Times New Roman"/>
        </w:rPr>
        <w:t xml:space="preserve">with reasonable notice in advance of taking any time off necessary to respond to an emergency as a member of the Civil Air Patrol. Eligible employees must further provide their supervisor or the Company’s </w:t>
      </w:r>
      <w:r w:rsidRPr="00CF78BE">
        <w:rPr>
          <w:rFonts w:cs="Times New Roman"/>
          <w:highlight w:val="yellow"/>
        </w:rPr>
        <w:t>Human Resources Department</w:t>
      </w:r>
      <w:r w:rsidRPr="00CF78BE">
        <w:rPr>
          <w:rFonts w:cs="Times New Roman"/>
        </w:rPr>
        <w:t xml:space="preserve"> </w:t>
      </w:r>
      <w:r w:rsidRPr="00CF78BE">
        <w:rPr>
          <w:rFonts w:cs="Times New Roman"/>
          <w:highlight w:val="yellow"/>
        </w:rPr>
        <w:t>[</w:t>
      </w:r>
      <w:r w:rsidRPr="00CF78BE">
        <w:rPr>
          <w:rFonts w:cs="Times New Roman"/>
          <w:b/>
          <w:bCs/>
          <w:highlight w:val="yellow"/>
        </w:rPr>
        <w:t>or insert appropriate Company representative or department</w:t>
      </w:r>
      <w:r w:rsidRPr="00CF78BE">
        <w:rPr>
          <w:rFonts w:cs="Times New Roman"/>
          <w:highlight w:val="yellow"/>
        </w:rPr>
        <w:t>]</w:t>
      </w:r>
      <w:r w:rsidRPr="00CF78BE">
        <w:rPr>
          <w:rFonts w:cs="Times New Roman"/>
          <w:b/>
          <w:bCs/>
        </w:rPr>
        <w:t xml:space="preserve"> </w:t>
      </w:r>
      <w:r w:rsidRPr="00CF78BE">
        <w:rPr>
          <w:rFonts w:cs="Times New Roman"/>
        </w:rPr>
        <w:t>with notice of membership with the Civil Air Patrol within 30 days after the later of their employment start date or the date the eligible employee joins the Civil Air Patrol. Eligible employees also must provide the Company as much notice as possible about the exact dates of expected absence from the workplace to serve with the Civil Air Patrol.</w:t>
      </w:r>
    </w:p>
    <w:p w:rsidRPr="00CF78BE" w:rsidR="00FC5D61" w:rsidP="00F1418E" w:rsidRDefault="00FC5D61" w14:paraId="427CAF0F" w14:textId="42C9356F">
      <w:pPr>
        <w:pStyle w:val="Heading3"/>
      </w:pPr>
      <w:bookmarkStart w:name="_Toc153469637" w:id="434"/>
      <w:r w:rsidRPr="00CF78BE">
        <w:t>Certification Requirements</w:t>
      </w:r>
      <w:bookmarkEnd w:id="434"/>
    </w:p>
    <w:p w:rsidRPr="00CF78BE" w:rsidR="00FC5D61" w:rsidP="008C64C3" w:rsidRDefault="00FC5D61" w14:paraId="4454B428" w14:textId="77777777">
      <w:pPr>
        <w:pStyle w:val="BodyText"/>
        <w:rPr>
          <w:rFonts w:cs="Times New Roman"/>
        </w:rPr>
      </w:pPr>
      <w:r w:rsidRPr="00CF78BE">
        <w:rPr>
          <w:rFonts w:cs="Times New Roman"/>
        </w:rPr>
        <w:t>In addition, eligible employees returning from volunteer service with the Civil Air Patrol to provide written verification from the Civil Air Patrol about any emergency need for an eligible employee’s volunteer service.</w:t>
      </w:r>
    </w:p>
    <w:p w:rsidRPr="00CF78BE" w:rsidR="00FC5D61" w:rsidP="00F1418E" w:rsidRDefault="00FC5D61" w14:paraId="009036FB" w14:textId="0287B2E4">
      <w:pPr>
        <w:pStyle w:val="Heading3"/>
      </w:pPr>
      <w:bookmarkStart w:name="_Toc153469638" w:id="435"/>
      <w:r w:rsidRPr="00CF78BE">
        <w:t>Protected Rights</w:t>
      </w:r>
      <w:bookmarkEnd w:id="435"/>
      <w:r w:rsidRPr="00CF78BE">
        <w:t xml:space="preserve"> </w:t>
      </w:r>
    </w:p>
    <w:p w:rsidRPr="00CF78BE" w:rsidR="00FC5D61" w:rsidP="008C64C3" w:rsidRDefault="00FC5D61" w14:paraId="3799E37F" w14:textId="77777777">
      <w:pPr>
        <w:pStyle w:val="BodyText"/>
        <w:rPr>
          <w:rFonts w:cs="Times New Roman"/>
        </w:rPr>
      </w:pPr>
      <w:r w:rsidRPr="00CF78BE">
        <w:rPr>
          <w:rFonts w:cs="Times New Roman"/>
        </w:rPr>
        <w:t xml:space="preserve">The Company will not discriminate against, impose disciplinary measures, or otherwise terminate the employment of eligible employees for membership with the Civil Air Patrol or exercising rights to leave under this policy. In addition, the Company will not dissuade eligible employees from their membership with the Civil Air Patrol wing.   </w:t>
      </w:r>
    </w:p>
    <w:p w:rsidRPr="00CF78BE" w:rsidR="00FC5D61" w:rsidP="00A7777D" w:rsidRDefault="00FC5D61" w14:paraId="25B94E57" w14:textId="77777777">
      <w:pPr>
        <w:pStyle w:val="Heading2"/>
      </w:pPr>
      <w:bookmarkStart w:name="_Toc43207224" w:id="436"/>
      <w:bookmarkStart w:name="_Toc153469639" w:id="437"/>
      <w:r w:rsidRPr="00CF78BE">
        <w:t xml:space="preserve">Jury Duty </w:t>
      </w:r>
      <w:commentRangeStart w:id="438"/>
      <w:r w:rsidRPr="00CF78BE">
        <w:t>Leave</w:t>
      </w:r>
      <w:bookmarkEnd w:id="436"/>
      <w:commentRangeEnd w:id="438"/>
      <w:r w:rsidRPr="00CF78BE">
        <w:rPr>
          <w:rStyle w:val="CommentReference"/>
          <w:sz w:val="24"/>
          <w:szCs w:val="24"/>
        </w:rPr>
        <w:commentReference w:id="438"/>
      </w:r>
      <w:bookmarkEnd w:id="437"/>
    </w:p>
    <w:p w:rsidRPr="00CF78BE" w:rsidR="00FC5D61" w:rsidP="002F0A09" w:rsidRDefault="00FC5D61" w14:paraId="50FF1E52" w14:textId="77777777">
      <w:pPr>
        <w:pStyle w:val="BodyText"/>
        <w:rPr>
          <w:rFonts w:cs="Times New Roman"/>
        </w:rPr>
      </w:pPr>
      <w:r w:rsidRPr="00CF78BE">
        <w:rPr>
          <w:rFonts w:cs="Times New Roman"/>
        </w:rPr>
        <w:t xml:space="preserve">The Company will grant all exempt and non-exempt employees working in the State of Michigan leave to serve as a juror or prospective juror in response to a summons in any criminal or civil proceeding. Leave under this policy will be unpaid to the extent permitted by applicable law, except exempt employees will not incur any reduction in pay for a partial week of absence due to jury duty leave. </w:t>
      </w:r>
    </w:p>
    <w:p w:rsidRPr="00CF78BE" w:rsidR="00FC5D61" w:rsidP="002F0A09" w:rsidRDefault="00FC5D61" w14:paraId="663B0AE6" w14:textId="77777777">
      <w:pPr>
        <w:pStyle w:val="BodyText"/>
        <w:rPr>
          <w:rFonts w:cs="Times New Roman"/>
        </w:rPr>
      </w:pPr>
      <w:r w:rsidRPr="00CF78BE">
        <w:rPr>
          <w:rFonts w:cs="Times New Roman"/>
        </w:rPr>
        <w:t>The Company may, in its sole discretion, require eligible employees to work on days they are required to attend court for jury service provided the combined number of hours worked and hours spent participating in jury service does not exceed the amount of hours the eligible employee would work on a regularly scheduled workday or require work beyond the eligible employee’s normal quitting time. However (unless a collective bargaining agreement or applicable law provides otherwise) eligible employees may voluntarily agree to work, and the Company may require eligible employees to work, hours in excess of their regular schedule or quitting time.</w:t>
      </w:r>
    </w:p>
    <w:p w:rsidRPr="00CF78BE" w:rsidR="00FC5D61" w:rsidP="00F1418E" w:rsidRDefault="00FC5D61" w14:paraId="021E14F7" w14:textId="0B650C7C">
      <w:pPr>
        <w:pStyle w:val="Heading3"/>
      </w:pPr>
      <w:bookmarkStart w:name="_Toc153469640" w:id="439"/>
      <w:commentRangeStart w:id="440"/>
      <w:r w:rsidRPr="00CF78BE">
        <w:t>Notice Requirements</w:t>
      </w:r>
      <w:bookmarkEnd w:id="439"/>
    </w:p>
    <w:p w:rsidRPr="00CF78BE" w:rsidR="00FC5D61" w:rsidP="002F0A09" w:rsidRDefault="00FC5D61" w14:paraId="5717016D" w14:textId="77777777">
      <w:pPr>
        <w:pStyle w:val="BodyText"/>
        <w:rPr>
          <w:rFonts w:cs="Times New Roman"/>
        </w:rPr>
      </w:pPr>
      <w:r w:rsidRPr="00CF78BE">
        <w:rPr>
          <w:rFonts w:cs="Times New Roman"/>
        </w:rPr>
        <w:t xml:space="preserve">Eligible employees seeking leave under this policy must provide their supervisor or the Company’s </w:t>
      </w:r>
      <w:r w:rsidRPr="00CF78BE">
        <w:rPr>
          <w:rFonts w:cs="Times New Roman"/>
          <w:highlight w:val="yellow"/>
        </w:rPr>
        <w:t>Human Resources Department</w:t>
      </w:r>
      <w:r w:rsidRPr="00CF78BE">
        <w:rPr>
          <w:rFonts w:cs="Times New Roman"/>
        </w:rPr>
        <w:t xml:space="preserve"> </w:t>
      </w:r>
      <w:r w:rsidRPr="00CF78BE">
        <w:rPr>
          <w:rFonts w:cs="Times New Roman"/>
          <w:highlight w:val="yellow"/>
        </w:rPr>
        <w:t>[</w:t>
      </w:r>
      <w:r w:rsidRPr="00CF78BE">
        <w:rPr>
          <w:rFonts w:cs="Times New Roman"/>
          <w:b/>
          <w:bCs/>
          <w:highlight w:val="yellow"/>
        </w:rPr>
        <w:t>or insert appropriate Company representative or department</w:t>
      </w:r>
      <w:r w:rsidRPr="00CF78BE">
        <w:rPr>
          <w:rFonts w:cs="Times New Roman"/>
          <w:highlight w:val="yellow"/>
        </w:rPr>
        <w:t>]</w:t>
      </w:r>
      <w:r w:rsidRPr="00CF78BE">
        <w:rPr>
          <w:rFonts w:cs="Times New Roman"/>
        </w:rPr>
        <w:t xml:space="preserve"> with advance notice of their need for leave under this policy prior to taking leave to serve as a juror or prospective juror. </w:t>
      </w:r>
      <w:commentRangeEnd w:id="440"/>
      <w:r w:rsidRPr="00CF78BE">
        <w:rPr>
          <w:rStyle w:val="CommentReference"/>
          <w:rFonts w:cs="Times New Roman"/>
        </w:rPr>
        <w:commentReference w:id="440"/>
      </w:r>
      <w:r w:rsidRPr="00CF78BE">
        <w:rPr>
          <w:rFonts w:cs="Times New Roman"/>
        </w:rPr>
        <w:tab/>
      </w:r>
      <w:r w:rsidRPr="00CF78BE">
        <w:rPr>
          <w:rFonts w:cs="Times New Roman"/>
        </w:rPr>
        <w:t xml:space="preserve"> </w:t>
      </w:r>
    </w:p>
    <w:p w:rsidRPr="00CF78BE" w:rsidR="00FC5D61" w:rsidP="00F1418E" w:rsidRDefault="00FC5D61" w14:paraId="289E8732" w14:textId="5E8B7E15">
      <w:pPr>
        <w:pStyle w:val="Heading3"/>
      </w:pPr>
      <w:bookmarkStart w:name="_Toc153469641" w:id="441"/>
      <w:r w:rsidRPr="00CF78BE">
        <w:t>Protected Rights</w:t>
      </w:r>
      <w:bookmarkEnd w:id="441"/>
    </w:p>
    <w:p w:rsidRPr="00CF78BE" w:rsidR="00FC5D61" w:rsidP="002F0A09" w:rsidRDefault="00FC5D61" w14:paraId="64B5566A" w14:textId="77777777">
      <w:pPr>
        <w:pStyle w:val="BodyText"/>
        <w:rPr>
          <w:rFonts w:cs="Times New Roman"/>
        </w:rPr>
      </w:pPr>
      <w:r w:rsidRPr="00CF78BE">
        <w:rPr>
          <w:rFonts w:cs="Times New Roman"/>
        </w:rPr>
        <w:t xml:space="preserve">The Company will not terminate the employment of or discipline eligible employee, threaten to terminate the employment of or discipline eligible employees, or otherwise cause the termination of employment or discipline eligible employees for being summoned for jury duty, current or prior service on a jury, or otherwise exercising their rights to leave under this policy. </w:t>
      </w:r>
    </w:p>
    <w:p w:rsidRPr="00CF78BE" w:rsidR="00FC5D61" w:rsidP="00A7777D" w:rsidRDefault="00FC5D61" w14:paraId="1BC104C4" w14:textId="77777777">
      <w:pPr>
        <w:pStyle w:val="Heading2"/>
      </w:pPr>
      <w:bookmarkStart w:name="_Toc43207225" w:id="442"/>
      <w:bookmarkStart w:name="_Toc153469642" w:id="443"/>
      <w:r w:rsidRPr="00CF78BE">
        <w:t>Time Off to Vote</w:t>
      </w:r>
      <w:bookmarkEnd w:id="442"/>
      <w:bookmarkEnd w:id="443"/>
    </w:p>
    <w:p w:rsidRPr="00CF78BE" w:rsidR="00FC5D61" w:rsidP="00DD5341" w:rsidRDefault="00FC5D61" w14:paraId="56E08807" w14:textId="77777777">
      <w:pPr>
        <w:pStyle w:val="BodyText"/>
        <w:rPr>
          <w:rFonts w:cs="Times New Roman"/>
        </w:rPr>
      </w:pPr>
      <w:bookmarkStart w:name="_Toc43207226" w:id="444"/>
      <w:r w:rsidRPr="00CF78BE">
        <w:rPr>
          <w:rFonts w:cs="Times New Roman"/>
        </w:rPr>
        <w:t>The Company encourages all employees to fulfill their civic responsibilities and to vote in official public elections. Generally, working hours are such that an employee will have ample time to cast a vote before or after the work shift. If employees do not have sufficient time to vote, however, that employee should discuss the matter with their immediate supervisor. The Company will comply with all applicable state and municipal voting time laws.</w:t>
      </w:r>
    </w:p>
    <w:p w:rsidRPr="00CF78BE" w:rsidR="00FC5D61" w:rsidP="00A7777D" w:rsidRDefault="00FC5D61" w14:paraId="7ECF508D" w14:textId="77777777">
      <w:pPr>
        <w:pStyle w:val="Heading2"/>
      </w:pPr>
      <w:bookmarkStart w:name="_Toc409547287" w:id="445"/>
      <w:bookmarkStart w:name="_Toc528265" w:id="446"/>
      <w:bookmarkStart w:name="_Toc409547318" w:id="447"/>
      <w:bookmarkStart w:name="_Toc477355530" w:id="448"/>
      <w:bookmarkStart w:name="_Toc153469643" w:id="449"/>
      <w:r w:rsidRPr="00CF78BE">
        <w:t>Crime Victim Leave</w:t>
      </w:r>
      <w:bookmarkEnd w:id="445"/>
      <w:bookmarkEnd w:id="446"/>
      <w:bookmarkEnd w:id="447"/>
      <w:bookmarkEnd w:id="448"/>
      <w:bookmarkEnd w:id="449"/>
    </w:p>
    <w:p w:rsidRPr="00CF78BE" w:rsidR="00FC5D61" w:rsidP="00F1418E" w:rsidRDefault="00FC5D61" w14:paraId="72523385" w14:textId="437C7D35">
      <w:pPr>
        <w:pStyle w:val="Heading3"/>
      </w:pPr>
      <w:bookmarkStart w:name="_Toc153469644" w:id="450"/>
      <w:r w:rsidRPr="00CF78BE">
        <w:t>Eligibility</w:t>
      </w:r>
      <w:bookmarkEnd w:id="450"/>
    </w:p>
    <w:p w:rsidRPr="00CF78BE" w:rsidR="00FC5D61" w:rsidP="00CC2C08" w:rsidRDefault="00FC5D61" w14:paraId="568F70B9" w14:textId="77777777">
      <w:pPr>
        <w:jc w:val="both"/>
        <w:rPr>
          <w:rFonts w:cs="Times New Roman"/>
        </w:rPr>
      </w:pPr>
      <w:r w:rsidRPr="00CF78BE">
        <w:rPr>
          <w:rFonts w:cs="Times New Roman"/>
        </w:rPr>
        <w:t xml:space="preserve">The Company will grant all exempt and non-exempt employees working in the State of Michigan against whom a criminal offense has been committed, or who is a crime victim representative, leave to attend court proceedings to provide testimony in response to a prosecuting attorney’s subpoena in criminal proceedings or to be present for a crime victim’s testimony if a crime victim representative. Leave under this policy may be unpaid to the extent permitted by applicable law. </w:t>
      </w:r>
    </w:p>
    <w:p w:rsidRPr="00CF78BE" w:rsidR="00FC5D61" w:rsidP="00CC2C08" w:rsidRDefault="00FC5D61" w14:paraId="57E44957" w14:textId="77777777">
      <w:pPr>
        <w:jc w:val="both"/>
        <w:rPr>
          <w:rFonts w:cs="Times New Roman"/>
        </w:rPr>
      </w:pPr>
    </w:p>
    <w:p w:rsidRPr="00CF78BE" w:rsidR="00FC5D61" w:rsidP="00CC2C08" w:rsidRDefault="00FC5D61" w14:paraId="6BDE6A2A" w14:textId="77777777">
      <w:pPr>
        <w:jc w:val="both"/>
        <w:rPr>
          <w:rFonts w:cs="Times New Roman"/>
        </w:rPr>
      </w:pPr>
      <w:r w:rsidRPr="00CF78BE">
        <w:rPr>
          <w:rFonts w:cs="Times New Roman"/>
        </w:rPr>
        <w:t xml:space="preserve">For purposes of this policy, “crime victim representative” means a guardian or custodian of a deceased crime victim’s minor child; an individual who has been designated to act in the place of a crime victim during the crime victim’s period of emotional or physical disability, or a parent, guardian, or custodian of a minor child who is a crime victim. </w:t>
      </w:r>
    </w:p>
    <w:p w:rsidRPr="00CF78BE" w:rsidR="00FC5D61" w:rsidP="00CC2C08" w:rsidRDefault="00FC5D61" w14:paraId="4E9BCC1C" w14:textId="77777777">
      <w:pPr>
        <w:jc w:val="both"/>
        <w:rPr>
          <w:rFonts w:cs="Times New Roman"/>
        </w:rPr>
      </w:pPr>
    </w:p>
    <w:p w:rsidRPr="00CF78BE" w:rsidR="00FC5D61" w:rsidP="00F1418E" w:rsidRDefault="00FC5D61" w14:paraId="49F23BF1" w14:textId="6326990A">
      <w:pPr>
        <w:pStyle w:val="Heading3"/>
      </w:pPr>
      <w:bookmarkStart w:name="_Toc153469645" w:id="451"/>
      <w:r w:rsidRPr="00CF78BE">
        <w:t>Notice Requirements</w:t>
      </w:r>
      <w:bookmarkEnd w:id="451"/>
    </w:p>
    <w:p w:rsidRPr="00CF78BE" w:rsidR="00FC5D61" w:rsidP="00CC2C08" w:rsidRDefault="00FC5D61" w14:paraId="6CF26A5C" w14:textId="77777777">
      <w:pPr>
        <w:jc w:val="both"/>
        <w:rPr>
          <w:rFonts w:cs="Times New Roman"/>
        </w:rPr>
      </w:pPr>
      <w:r w:rsidRPr="00CF78BE">
        <w:rPr>
          <w:rFonts w:cs="Times New Roman"/>
        </w:rPr>
        <w:t xml:space="preserve">Eligible employees seeking leave under this policy must provide their supervisor or the Company’s </w:t>
      </w:r>
      <w:r w:rsidRPr="00CF78BE">
        <w:rPr>
          <w:rFonts w:cs="Times New Roman"/>
          <w:highlight w:val="yellow"/>
        </w:rPr>
        <w:t>Human Resources Department [or insert appropriate Company representative or department]</w:t>
      </w:r>
      <w:r w:rsidRPr="00CF78BE">
        <w:rPr>
          <w:rFonts w:cs="Times New Roman"/>
        </w:rPr>
        <w:t xml:space="preserve"> with advance notice of need for leave under this policy. </w:t>
      </w:r>
    </w:p>
    <w:p w:rsidRPr="00CF78BE" w:rsidR="00FC5D61" w:rsidP="00CC2C08" w:rsidRDefault="00FC5D61" w14:paraId="2AE73526" w14:textId="77777777">
      <w:pPr>
        <w:jc w:val="both"/>
        <w:rPr>
          <w:rFonts w:cs="Times New Roman"/>
        </w:rPr>
      </w:pPr>
    </w:p>
    <w:p w:rsidRPr="00CF78BE" w:rsidR="00FC5D61" w:rsidP="00F1418E" w:rsidRDefault="00FC5D61" w14:paraId="02EEB1AC" w14:textId="27CB1F5C">
      <w:pPr>
        <w:pStyle w:val="Heading3"/>
      </w:pPr>
      <w:bookmarkStart w:name="_Toc153469646" w:id="452"/>
      <w:r w:rsidRPr="00CF78BE">
        <w:t>Protected Rights</w:t>
      </w:r>
      <w:bookmarkEnd w:id="452"/>
      <w:r w:rsidRPr="00CF78BE">
        <w:t xml:space="preserve"> </w:t>
      </w:r>
    </w:p>
    <w:p w:rsidRPr="00CF78BE" w:rsidR="00FC5D61" w:rsidRDefault="00FC5D61" w14:paraId="1A22D62C" w14:textId="77777777">
      <w:pPr>
        <w:rPr>
          <w:rFonts w:cs="Times New Roman"/>
        </w:rPr>
      </w:pPr>
      <w:r w:rsidRPr="00CF78BE">
        <w:rPr>
          <w:rFonts w:cs="Times New Roman"/>
        </w:rPr>
        <w:t xml:space="preserve">The Company will not take any action to discipline or terminate the employment of, or threaten to terminate the employment of or discipline, eligible employee for exercising rights to leave under this policy. </w:t>
      </w:r>
    </w:p>
    <w:p w:rsidRPr="00CF78BE" w:rsidR="00FC5D61" w:rsidRDefault="00FC5D61" w14:paraId="457F22CA" w14:textId="77777777">
      <w:pPr>
        <w:rPr>
          <w:rFonts w:cs="Times New Roman"/>
        </w:rPr>
      </w:pPr>
    </w:p>
    <w:p w:rsidRPr="00CF78BE" w:rsidR="00FC5D61" w:rsidP="00A7777D" w:rsidRDefault="00FC5D61" w14:paraId="396670D5" w14:textId="77777777">
      <w:pPr>
        <w:pStyle w:val="Heading2"/>
      </w:pPr>
      <w:bookmarkStart w:name="_Toc153469647" w:id="453"/>
      <w:r w:rsidRPr="00CF78BE">
        <w:t xml:space="preserve">Bereavement </w:t>
      </w:r>
      <w:commentRangeStart w:id="454"/>
      <w:r w:rsidRPr="00CF78BE">
        <w:t>Leave</w:t>
      </w:r>
      <w:bookmarkEnd w:id="444"/>
      <w:commentRangeEnd w:id="454"/>
      <w:r w:rsidRPr="00CF78BE">
        <w:rPr>
          <w:rStyle w:val="CommentReference"/>
          <w:sz w:val="24"/>
          <w:szCs w:val="24"/>
        </w:rPr>
        <w:commentReference w:id="454"/>
      </w:r>
      <w:bookmarkEnd w:id="453"/>
    </w:p>
    <w:p w:rsidRPr="00CF78BE" w:rsidR="00FC5D61" w:rsidP="00D61D34" w:rsidRDefault="00FC5D61" w14:paraId="2A035FDD" w14:textId="3AD3D083">
      <w:pPr>
        <w:pStyle w:val="BodyText"/>
        <w:rPr>
          <w:rFonts w:cs="Times New Roman"/>
        </w:rPr>
      </w:pPr>
      <w:r w:rsidRPr="00CF78BE">
        <w:rPr>
          <w:rFonts w:cs="Times New Roman"/>
        </w:rPr>
        <w:t xml:space="preserve">All </w:t>
      </w:r>
      <w:r w:rsidRPr="00CF78BE">
        <w:rPr>
          <w:rFonts w:cs="Times New Roman"/>
          <w:b/>
          <w:highlight w:val="yellow"/>
        </w:rPr>
        <w:t>[Fill in e.g., regular full-time/part time/temporary]</w:t>
      </w:r>
      <w:r w:rsidRPr="00CF78BE">
        <w:rPr>
          <w:rFonts w:cs="Times New Roman"/>
          <w:b/>
        </w:rPr>
        <w:t xml:space="preserve"> </w:t>
      </w:r>
      <w:r w:rsidRPr="00CF78BE">
        <w:rPr>
          <w:rFonts w:cs="Times New Roman"/>
        </w:rPr>
        <w:t xml:space="preserve">employees are eligible for bereavement leave under this policy. Employees may take up to </w:t>
      </w:r>
      <w:r w:rsidRPr="00CF78BE">
        <w:rPr>
          <w:rFonts w:cs="Times New Roman"/>
          <w:b/>
          <w:highlight w:val="yellow"/>
        </w:rPr>
        <w:t>[FILL IN]</w:t>
      </w:r>
      <w:r w:rsidR="002D12DF">
        <w:rPr>
          <w:rFonts w:cs="Times New Roman"/>
        </w:rPr>
        <w:t> </w:t>
      </w:r>
      <w:r w:rsidRPr="00CF78BE">
        <w:rPr>
          <w:rFonts w:cs="Times New Roman"/>
        </w:rPr>
        <w:t>days of paid time off to attend the funeral and make any necessary arrangements due to the death of an immediate family member, except where allowed additional time off for bereavement under applicable state law. “Immediate family” consists of the employee’s spouse, domestic partner, child, sibling, parents, grandparents, grandchildren, or the child, sibling, or parents of the employee’s spouse or domestic partner.</w:t>
      </w:r>
    </w:p>
    <w:p w:rsidRPr="00CF78BE" w:rsidR="00FC5D61" w:rsidP="00B379AD" w:rsidRDefault="00FC5D61" w14:paraId="5E817BDF" w14:textId="77777777">
      <w:pPr>
        <w:pStyle w:val="BodyText"/>
        <w:rPr>
          <w:rFonts w:cs="Times New Roman"/>
        </w:rPr>
      </w:pPr>
      <w:r w:rsidRPr="00CF78BE">
        <w:rPr>
          <w:rFonts w:cs="Times New Roman"/>
        </w:rPr>
        <w:t xml:space="preserve">Employees must notify their supervisor as soon as possible if they need to take bereavement leave. Approval of bereavement leave will occur in the absence of unusual operating requirements. Any employee may, with their supervisor’s approval </w:t>
      </w:r>
      <w:r w:rsidRPr="00CF78BE">
        <w:rPr>
          <w:rFonts w:cs="Times New Roman"/>
          <w:b/>
          <w:highlight w:val="yellow"/>
        </w:rPr>
        <w:t>[or insert name/contact details for appropriate company representative or department]</w:t>
      </w:r>
      <w:r w:rsidRPr="00CF78BE">
        <w:rPr>
          <w:rFonts w:cs="Times New Roman"/>
        </w:rPr>
        <w:t xml:space="preserve">, use any available paid leave for additional time off beyond </w:t>
      </w:r>
      <w:r w:rsidRPr="00CF78BE">
        <w:rPr>
          <w:rFonts w:cs="Times New Roman"/>
          <w:b/>
          <w:highlight w:val="yellow"/>
        </w:rPr>
        <w:t>[FILL IN]</w:t>
      </w:r>
      <w:r w:rsidRPr="00CF78BE">
        <w:rPr>
          <w:rFonts w:cs="Times New Roman"/>
        </w:rPr>
        <w:t xml:space="preserve"> days as necessary.</w:t>
      </w:r>
    </w:p>
    <w:p w:rsidRPr="00CF78BE" w:rsidR="00FC5D61" w:rsidP="00A7777D" w:rsidRDefault="00FC5D61" w14:paraId="287A0B01" w14:textId="77777777">
      <w:pPr>
        <w:pStyle w:val="Heading1"/>
      </w:pPr>
      <w:bookmarkStart w:name="_Toc43207228" w:id="455"/>
      <w:bookmarkStart w:name="_Toc153469648" w:id="456"/>
      <w:r w:rsidRPr="00CF78BE">
        <w:t>WORKPLACE SAFETY AND SECURITY</w:t>
      </w:r>
      <w:bookmarkEnd w:id="455"/>
      <w:bookmarkEnd w:id="456"/>
    </w:p>
    <w:p w:rsidRPr="00CF78BE" w:rsidR="00FC5D61" w:rsidP="00A7777D" w:rsidRDefault="00FC5D61" w14:paraId="6D04FBE7" w14:textId="77777777">
      <w:pPr>
        <w:pStyle w:val="Heading2"/>
      </w:pPr>
      <w:bookmarkStart w:name="_Toc43207229" w:id="457"/>
      <w:bookmarkStart w:name="_Toc153469649" w:id="458"/>
      <w:r w:rsidRPr="00CF78BE">
        <w:t>Workplace Violence</w:t>
      </w:r>
      <w:bookmarkEnd w:id="457"/>
      <w:bookmarkEnd w:id="458"/>
    </w:p>
    <w:p w:rsidRPr="00CF78BE" w:rsidR="00FC5D61" w:rsidP="00D61D34" w:rsidRDefault="00FC5D61" w14:paraId="7340C540" w14:textId="77777777">
      <w:pPr>
        <w:pStyle w:val="BodyText"/>
        <w:rPr>
          <w:rFonts w:cs="Times New Roman"/>
        </w:rPr>
      </w:pPr>
      <w:r w:rsidRPr="00CF78BE">
        <w:rPr>
          <w:rFonts w:cs="Times New Roman"/>
        </w:rPr>
        <w:t>The safety and security of employees is of vital importance to the Company. Therefore, the Company has adopted a zero-tolerance policy concerning workplace violence. Threats or acts of violence—including intimidation, bullying, physical or mental abuse, and/or coercion—that involve or affect company employees or that occur on the Company’s premises, will not be tolerated.</w:t>
      </w:r>
    </w:p>
    <w:p w:rsidRPr="00CF78BE" w:rsidR="00FC5D61" w:rsidP="00D61D34" w:rsidRDefault="00FC5D61" w14:paraId="16DC1DAA" w14:textId="77777777">
      <w:pPr>
        <w:pStyle w:val="BodyText"/>
        <w:rPr>
          <w:rFonts w:cs="Times New Roman"/>
        </w:rPr>
      </w:pPr>
      <w:r w:rsidRPr="00CF78BE">
        <w:rPr>
          <w:rFonts w:cs="Times New Roman"/>
        </w:rPr>
        <w:t>The prohibition against threats and acts of violence applies to all persons involved in the operation of the Company, including, but not limited to, Company employees and other personnel, contract and temporary workers, consultants, contractors, customers, vendors, visitors, and anyone else on the Company’s premises.</w:t>
      </w:r>
    </w:p>
    <w:p w:rsidRPr="00CF78BE" w:rsidR="00FC5D61" w:rsidP="00D61D34" w:rsidRDefault="00FC5D61" w14:paraId="156ACE83" w14:textId="77777777">
      <w:pPr>
        <w:pStyle w:val="BodyText"/>
        <w:rPr>
          <w:rFonts w:cs="Times New Roman"/>
        </w:rPr>
      </w:pPr>
      <w:r w:rsidRPr="00CF78BE">
        <w:rPr>
          <w:rFonts w:cs="Times New Roman"/>
        </w:rPr>
        <w:t>Violations of this policy by an employee will result in disciplinary action, up to and including employment termination.</w:t>
      </w:r>
    </w:p>
    <w:p w:rsidRPr="00CF78BE" w:rsidR="00FC5D61" w:rsidP="00D61D34" w:rsidRDefault="00FC5D61" w14:paraId="3D814391" w14:textId="77777777">
      <w:pPr>
        <w:pStyle w:val="BodyText"/>
        <w:rPr>
          <w:rFonts w:cs="Times New Roman"/>
        </w:rPr>
      </w:pPr>
      <w:r w:rsidRPr="00CF78BE">
        <w:rPr>
          <w:rFonts w:cs="Times New Roman"/>
        </w:rPr>
        <w:t>It is the Company’s goal to have a workplace free from acts or threats of violence and to respond effectively in the event that such acts or threats of violence do occur.</w:t>
      </w:r>
    </w:p>
    <w:p w:rsidRPr="00CF78BE" w:rsidR="00FC5D61" w:rsidP="00D61D34" w:rsidRDefault="00FC5D61" w14:paraId="2309F28F" w14:textId="77777777">
      <w:pPr>
        <w:pStyle w:val="BodyText"/>
        <w:rPr>
          <w:rFonts w:cs="Times New Roman"/>
        </w:rPr>
      </w:pPr>
      <w:r w:rsidRPr="00CF78BE">
        <w:rPr>
          <w:rFonts w:cs="Times New Roman"/>
        </w:rPr>
        <w:t>Workplace violence is any intentional conduct that is sufficiently severe, abusive, or intimidating to cause an individual to reasonably fear for their own personal safety or the safety of their family, friends, and/or property such that employment conditions are altered or a hostile, abusive, or intimidating work environment is created for one or several employees.</w:t>
      </w:r>
    </w:p>
    <w:p w:rsidRPr="00CF78BE" w:rsidR="00FC5D61" w:rsidP="00D61D34" w:rsidRDefault="00FC5D61" w14:paraId="4FAB2C78" w14:textId="77777777">
      <w:pPr>
        <w:pStyle w:val="BodyText"/>
        <w:spacing w:after="0"/>
        <w:rPr>
          <w:rFonts w:cs="Times New Roman"/>
        </w:rPr>
      </w:pPr>
      <w:bookmarkStart w:name="_Hlk96075497" w:id="459"/>
      <w:r w:rsidRPr="00CF78BE">
        <w:rPr>
          <w:rFonts w:cs="Times New Roman"/>
        </w:rPr>
        <w:t>Examples of workplace violence include, but are not limited to the following:</w:t>
      </w:r>
    </w:p>
    <w:p w:rsidRPr="00CF78BE" w:rsidR="00FC5D61" w:rsidP="00D61D34" w:rsidRDefault="00FC5D61" w14:paraId="74D5CD3C" w14:textId="77777777">
      <w:pPr>
        <w:pStyle w:val="BodyText"/>
        <w:spacing w:after="0"/>
        <w:rPr>
          <w:rFonts w:cs="Times New Roman"/>
        </w:rPr>
      </w:pPr>
    </w:p>
    <w:p w:rsidRPr="00646FFD" w:rsidR="00FC5D61" w:rsidP="00D61D34" w:rsidRDefault="00FC5D61" w14:paraId="492F683D" w14:textId="77777777">
      <w:pPr>
        <w:pStyle w:val="ListBullet"/>
        <w:spacing w:after="0"/>
        <w:rPr>
          <w:rFonts w:cs="Times New Roman"/>
          <w:sz w:val="24"/>
          <w:szCs w:val="32"/>
        </w:rPr>
      </w:pPr>
      <w:r w:rsidRPr="00646FFD">
        <w:rPr>
          <w:rFonts w:cs="Times New Roman"/>
          <w:sz w:val="24"/>
          <w:szCs w:val="32"/>
        </w:rPr>
        <w:t>Threats or acts of violence occurring on Company premises, regardless of the relationship between the parties involved in the incident;</w:t>
      </w:r>
    </w:p>
    <w:p w:rsidRPr="00646FFD" w:rsidR="00FC5D61" w:rsidP="00D61D34" w:rsidRDefault="00FC5D61" w14:paraId="3ABEC64D" w14:textId="77777777">
      <w:pPr>
        <w:pStyle w:val="ListBullet"/>
        <w:spacing w:after="0"/>
        <w:rPr>
          <w:rFonts w:cs="Times New Roman"/>
          <w:sz w:val="24"/>
          <w:szCs w:val="32"/>
        </w:rPr>
      </w:pPr>
      <w:r w:rsidRPr="00646FFD">
        <w:rPr>
          <w:rFonts w:cs="Times New Roman"/>
          <w:sz w:val="24"/>
          <w:szCs w:val="32"/>
        </w:rPr>
        <w:t>Threats or acts of violence occurring off Company premises involving someone who is acting in the capacity of a representative of the Company;</w:t>
      </w:r>
    </w:p>
    <w:p w:rsidRPr="00646FFD" w:rsidR="00FC5D61" w:rsidP="00D61D34" w:rsidRDefault="00FC5D61" w14:paraId="43CA3F28" w14:textId="77777777">
      <w:pPr>
        <w:pStyle w:val="ListBullet"/>
        <w:spacing w:after="0"/>
        <w:rPr>
          <w:rFonts w:cs="Times New Roman"/>
          <w:sz w:val="24"/>
          <w:szCs w:val="32"/>
        </w:rPr>
      </w:pPr>
      <w:r w:rsidRPr="00646FFD">
        <w:rPr>
          <w:rFonts w:cs="Times New Roman"/>
          <w:sz w:val="24"/>
          <w:szCs w:val="32"/>
        </w:rPr>
        <w:t>Threats or acts of violence occurring off Company premises involving an employee if the threats or acts affect the business interests of the Company;</w:t>
      </w:r>
    </w:p>
    <w:p w:rsidRPr="00646FFD" w:rsidR="00FC5D61" w:rsidP="00D61D34" w:rsidRDefault="00FC5D61" w14:paraId="40E5AA70" w14:textId="77777777">
      <w:pPr>
        <w:pStyle w:val="ListBullet"/>
        <w:spacing w:after="0"/>
        <w:rPr>
          <w:rFonts w:cs="Times New Roman"/>
          <w:sz w:val="24"/>
          <w:szCs w:val="32"/>
        </w:rPr>
      </w:pPr>
      <w:r w:rsidRPr="00646FFD">
        <w:rPr>
          <w:rFonts w:cs="Times New Roman"/>
          <w:sz w:val="24"/>
          <w:szCs w:val="32"/>
        </w:rPr>
        <w:t>All threats or acts of violence occurring off Company premises, of which an employee is a victim, if we determine that the incident may lead to an incident of violence on Company premises; and</w:t>
      </w:r>
    </w:p>
    <w:p w:rsidRPr="00646FFD" w:rsidR="00FC5D61" w:rsidP="00D61D34" w:rsidRDefault="00FC5D61" w14:paraId="45C85A69" w14:textId="77777777">
      <w:pPr>
        <w:pStyle w:val="ListBullet"/>
        <w:spacing w:after="0"/>
        <w:rPr>
          <w:rFonts w:cs="Times New Roman"/>
          <w:sz w:val="24"/>
          <w:szCs w:val="32"/>
        </w:rPr>
      </w:pPr>
      <w:r w:rsidRPr="00646FFD">
        <w:rPr>
          <w:rFonts w:cs="Times New Roman"/>
          <w:sz w:val="24"/>
          <w:szCs w:val="32"/>
        </w:rPr>
        <w:t>Threats or acts of violence resulting in the conviction of an employee or agent of the Company, or an individual performing services for the Company on a contract or temporary basis, under any criminal code provision relating to violence or threats of violence when that act or the conviction adversely affect the legitimate business interests of the Company.</w:t>
      </w:r>
    </w:p>
    <w:p w:rsidRPr="00CF78BE" w:rsidR="00FC5D61" w:rsidP="00D61D34" w:rsidRDefault="00FC5D61" w14:paraId="3241522D" w14:textId="77777777">
      <w:pPr>
        <w:pStyle w:val="BodyText"/>
        <w:spacing w:after="0"/>
        <w:rPr>
          <w:rFonts w:cs="Times New Roman"/>
        </w:rPr>
      </w:pPr>
    </w:p>
    <w:p w:rsidRPr="00CF78BE" w:rsidR="00FC5D61" w:rsidP="00D61D34" w:rsidRDefault="00FC5D61" w14:paraId="0EFA4EA2" w14:textId="77777777">
      <w:pPr>
        <w:pStyle w:val="BodyText"/>
        <w:spacing w:after="0"/>
        <w:rPr>
          <w:rFonts w:cs="Times New Roman"/>
        </w:rPr>
      </w:pPr>
      <w:r w:rsidRPr="00CF78BE">
        <w:rPr>
          <w:rFonts w:cs="Times New Roman"/>
        </w:rPr>
        <w:t>Examples of conduct that may be considered threats or acts of violence under this policy include, but are not limited to:</w:t>
      </w:r>
    </w:p>
    <w:p w:rsidRPr="00CF78BE" w:rsidR="00FC5D61" w:rsidP="00D61D34" w:rsidRDefault="00FC5D61" w14:paraId="33A75EDD" w14:textId="77777777">
      <w:pPr>
        <w:pStyle w:val="BodyText"/>
        <w:spacing w:after="0"/>
        <w:rPr>
          <w:rFonts w:cs="Times New Roman"/>
        </w:rPr>
      </w:pPr>
    </w:p>
    <w:p w:rsidRPr="00646FFD" w:rsidR="00FC5D61" w:rsidP="00D61D34" w:rsidRDefault="00FC5D61" w14:paraId="36EF1F19" w14:textId="77777777">
      <w:pPr>
        <w:pStyle w:val="ListBullet"/>
        <w:spacing w:after="0"/>
        <w:rPr>
          <w:rFonts w:cs="Times New Roman"/>
          <w:sz w:val="24"/>
          <w:szCs w:val="32"/>
        </w:rPr>
      </w:pPr>
      <w:r w:rsidRPr="00646FFD">
        <w:rPr>
          <w:rFonts w:cs="Times New Roman"/>
          <w:sz w:val="24"/>
          <w:szCs w:val="32"/>
        </w:rPr>
        <w:t>Threatening physical contact directed toward another individual;</w:t>
      </w:r>
    </w:p>
    <w:p w:rsidRPr="00646FFD" w:rsidR="00FC5D61" w:rsidP="00D61D34" w:rsidRDefault="00FC5D61" w14:paraId="0E88E19E" w14:textId="77777777">
      <w:pPr>
        <w:pStyle w:val="ListBullet"/>
        <w:spacing w:after="0"/>
        <w:rPr>
          <w:rFonts w:cs="Times New Roman"/>
          <w:sz w:val="24"/>
          <w:szCs w:val="32"/>
        </w:rPr>
      </w:pPr>
      <w:r w:rsidRPr="00646FFD">
        <w:rPr>
          <w:rFonts w:cs="Times New Roman"/>
          <w:sz w:val="24"/>
          <w:szCs w:val="32"/>
        </w:rPr>
        <w:t>Threatening an individual or the individual’s family, friends, associates or property with harm;</w:t>
      </w:r>
    </w:p>
    <w:p w:rsidRPr="00646FFD" w:rsidR="00FC5D61" w:rsidP="00D61D34" w:rsidRDefault="00FC5D61" w14:paraId="34443494" w14:textId="77777777">
      <w:pPr>
        <w:pStyle w:val="ListBullet"/>
        <w:spacing w:after="0"/>
        <w:rPr>
          <w:rFonts w:cs="Times New Roman"/>
          <w:sz w:val="24"/>
          <w:szCs w:val="32"/>
        </w:rPr>
      </w:pPr>
      <w:r w:rsidRPr="00646FFD">
        <w:rPr>
          <w:rFonts w:cs="Times New Roman"/>
          <w:sz w:val="24"/>
          <w:szCs w:val="32"/>
        </w:rPr>
        <w:t>The intentional destruction or threat of destruction of Company or another’s property;</w:t>
      </w:r>
    </w:p>
    <w:p w:rsidRPr="00646FFD" w:rsidR="00FC5D61" w:rsidP="00D61D34" w:rsidRDefault="00FC5D61" w14:paraId="37A1E4DD" w14:textId="77777777">
      <w:pPr>
        <w:pStyle w:val="ListBullet"/>
        <w:spacing w:after="0"/>
        <w:rPr>
          <w:rFonts w:cs="Times New Roman"/>
          <w:sz w:val="24"/>
          <w:szCs w:val="32"/>
        </w:rPr>
      </w:pPr>
      <w:r w:rsidRPr="00646FFD">
        <w:rPr>
          <w:rFonts w:cs="Times New Roman"/>
          <w:sz w:val="24"/>
          <w:szCs w:val="32"/>
        </w:rPr>
        <w:t>Menacing or threatening phone calls;</w:t>
      </w:r>
    </w:p>
    <w:p w:rsidRPr="00646FFD" w:rsidR="00FC5D61" w:rsidP="00D61D34" w:rsidRDefault="00FC5D61" w14:paraId="58D5B69E" w14:textId="77777777">
      <w:pPr>
        <w:pStyle w:val="ListBullet"/>
        <w:spacing w:after="0"/>
        <w:rPr>
          <w:rFonts w:cs="Times New Roman"/>
          <w:sz w:val="24"/>
          <w:szCs w:val="32"/>
        </w:rPr>
      </w:pPr>
      <w:r w:rsidRPr="00646FFD">
        <w:rPr>
          <w:rFonts w:cs="Times New Roman"/>
          <w:sz w:val="24"/>
          <w:szCs w:val="32"/>
        </w:rPr>
        <w:t>Stalking;</w:t>
      </w:r>
    </w:p>
    <w:p w:rsidRPr="00646FFD" w:rsidR="00FC5D61" w:rsidP="00D61D34" w:rsidRDefault="00FC5D61" w14:paraId="19CBBE6B" w14:textId="77777777">
      <w:pPr>
        <w:pStyle w:val="ListBullet"/>
        <w:spacing w:after="0"/>
        <w:rPr>
          <w:rFonts w:cs="Times New Roman"/>
          <w:sz w:val="24"/>
          <w:szCs w:val="32"/>
        </w:rPr>
      </w:pPr>
      <w:r w:rsidRPr="00646FFD">
        <w:rPr>
          <w:rFonts w:cs="Times New Roman"/>
          <w:sz w:val="24"/>
          <w:szCs w:val="32"/>
        </w:rPr>
        <w:t>Veiled threats of physical harm or similar intimidation; and/or</w:t>
      </w:r>
    </w:p>
    <w:p w:rsidRPr="00646FFD" w:rsidR="00FC5D61" w:rsidP="00D61D34" w:rsidRDefault="00FC5D61" w14:paraId="3854BB61" w14:textId="77777777">
      <w:pPr>
        <w:pStyle w:val="ListBullet"/>
        <w:spacing w:after="0"/>
        <w:rPr>
          <w:rFonts w:cs="Times New Roman"/>
          <w:sz w:val="24"/>
          <w:szCs w:val="32"/>
        </w:rPr>
      </w:pPr>
      <w:r w:rsidRPr="00646FFD">
        <w:rPr>
          <w:rFonts w:cs="Times New Roman"/>
          <w:sz w:val="24"/>
          <w:szCs w:val="32"/>
        </w:rPr>
        <w:t>Communicating an endorsement of the inappropriate use of firearms or weapons.</w:t>
      </w:r>
    </w:p>
    <w:bookmarkEnd w:id="459"/>
    <w:p w:rsidRPr="00CF78BE" w:rsidR="00FC5D61" w:rsidP="00D61D34" w:rsidRDefault="00FC5D61" w14:paraId="25A54E08" w14:textId="77777777">
      <w:pPr>
        <w:pStyle w:val="BodyText"/>
        <w:spacing w:after="0"/>
        <w:rPr>
          <w:rFonts w:cs="Times New Roman"/>
        </w:rPr>
      </w:pPr>
    </w:p>
    <w:p w:rsidRPr="00CF78BE" w:rsidR="00FC5D61" w:rsidP="00D61D34" w:rsidRDefault="00FC5D61" w14:paraId="51AF61EC" w14:textId="77777777">
      <w:pPr>
        <w:pStyle w:val="BodyText"/>
        <w:rPr>
          <w:rFonts w:cs="Times New Roman"/>
        </w:rPr>
      </w:pPr>
      <w:r w:rsidRPr="00CF78BE">
        <w:rPr>
          <w:rFonts w:cs="Times New Roman"/>
        </w:rPr>
        <w:t>Workplace violence does not refer to workplace arguments or debates that are zealous or impassioned, provided there is no resort to any form of coercion. Discussions about sporting activities, popular entertainment, or current events are not considered workplace violence when there is no threat of violence being directed to the workplace or any individual connected with it. Rather, workplace violence refers to behavior that demonstrates an intention to engage in violence, condones violence in our workplace, or targets any individual with acts or threats of violence.</w:t>
      </w:r>
    </w:p>
    <w:p w:rsidRPr="00CF78BE" w:rsidR="00FC5D61" w:rsidP="00D61D34" w:rsidRDefault="00FC5D61" w14:paraId="504C6C7B" w14:textId="77777777">
      <w:pPr>
        <w:pStyle w:val="BodyText"/>
        <w:rPr>
          <w:rFonts w:cs="Times New Roman"/>
        </w:rPr>
      </w:pPr>
      <w:r w:rsidRPr="00CF78BE">
        <w:rPr>
          <w:rFonts w:cs="Times New Roman"/>
        </w:rPr>
        <w:t xml:space="preserve">Employees should help maintain a violence-free workplace. To that end, employees are encouraged to immediately report any incident that violates this policy to a </w:t>
      </w:r>
      <w:r w:rsidRPr="00CF78BE">
        <w:rPr>
          <w:rFonts w:cs="Times New Roman"/>
          <w:highlight w:val="yellow"/>
        </w:rPr>
        <w:t>Company supervisor or manager</w:t>
      </w:r>
      <w:r w:rsidRPr="00CF78BE">
        <w:rPr>
          <w:rFonts w:cs="Times New Roman"/>
        </w:rPr>
        <w:t xml:space="preserve"> </w:t>
      </w:r>
      <w:r w:rsidRPr="00CF78BE">
        <w:rPr>
          <w:rFonts w:cs="Times New Roman"/>
          <w:b/>
          <w:highlight w:val="yellow"/>
        </w:rPr>
        <w:t>[or insert name/contact details for appropriate Company representative or department]</w:t>
      </w:r>
      <w:r w:rsidRPr="00CF78BE">
        <w:rPr>
          <w:rFonts w:cs="Times New Roman"/>
        </w:rPr>
        <w:t>.</w:t>
      </w:r>
    </w:p>
    <w:p w:rsidRPr="00CF78BE" w:rsidR="00FC5D61" w:rsidP="00A7777D" w:rsidRDefault="00FC5D61" w14:paraId="1EEA8B0B" w14:textId="77777777">
      <w:pPr>
        <w:pStyle w:val="Heading2"/>
      </w:pPr>
      <w:bookmarkStart w:name="_Toc43207230" w:id="460"/>
      <w:bookmarkStart w:name="_Toc153469650" w:id="461"/>
      <w:commentRangeStart w:id="462"/>
      <w:r w:rsidRPr="00CF78BE">
        <w:t>Weapons in the Workplace</w:t>
      </w:r>
      <w:bookmarkEnd w:id="460"/>
      <w:commentRangeEnd w:id="462"/>
      <w:r w:rsidRPr="00CF78BE">
        <w:rPr>
          <w:rStyle w:val="CommentReference"/>
          <w:sz w:val="24"/>
          <w:szCs w:val="24"/>
        </w:rPr>
        <w:commentReference w:id="462"/>
      </w:r>
      <w:bookmarkEnd w:id="461"/>
    </w:p>
    <w:p w:rsidRPr="00CF78BE" w:rsidR="00FC5D61" w:rsidP="00CC2C08" w:rsidRDefault="00FC5D61" w14:paraId="26E4EF1A" w14:textId="77777777">
      <w:pPr>
        <w:jc w:val="both"/>
        <w:rPr>
          <w:rFonts w:cs="Times New Roman"/>
        </w:rPr>
      </w:pPr>
      <w:bookmarkStart w:name="_Hlk114665181" w:id="464"/>
      <w:r w:rsidRPr="00CF78BE">
        <w:rPr>
          <w:rFonts w:cs="Times New Roman"/>
        </w:rPr>
        <w:t xml:space="preserve">The Company strives to maintain a safe working environment for all employees and recognizes the risks associated with possession of weapons in the workplace. Accordingly, the Company </w:t>
      </w:r>
      <w:commentRangeStart w:id="465"/>
      <w:r w:rsidRPr="00CF78BE">
        <w:rPr>
          <w:rFonts w:cs="Times New Roman"/>
        </w:rPr>
        <w:t>prohibits</w:t>
      </w:r>
      <w:commentRangeEnd w:id="465"/>
      <w:r w:rsidRPr="00CF78BE">
        <w:rPr>
          <w:rStyle w:val="CommentReference"/>
          <w:rFonts w:cs="Times New Roman"/>
        </w:rPr>
        <w:commentReference w:id="465"/>
      </w:r>
      <w:r w:rsidRPr="00CF78BE">
        <w:rPr>
          <w:rFonts w:cs="Times New Roman"/>
        </w:rPr>
        <w:t xml:space="preserve"> employees working in the State of Michigan from carrying or possessing a weapon while on Company property or while acting in the course and scope of their employment with the Company. </w:t>
      </w:r>
    </w:p>
    <w:p w:rsidRPr="00CF78BE" w:rsidR="00FC5D61" w:rsidP="00CC2C08" w:rsidRDefault="00FC5D61" w14:paraId="37B58493" w14:textId="77777777">
      <w:pPr>
        <w:jc w:val="both"/>
        <w:rPr>
          <w:rFonts w:cs="Times New Roman"/>
        </w:rPr>
      </w:pPr>
    </w:p>
    <w:p w:rsidRPr="00CF78BE" w:rsidR="00FC5D61" w:rsidP="00A1298D" w:rsidRDefault="00FC5D61" w14:paraId="49ABC3DC" w14:textId="77777777">
      <w:pPr>
        <w:pStyle w:val="BodyText"/>
        <w:rPr>
          <w:rFonts w:cs="Times New Roman"/>
        </w:rPr>
      </w:pPr>
      <w:r w:rsidRPr="00CF78BE">
        <w:rPr>
          <w:rFonts w:cs="Times New Roman"/>
        </w:rPr>
        <w:t>The Company will further not prohibit or otherwise restrict employees working in the State of Michigan from applying for or receiving a license to carry a concealed weapon or from possessing a firearm outside of the workplace or while not acting in the course and scope of their employment with the Company.</w:t>
      </w:r>
    </w:p>
    <w:p w:rsidRPr="00CF78BE" w:rsidR="00FC5D61" w:rsidP="00A7777D" w:rsidRDefault="00FC5D61" w14:paraId="5D859B33" w14:textId="77777777">
      <w:pPr>
        <w:pStyle w:val="Heading2"/>
      </w:pPr>
      <w:bookmarkStart w:name="_Toc43207231" w:id="466"/>
      <w:bookmarkStart w:name="_Toc153469651" w:id="467"/>
      <w:bookmarkEnd w:id="464"/>
      <w:r w:rsidRPr="00CF78BE">
        <w:t>Workplace Bullying</w:t>
      </w:r>
      <w:bookmarkEnd w:id="466"/>
      <w:bookmarkEnd w:id="467"/>
    </w:p>
    <w:p w:rsidRPr="00CF78BE" w:rsidR="00FC5D61" w:rsidP="00B379AD" w:rsidRDefault="00FC5D61" w14:paraId="699FC9EB" w14:textId="77777777">
      <w:pPr>
        <w:spacing w:after="240"/>
        <w:jc w:val="both"/>
        <w:rPr>
          <w:rFonts w:cs="Times New Roman"/>
        </w:rPr>
      </w:pPr>
      <w:r w:rsidRPr="00CF78BE">
        <w:rPr>
          <w:rFonts w:cs="Times New Roman"/>
        </w:rPr>
        <w:t xml:space="preserve">The Company does not tolerate bullying behavior. </w:t>
      </w:r>
      <w:bookmarkStart w:name="_Hlk96075794" w:id="468"/>
      <w:r w:rsidRPr="00CF78BE">
        <w:rPr>
          <w:rFonts w:cs="Times New Roman"/>
        </w:rPr>
        <w:t>The Company may discipline individuals who engage in workplace bullying, up to and including employment termination</w:t>
      </w:r>
      <w:bookmarkEnd w:id="468"/>
      <w:r w:rsidRPr="00CF78BE">
        <w:rPr>
          <w:rFonts w:cs="Times New Roman"/>
        </w:rPr>
        <w:t>.</w:t>
      </w:r>
    </w:p>
    <w:p w:rsidRPr="00CF78BE" w:rsidR="00FC5D61" w:rsidP="00B379AD" w:rsidRDefault="00FC5D61" w14:paraId="321226C5" w14:textId="77777777">
      <w:pPr>
        <w:rPr>
          <w:rFonts w:cs="Times New Roman"/>
        </w:rPr>
      </w:pPr>
      <w:r w:rsidRPr="00CF78BE">
        <w:rPr>
          <w:rFonts w:cs="Times New Roman"/>
        </w:rPr>
        <w:t>Workplace bullying is the use of force, threats, or coercion to abuse, intimidate, or humiliate another employee. Workplace bullying includes, but certainly is not limited to, the following:</w:t>
      </w:r>
    </w:p>
    <w:p w:rsidRPr="00CF78BE" w:rsidR="00FC5D61" w:rsidP="00B379AD" w:rsidRDefault="00FC5D61" w14:paraId="7D662AB4" w14:textId="77777777">
      <w:pPr>
        <w:rPr>
          <w:rFonts w:cs="Times New Roman"/>
        </w:rPr>
      </w:pPr>
      <w:r w:rsidRPr="00CF78BE">
        <w:rPr>
          <w:rFonts w:cs="Times New Roman"/>
        </w:rPr>
        <w:t xml:space="preserve"> </w:t>
      </w:r>
    </w:p>
    <w:p w:rsidRPr="00CF78BE" w:rsidR="00FC5D61" w:rsidP="00B379AD" w:rsidRDefault="00FC5D61" w14:paraId="5381451C" w14:textId="77777777">
      <w:pPr>
        <w:numPr>
          <w:ilvl w:val="0"/>
          <w:numId w:val="13"/>
        </w:numPr>
        <w:rPr>
          <w:rFonts w:cs="Times New Roman"/>
        </w:rPr>
      </w:pPr>
      <w:bookmarkStart w:name="_Hlk96075827" w:id="469"/>
      <w:r w:rsidRPr="00CF78BE">
        <w:rPr>
          <w:rFonts w:cs="Times New Roman"/>
        </w:rPr>
        <w:t>Verbal abuse, such as the use of patently offensive, demeaning, and harmful derogatory remarks, insults, and epithets;</w:t>
      </w:r>
    </w:p>
    <w:p w:rsidRPr="00CF78BE" w:rsidR="00FC5D61" w:rsidP="00B379AD" w:rsidRDefault="00FC5D61" w14:paraId="2145179E" w14:textId="77777777">
      <w:pPr>
        <w:numPr>
          <w:ilvl w:val="0"/>
          <w:numId w:val="13"/>
        </w:numPr>
        <w:rPr>
          <w:rFonts w:cs="Times New Roman"/>
        </w:rPr>
      </w:pPr>
      <w:r w:rsidRPr="00CF78BE">
        <w:rPr>
          <w:rFonts w:cs="Times New Roman"/>
        </w:rPr>
        <w:t xml:space="preserve">Verbal or physical conduct that is threatening, intimidating, or obscene; </w:t>
      </w:r>
    </w:p>
    <w:p w:rsidRPr="00CF78BE" w:rsidR="00FC5D61" w:rsidP="00B379AD" w:rsidRDefault="00FC5D61" w14:paraId="72A7D712" w14:textId="77777777">
      <w:pPr>
        <w:numPr>
          <w:ilvl w:val="0"/>
          <w:numId w:val="13"/>
        </w:numPr>
        <w:rPr>
          <w:rFonts w:cs="Times New Roman"/>
        </w:rPr>
      </w:pPr>
      <w:r w:rsidRPr="00CF78BE">
        <w:rPr>
          <w:rFonts w:cs="Times New Roman"/>
        </w:rPr>
        <w:t>Pushing, shoving, kicking, poking, tripping, assaulting, or threatening physical assault, or intentionally damaging a person’s work area or property; or</w:t>
      </w:r>
    </w:p>
    <w:p w:rsidRPr="00CF78BE" w:rsidR="00FC5D61" w:rsidP="00B379AD" w:rsidRDefault="00FC5D61" w14:paraId="2BF2C31A" w14:textId="77777777">
      <w:pPr>
        <w:numPr>
          <w:ilvl w:val="0"/>
          <w:numId w:val="13"/>
        </w:numPr>
        <w:rPr>
          <w:rFonts w:cs="Times New Roman"/>
        </w:rPr>
      </w:pPr>
      <w:r w:rsidRPr="00CF78BE">
        <w:rPr>
          <w:rFonts w:cs="Times New Roman"/>
        </w:rPr>
        <w:t xml:space="preserve">Sabotage, or deliberately subverting, obstructing, or disrupting another person’s work performance. </w:t>
      </w:r>
    </w:p>
    <w:bookmarkEnd w:id="469"/>
    <w:p w:rsidRPr="00CF78BE" w:rsidR="00FC5D61" w:rsidP="00B379AD" w:rsidRDefault="00FC5D61" w14:paraId="1B339623" w14:textId="77777777">
      <w:pPr>
        <w:ind w:left="720"/>
        <w:rPr>
          <w:rFonts w:cs="Times New Roman"/>
        </w:rPr>
      </w:pPr>
    </w:p>
    <w:p w:rsidRPr="00CF78BE" w:rsidR="00FC5D61" w:rsidP="00B379AD" w:rsidRDefault="00FC5D61" w14:paraId="25138074" w14:textId="77777777">
      <w:pPr>
        <w:spacing w:after="240"/>
        <w:jc w:val="both"/>
        <w:rPr>
          <w:rFonts w:cs="Times New Roman"/>
        </w:rPr>
      </w:pPr>
      <w:r w:rsidRPr="00CF78BE">
        <w:rPr>
          <w:rFonts w:cs="Times New Roman"/>
        </w:rPr>
        <w:t>Cyberbullying refers to bullying, as defined above that occurs through the use of a computer, cell phone, smartphone, tablet, pager, or other device that transmits electronic information, regardless of whether the device is owned by or located at the Company or connected to the Company network. Cyberbullying is also prohibited.</w:t>
      </w:r>
    </w:p>
    <w:p w:rsidRPr="00CF78BE" w:rsidR="00FC5D61" w:rsidP="00B379AD" w:rsidRDefault="00FC5D61" w14:paraId="78339D68" w14:textId="77777777">
      <w:pPr>
        <w:spacing w:after="240"/>
        <w:jc w:val="both"/>
        <w:rPr>
          <w:rFonts w:cs="Times New Roman"/>
        </w:rPr>
      </w:pPr>
      <w:r w:rsidRPr="00CF78BE">
        <w:rPr>
          <w:rFonts w:cs="Times New Roman"/>
        </w:rPr>
        <w:t xml:space="preserve">This policy in no way prohibits employees from engaging in activities that are protected under applicable state and federal laws, including but not limited to any activity that is protected under </w:t>
      </w:r>
      <w:r w:rsidRPr="007851A8">
        <w:rPr>
          <w:rFonts w:cs="Times New Roman"/>
          <w:u w:val="single"/>
        </w:rPr>
        <w:t>Section 7</w:t>
      </w:r>
      <w:r w:rsidRPr="00CF78BE">
        <w:rPr>
          <w:rFonts w:cs="Times New Roman"/>
        </w:rPr>
        <w:t xml:space="preserve"> of the NLRA, which includes the right of employees to speak with others, engage in workplace debates and protest about their terms and conditions of employment.</w:t>
      </w:r>
    </w:p>
    <w:p w:rsidRPr="00CF78BE" w:rsidR="00FC5D61" w:rsidP="00F1418E" w:rsidRDefault="00FC5D61" w14:paraId="6F2A929E" w14:textId="5E4C40F0">
      <w:pPr>
        <w:pStyle w:val="Heading3"/>
      </w:pPr>
      <w:bookmarkStart w:name="_Toc96430943" w:id="470"/>
      <w:bookmarkStart w:name="_Toc153469652" w:id="471"/>
      <w:r w:rsidRPr="00CF78BE">
        <w:t>Reporting and Response</w:t>
      </w:r>
      <w:bookmarkEnd w:id="470"/>
      <w:bookmarkEnd w:id="471"/>
    </w:p>
    <w:p w:rsidRPr="00CF78BE" w:rsidR="00FC5D61" w:rsidP="00B379AD" w:rsidRDefault="00FC5D61" w14:paraId="4F47B0B5" w14:textId="77777777">
      <w:pPr>
        <w:spacing w:after="240"/>
        <w:jc w:val="both"/>
        <w:rPr>
          <w:rFonts w:cs="Times New Roman"/>
        </w:rPr>
      </w:pPr>
      <w:r w:rsidRPr="00CF78BE">
        <w:rPr>
          <w:rFonts w:cs="Times New Roman"/>
        </w:rPr>
        <w:t xml:space="preserve">Employees who are subject to, or witness, workplace bullying are encouraged to notify the Company’s </w:t>
      </w:r>
      <w:r w:rsidRPr="00CF78BE">
        <w:rPr>
          <w:rFonts w:cs="Times New Roman"/>
          <w:highlight w:val="yellow"/>
        </w:rPr>
        <w:t>Human Resources Department</w:t>
      </w:r>
      <w:r w:rsidRPr="00CF78BE">
        <w:rPr>
          <w:rFonts w:cs="Times New Roman"/>
        </w:rPr>
        <w:t xml:space="preserve"> </w:t>
      </w:r>
      <w:r w:rsidRPr="00CF78BE">
        <w:rPr>
          <w:rFonts w:cs="Times New Roman"/>
          <w:b/>
          <w:highlight w:val="yellow"/>
        </w:rPr>
        <w:t>[insert contact information, including phone number, and/or email address if appropriate]</w:t>
      </w:r>
      <w:r w:rsidRPr="00CF78BE">
        <w:rPr>
          <w:rFonts w:cs="Times New Roman"/>
        </w:rPr>
        <w:t xml:space="preserve"> immediately. The Company will promptly investigate the complaint. The Company will maintain confidentiality to the extent possible, consistent with its commitment to investigating the complaint promptly and thoroughly.</w:t>
      </w:r>
    </w:p>
    <w:p w:rsidRPr="00CF78BE" w:rsidR="00FC5D61" w:rsidP="00B379AD" w:rsidRDefault="00FC5D61" w14:paraId="0C52EC98" w14:textId="77777777">
      <w:pPr>
        <w:spacing w:after="240"/>
        <w:jc w:val="both"/>
        <w:rPr>
          <w:rFonts w:cs="Times New Roman"/>
        </w:rPr>
      </w:pPr>
      <w:r w:rsidRPr="00CF78BE">
        <w:rPr>
          <w:rFonts w:cs="Times New Roman"/>
        </w:rPr>
        <w:t>If the complaint is verified, the Company will take appropriate remedial and disciplinary action, which may include, but is not limited to, verbal or written warnings, suspension, termination of employment, counseling, and other actions. The Company will also report to law enforcement, if appropriate. The complaining party will be advised of the results of the investigation.</w:t>
      </w:r>
    </w:p>
    <w:p w:rsidRPr="00CF78BE" w:rsidR="00FC5D61" w:rsidP="00F1418E" w:rsidRDefault="00FC5D61" w14:paraId="644B38B7" w14:textId="0C967588">
      <w:pPr>
        <w:pStyle w:val="Heading3"/>
      </w:pPr>
      <w:bookmarkStart w:name="_Toc96430944" w:id="472"/>
      <w:bookmarkStart w:name="_Toc153469653" w:id="473"/>
      <w:r w:rsidRPr="00CF78BE">
        <w:t>Anti-Retaliation</w:t>
      </w:r>
      <w:bookmarkEnd w:id="472"/>
      <w:bookmarkEnd w:id="473"/>
    </w:p>
    <w:p w:rsidRPr="00CF78BE" w:rsidR="00FC5D61" w:rsidRDefault="00FC5D61" w14:paraId="34CBB8D8" w14:textId="77777777">
      <w:pPr>
        <w:pStyle w:val="BodyText"/>
        <w:rPr>
          <w:rFonts w:cs="Times New Roman"/>
        </w:rPr>
      </w:pPr>
      <w:r w:rsidRPr="00CF78BE">
        <w:rPr>
          <w:rFonts w:cs="Times New Roman"/>
        </w:rPr>
        <w:t>The Company strictly prohibits retaliation against an employee for making a good faith claim of bullying or for participating in good faith in an investigation of bullying.</w:t>
      </w:r>
    </w:p>
    <w:p w:rsidRPr="00CF78BE" w:rsidR="00FC5D61" w:rsidP="00A7777D" w:rsidRDefault="00FC5D61" w14:paraId="067F13AF" w14:textId="77777777">
      <w:pPr>
        <w:pStyle w:val="Heading2"/>
      </w:pPr>
      <w:bookmarkStart w:name="_Toc153469654" w:id="474"/>
      <w:r w:rsidRPr="00CF78BE">
        <w:t>Work-Related Injuries</w:t>
      </w:r>
      <w:bookmarkEnd w:id="474"/>
    </w:p>
    <w:p w:rsidRPr="00CF78BE" w:rsidR="00FC5D61" w:rsidP="00B379AD" w:rsidRDefault="00FC5D61" w14:paraId="5422D28D" w14:textId="77777777">
      <w:pPr>
        <w:pStyle w:val="BodyText"/>
        <w:rPr>
          <w:rFonts w:cs="Times New Roman"/>
        </w:rPr>
      </w:pPr>
      <w:bookmarkStart w:name="_Hlk96075982" w:id="475"/>
      <w:r w:rsidRPr="00CF78BE">
        <w:rPr>
          <w:rFonts w:cs="Times New Roman"/>
        </w:rPr>
        <w:t xml:space="preserve">An employee who sustains a work-related injury or illness should inform their </w:t>
      </w:r>
      <w:r w:rsidRPr="00CF78BE">
        <w:rPr>
          <w:rFonts w:cs="Times New Roman"/>
          <w:highlight w:val="yellow"/>
        </w:rPr>
        <w:t>immediate supervisor or the Company’s Human Resources Department</w:t>
      </w:r>
      <w:r w:rsidRPr="00CF78BE">
        <w:rPr>
          <w:rFonts w:cs="Times New Roman"/>
        </w:rPr>
        <w:t xml:space="preserve"> immediately. No matter how minor an on-the-job injury may appear, it is important that it be reported immediately.</w:t>
      </w:r>
    </w:p>
    <w:p w:rsidRPr="00CF78BE" w:rsidR="00FC5D61" w:rsidP="00B379AD" w:rsidRDefault="00FC5D61" w14:paraId="56F44AFB" w14:textId="77777777">
      <w:pPr>
        <w:pStyle w:val="BodyText"/>
        <w:rPr>
          <w:rFonts w:cs="Times New Roman"/>
        </w:rPr>
      </w:pPr>
      <w:r w:rsidRPr="00CF78BE">
        <w:rPr>
          <w:rFonts w:cs="Times New Roman"/>
        </w:rPr>
        <w:t xml:space="preserve">Employees who sustain work-related injuries may receive workers’ compensation benefits. See the Company’s Workers’ Compensation Insurance policy for more information. Employees who need to take time off from work due to a workers’ compensation illness or injury may also be eligible for a leave of absence under the Company’s leaves of absence or reasonable accommodation policies. Employees should consult with the Company’s </w:t>
      </w:r>
      <w:r w:rsidRPr="00CF78BE">
        <w:rPr>
          <w:rFonts w:cs="Times New Roman"/>
          <w:highlight w:val="yellow"/>
        </w:rPr>
        <w:t>Human Resources Department</w:t>
      </w:r>
      <w:r w:rsidRPr="00CF78BE">
        <w:rPr>
          <w:rFonts w:cs="Times New Roman"/>
        </w:rPr>
        <w:t xml:space="preserve"> </w:t>
      </w:r>
      <w:r w:rsidRPr="00CF78BE">
        <w:rPr>
          <w:rFonts w:cs="Times New Roman"/>
          <w:b/>
          <w:bCs/>
          <w:highlight w:val="yellow"/>
        </w:rPr>
        <w:t>[insert contact information, including phone number and/or email address if appropriate]</w:t>
      </w:r>
      <w:r w:rsidRPr="00CF78BE">
        <w:rPr>
          <w:rFonts w:cs="Times New Roman"/>
        </w:rPr>
        <w:t xml:space="preserve"> for additional information</w:t>
      </w:r>
      <w:bookmarkEnd w:id="475"/>
      <w:r w:rsidRPr="00CF78BE">
        <w:rPr>
          <w:rFonts w:cs="Times New Roman"/>
        </w:rPr>
        <w:t>.</w:t>
      </w:r>
    </w:p>
    <w:p w:rsidRPr="00CF78BE" w:rsidR="00FC5D61" w:rsidP="00A7777D" w:rsidRDefault="00FC5D61" w14:paraId="74ED5E44" w14:textId="77777777">
      <w:pPr>
        <w:pStyle w:val="Heading2"/>
      </w:pPr>
      <w:bookmarkStart w:name="_Toc43207234" w:id="476"/>
      <w:bookmarkStart w:name="_Toc153469655" w:id="477"/>
      <w:r w:rsidRPr="00CF78BE">
        <w:t>Smoke-Free Workplace</w:t>
      </w:r>
      <w:bookmarkEnd w:id="476"/>
      <w:bookmarkEnd w:id="477"/>
    </w:p>
    <w:p w:rsidRPr="00CF78BE" w:rsidR="00FC5D61" w:rsidP="00FA404D" w:rsidRDefault="00FC5D61" w14:paraId="514643CC" w14:textId="77777777">
      <w:pPr>
        <w:pStyle w:val="BodyText"/>
        <w:rPr>
          <w:rFonts w:cs="Times New Roman"/>
        </w:rPr>
      </w:pPr>
      <w:bookmarkStart w:name="_Hlk114665031" w:id="478"/>
      <w:r w:rsidRPr="00CF78BE">
        <w:rPr>
          <w:rFonts w:cs="Times New Roman"/>
        </w:rPr>
        <w:t>The Company prohibits smoking (including the use of electronic smoking devices, e-cigarettes, cigars, pipes, hookahs, etc.) in the workplace. To the extent any person wishes to smoke, that person may do so only off-duty, or while taking a scheduled work break, outside our workplace.</w:t>
      </w:r>
    </w:p>
    <w:p w:rsidRPr="00CF78BE" w:rsidR="00FC5D61" w:rsidP="00FA404D" w:rsidRDefault="00FC5D61" w14:paraId="0FA3D4EF" w14:textId="77777777">
      <w:pPr>
        <w:pStyle w:val="BodyText"/>
        <w:rPr>
          <w:rFonts w:cs="Times New Roman"/>
        </w:rPr>
      </w:pPr>
      <w:r w:rsidRPr="00CF78BE">
        <w:rPr>
          <w:rFonts w:cs="Times New Roman"/>
        </w:rPr>
        <w:t xml:space="preserve">Employees may report violations of this policy to their supervisor or the Company’s Human Resources Department </w:t>
      </w:r>
      <w:r w:rsidRPr="00CF78BE">
        <w:rPr>
          <w:rFonts w:cs="Times New Roman"/>
          <w:b/>
          <w:highlight w:val="yellow"/>
        </w:rPr>
        <w:t>[or insert name of appropriate Company representative or department]</w:t>
      </w:r>
      <w:r w:rsidRPr="00CF78BE">
        <w:rPr>
          <w:rFonts w:cs="Times New Roman"/>
          <w:b/>
        </w:rPr>
        <w:t xml:space="preserve"> </w:t>
      </w:r>
      <w:r w:rsidRPr="00CF78BE">
        <w:rPr>
          <w:rFonts w:cs="Times New Roman"/>
        </w:rPr>
        <w:t>without fear of discipline or retaliation. Violations of this policy may result in disciplinary action up to and including discharge.</w:t>
      </w:r>
    </w:p>
    <w:p w:rsidRPr="00CF78BE" w:rsidR="00FC5D61" w:rsidP="00A7777D" w:rsidRDefault="00FC5D61" w14:paraId="1B2C96EA" w14:textId="77777777">
      <w:pPr>
        <w:pStyle w:val="Heading2"/>
      </w:pPr>
      <w:bookmarkStart w:name="_Toc43207235" w:id="479"/>
      <w:bookmarkStart w:name="_Toc153469656" w:id="480"/>
      <w:bookmarkEnd w:id="478"/>
      <w:r w:rsidRPr="00CF78BE">
        <w:t xml:space="preserve">Drug-Free </w:t>
      </w:r>
      <w:commentRangeStart w:id="481"/>
      <w:r w:rsidRPr="00CF78BE">
        <w:t>Workplace</w:t>
      </w:r>
      <w:bookmarkEnd w:id="479"/>
      <w:commentRangeEnd w:id="481"/>
      <w:r w:rsidRPr="00CF78BE">
        <w:rPr>
          <w:rStyle w:val="CommentReference"/>
          <w:sz w:val="24"/>
          <w:szCs w:val="24"/>
        </w:rPr>
        <w:commentReference w:id="481"/>
      </w:r>
      <w:bookmarkEnd w:id="480"/>
    </w:p>
    <w:p w:rsidRPr="00CF78BE" w:rsidR="00FC5D61" w:rsidP="00A1298D" w:rsidRDefault="00FC5D61" w14:paraId="18A64A6E" w14:textId="77777777">
      <w:pPr>
        <w:pStyle w:val="BodyText"/>
        <w:rPr>
          <w:rFonts w:cs="Times New Roman"/>
        </w:rPr>
      </w:pPr>
      <w:bookmarkStart w:name="_Hlk96076073" w:id="482"/>
      <w:r w:rsidRPr="00CF78BE">
        <w:rPr>
          <w:rFonts w:cs="Times New Roman"/>
        </w:rPr>
        <w:t>The Company strives to provide a safe environment for employees and others and to minimize the risk of accidents and injuries. Accordingly, each employee has a responsibility to co-workers and the public to deliver services in a safe and conscientious manner. Continuing research and practical experience have proven that even limited quantities of illegal drugs, abused prescription drugs, or alcohol can impair reflexes and judgment. This impairment, even when not readily apparent, can have catastrophic consequences. Moreover, studies have shown that impairment by controlled substances may last long after the user believes the effects to have worn off. For these reasons, the Company has adopted a policy that all employees must report to work and remain completely free of illegal drugs, abused or nonprescribed prescription drugs, and alcohol</w:t>
      </w:r>
      <w:bookmarkEnd w:id="482"/>
      <w:r w:rsidRPr="00CF78BE">
        <w:rPr>
          <w:rFonts w:cs="Times New Roman"/>
        </w:rPr>
        <w:t>.</w:t>
      </w:r>
    </w:p>
    <w:p w:rsidRPr="00CF78BE" w:rsidR="00FC5D61" w:rsidP="00F1418E" w:rsidRDefault="00FC5D61" w14:paraId="3E821303" w14:textId="310A9922">
      <w:pPr>
        <w:pStyle w:val="Heading3"/>
      </w:pPr>
      <w:bookmarkStart w:name="_Toc43207236" w:id="483"/>
      <w:bookmarkStart w:name="_Toc153469657" w:id="484"/>
      <w:r w:rsidRPr="00CF78BE">
        <w:t>Drug Use/Distribution/Possession/Impairment</w:t>
      </w:r>
      <w:bookmarkEnd w:id="483"/>
      <w:bookmarkEnd w:id="484"/>
    </w:p>
    <w:p w:rsidRPr="00CF78BE" w:rsidR="00FC5D61" w:rsidP="00B379AD" w:rsidRDefault="00FC5D61" w14:paraId="1F2024A5" w14:textId="00361EEE">
      <w:pPr>
        <w:pStyle w:val="BodyText"/>
        <w:rPr>
          <w:rFonts w:cs="Times New Roman"/>
        </w:rPr>
      </w:pPr>
      <w:r w:rsidRPr="00CF78BE">
        <w:rPr>
          <w:rFonts w:cs="Times New Roman"/>
        </w:rPr>
        <w:t xml:space="preserve">The Company strictly prohibits the use, sale, attempted sale, conveyance, distribution, manufacture, purchase, attempted purchase, possession, cultivation, and/or transfer of illegal drugs or other unlawful intoxicants at any time, and in any amount or any manner, regardless of occasion. “Illegal drugs” means all drugs whose use or possession is regulated or prohibited by federal, state, or municipal law. These include prescription medication that is used in a manner inconsistent with the prescription or for which the individual does not have a valid prescription. </w:t>
      </w:r>
      <w:r w:rsidR="00772285">
        <w:rPr>
          <w:rFonts w:cs="Times New Roman"/>
        </w:rPr>
        <w:t>Cannabis</w:t>
      </w:r>
      <w:r w:rsidRPr="00CF78BE">
        <w:rPr>
          <w:rFonts w:cs="Times New Roman"/>
        </w:rPr>
        <w:t xml:space="preserve"> remains illegal as a matter of federal law and therefore the use of </w:t>
      </w:r>
      <w:r w:rsidR="00772285">
        <w:rPr>
          <w:rFonts w:cs="Times New Roman"/>
        </w:rPr>
        <w:t>cannabis</w:t>
      </w:r>
      <w:r w:rsidRPr="00CF78BE">
        <w:rPr>
          <w:rFonts w:cs="Times New Roman"/>
        </w:rPr>
        <w:t xml:space="preserve"> and </w:t>
      </w:r>
      <w:r w:rsidR="00772285">
        <w:rPr>
          <w:rFonts w:cs="Times New Roman"/>
        </w:rPr>
        <w:t>cannabis</w:t>
      </w:r>
      <w:r w:rsidRPr="00CF78BE">
        <w:rPr>
          <w:rFonts w:cs="Times New Roman"/>
        </w:rPr>
        <w:t xml:space="preserve"> products is prohibited by this policy. The Company will accommodate individuals who are medically certified to use </w:t>
      </w:r>
      <w:r w:rsidR="00772285">
        <w:rPr>
          <w:rFonts w:cs="Times New Roman"/>
        </w:rPr>
        <w:t>cannabis</w:t>
      </w:r>
      <w:r w:rsidRPr="00CF78BE">
        <w:rPr>
          <w:rFonts w:cs="Times New Roman"/>
        </w:rPr>
        <w:t xml:space="preserve"> by their home state where required to do so by law, but in no case may an employee use or possess </w:t>
      </w:r>
      <w:r w:rsidR="00772285">
        <w:rPr>
          <w:rFonts w:cs="Times New Roman"/>
        </w:rPr>
        <w:t>cannabis</w:t>
      </w:r>
      <w:r w:rsidRPr="00CF78BE">
        <w:rPr>
          <w:rFonts w:cs="Times New Roman"/>
        </w:rPr>
        <w:t xml:space="preserve"> or </w:t>
      </w:r>
      <w:r w:rsidR="00772285">
        <w:rPr>
          <w:rFonts w:cs="Times New Roman"/>
        </w:rPr>
        <w:t>cannabis</w:t>
      </w:r>
      <w:r w:rsidRPr="00CF78BE">
        <w:rPr>
          <w:rFonts w:cs="Times New Roman"/>
        </w:rPr>
        <w:t xml:space="preserve"> products at work or during work time or work while impaired.</w:t>
      </w:r>
    </w:p>
    <w:p w:rsidRPr="00CF78BE" w:rsidR="00FC5D61" w:rsidP="00B379AD" w:rsidRDefault="00FC5D61" w14:paraId="2F2A9D84" w14:textId="77777777">
      <w:pPr>
        <w:pStyle w:val="BodyText"/>
        <w:rPr>
          <w:rFonts w:cs="Times New Roman"/>
        </w:rPr>
      </w:pPr>
      <w:r w:rsidRPr="00CF78BE">
        <w:rPr>
          <w:rFonts w:cs="Times New Roman"/>
        </w:rPr>
        <w:t>Included within this prohibition are lawful controlled substances that have been illegally or improperly obtained.</w:t>
      </w:r>
    </w:p>
    <w:p w:rsidRPr="00CF78BE" w:rsidR="00FC5D61" w:rsidP="00F1418E" w:rsidRDefault="00FC5D61" w14:paraId="10E9A70D" w14:textId="65B279D7">
      <w:pPr>
        <w:pStyle w:val="Heading3"/>
      </w:pPr>
      <w:bookmarkStart w:name="_Toc43207237" w:id="485"/>
      <w:bookmarkStart w:name="_Toc153469658" w:id="486"/>
      <w:r w:rsidRPr="00CF78BE">
        <w:t>Alcohol Use/Distribution/Possession/Impairment</w:t>
      </w:r>
      <w:bookmarkEnd w:id="485"/>
      <w:bookmarkEnd w:id="486"/>
    </w:p>
    <w:p w:rsidRPr="00CF78BE" w:rsidR="00FC5D61" w:rsidP="00A1298D" w:rsidRDefault="00FC5D61" w14:paraId="6EBA45E2" w14:textId="77777777">
      <w:pPr>
        <w:pStyle w:val="BodyText"/>
        <w:rPr>
          <w:rFonts w:cs="Times New Roman"/>
        </w:rPr>
      </w:pPr>
      <w:r w:rsidRPr="00CF78BE">
        <w:rPr>
          <w:rFonts w:cs="Times New Roman"/>
        </w:rPr>
        <w:t>All employees are prohibited from distributing, dispensing, possessing, or using any beverage or medicine containing alcohol while at work or on duty and from coming onto Company premises, reporting to work, or working with alcohol in their systems. Furthermore, lawful off-duty alcohol use, while generally not prohibited by this policy, must not interfere with an employee’s jo</w:t>
      </w:r>
      <w:r>
        <w:rPr>
          <w:rFonts w:cs="Times New Roman"/>
        </w:rPr>
        <w:t>b</w:t>
      </w:r>
      <w:r w:rsidRPr="00CF78BE">
        <w:rPr>
          <w:rFonts w:cs="Times New Roman"/>
        </w:rPr>
        <w:t xml:space="preserve"> performance.</w:t>
      </w:r>
    </w:p>
    <w:p w:rsidRPr="00CF78BE" w:rsidR="00FC5D61" w:rsidP="00F1418E" w:rsidRDefault="00FC5D61" w14:paraId="7B17D6B9" w14:textId="63DAAC25">
      <w:pPr>
        <w:pStyle w:val="Heading3"/>
      </w:pPr>
      <w:bookmarkStart w:name="_Toc43207238" w:id="487"/>
      <w:bookmarkStart w:name="_Toc153469659" w:id="488"/>
      <w:r w:rsidRPr="00CF78BE">
        <w:t>Prescription and Over-the-Counter Drugs</w:t>
      </w:r>
      <w:bookmarkEnd w:id="487"/>
      <w:bookmarkEnd w:id="488"/>
    </w:p>
    <w:p w:rsidRPr="00CF78BE" w:rsidR="00FC5D61" w:rsidP="00B379AD" w:rsidRDefault="00FC5D61" w14:paraId="5C957F80" w14:textId="77777777">
      <w:pPr>
        <w:pStyle w:val="BodyText"/>
        <w:rPr>
          <w:rFonts w:cs="Times New Roman"/>
        </w:rPr>
      </w:pPr>
      <w:r w:rsidRPr="00CF78BE">
        <w:rPr>
          <w:rFonts w:cs="Times New Roman"/>
        </w:rPr>
        <w:t xml:space="preserve">This policy does not prohibit the possession and proper use of lawfully prescribed or over-the-counter drugs. However, an employee taking medication should consult with a health care professional or review dosing directions for information about the medication’s effect on the employee’s ability to work safely, and promptly disclose any work restrictions to their immediate supervisor or the Company’s </w:t>
      </w:r>
      <w:r w:rsidRPr="00CF78BE">
        <w:rPr>
          <w:rFonts w:cs="Times New Roman"/>
          <w:highlight w:val="yellow"/>
        </w:rPr>
        <w:t>Human Resources Department</w:t>
      </w:r>
      <w:r w:rsidRPr="00CF78BE">
        <w:rPr>
          <w:rFonts w:cs="Times New Roman"/>
        </w:rPr>
        <w:t xml:space="preserve"> </w:t>
      </w:r>
      <w:r w:rsidRPr="00CF78BE">
        <w:rPr>
          <w:rFonts w:cs="Times New Roman"/>
          <w:b/>
          <w:highlight w:val="yellow"/>
        </w:rPr>
        <w:t>[or insert name/contact details for appropriate Company representative or department]</w:t>
      </w:r>
      <w:r w:rsidRPr="00CF78BE">
        <w:rPr>
          <w:rFonts w:cs="Times New Roman"/>
          <w:highlight w:val="yellow"/>
        </w:rPr>
        <w:t>.</w:t>
      </w:r>
      <w:r w:rsidRPr="00CF78BE">
        <w:rPr>
          <w:rFonts w:cs="Times New Roman"/>
        </w:rPr>
        <w:t xml:space="preserve"> Employees are not required to reveal the name of the medication or the underlying medical condition. </w:t>
      </w:r>
    </w:p>
    <w:p w:rsidRPr="00CF78BE" w:rsidR="00FC5D61" w:rsidP="00B379AD" w:rsidRDefault="00FC5D61" w14:paraId="6E493AEC" w14:textId="77777777">
      <w:pPr>
        <w:pStyle w:val="BodyText"/>
        <w:rPr>
          <w:rFonts w:cs="Times New Roman"/>
        </w:rPr>
      </w:pPr>
      <w:r w:rsidRPr="00CF78BE">
        <w:rPr>
          <w:rFonts w:cs="Times New Roman"/>
        </w:rPr>
        <w:t xml:space="preserve">The Company reserves the right to transfer, reassign, place on leave of absence, or take other appropriate action regarding any employee during the time the employee uses medication that may affect the ability to perform safely. The Company will comply with all requirements pertaining to providing reasonable accommodations to the extent required by applicable law. </w:t>
      </w:r>
    </w:p>
    <w:p w:rsidRPr="00CF78BE" w:rsidR="00FC5D61" w:rsidP="00B379AD" w:rsidRDefault="00772285" w14:paraId="0A665F62" w14:textId="34285EC0">
      <w:pPr>
        <w:pStyle w:val="BodyText"/>
        <w:rPr>
          <w:rFonts w:cs="Times New Roman"/>
        </w:rPr>
      </w:pPr>
      <w:r>
        <w:rPr>
          <w:rFonts w:cs="Times New Roman"/>
        </w:rPr>
        <w:t>Cannabis</w:t>
      </w:r>
      <w:r w:rsidRPr="00CF78BE" w:rsidR="00FC5D61">
        <w:rPr>
          <w:rFonts w:cs="Times New Roman"/>
        </w:rPr>
        <w:t xml:space="preserve"> remains illegal as a matter of federal law and therefore its use or possession violates this policy. The Company will endeavor to accommodate individuals with disabilities but will not accommodate the use of medical </w:t>
      </w:r>
      <w:r>
        <w:rPr>
          <w:rFonts w:cs="Times New Roman"/>
        </w:rPr>
        <w:t>cannabis</w:t>
      </w:r>
      <w:r w:rsidRPr="00CF78BE" w:rsidR="00FC5D61">
        <w:rPr>
          <w:rFonts w:cs="Times New Roman"/>
        </w:rPr>
        <w:t xml:space="preserve"> at work or excuse other policy violations related to medical </w:t>
      </w:r>
      <w:r>
        <w:rPr>
          <w:rFonts w:cs="Times New Roman"/>
        </w:rPr>
        <w:t>cannabis</w:t>
      </w:r>
      <w:r w:rsidRPr="00CF78BE" w:rsidR="00FC5D61">
        <w:rPr>
          <w:rFonts w:cs="Times New Roman"/>
        </w:rPr>
        <w:t>.</w:t>
      </w:r>
    </w:p>
    <w:p w:rsidRPr="00CF78BE" w:rsidR="00FC5D61" w:rsidP="00F1418E" w:rsidRDefault="00FC5D61" w14:paraId="1465D898" w14:textId="2AF9BA60">
      <w:pPr>
        <w:pStyle w:val="Heading3"/>
      </w:pPr>
      <w:bookmarkStart w:name="_Toc43207239" w:id="489"/>
      <w:bookmarkStart w:name="_Toc153469660" w:id="490"/>
      <w:r w:rsidRPr="00CF78BE">
        <w:t>Counseling and Rehabilitation</w:t>
      </w:r>
      <w:bookmarkEnd w:id="489"/>
      <w:bookmarkEnd w:id="490"/>
    </w:p>
    <w:p w:rsidRPr="00CF78BE" w:rsidR="00FC5D61" w:rsidP="00B379AD" w:rsidRDefault="00FC5D61" w14:paraId="2232F638" w14:textId="77777777">
      <w:pPr>
        <w:pStyle w:val="BodyText"/>
        <w:rPr>
          <w:rFonts w:cs="Times New Roman"/>
        </w:rPr>
      </w:pPr>
      <w:r w:rsidRPr="00CF78BE">
        <w:rPr>
          <w:rFonts w:cs="Times New Roman"/>
        </w:rPr>
        <w:t>Employees who voluntarily seek help for substance abuse (self-referral) by contacting the Company will be provided an opportunity to pursue counseling and rehabilitation. The Company will make available to these employees information about counseling and rehabilitation services. An employee who is receiving counseling and/or treatment for substance abuse may use available vacation, sick leave, or, if eligible, family and medical leave. Health insurance often covers the costs of such services, but costs not covered must be paid by the employee. The employee cannot return to work until released by a treatment provider to do so, and upon receiving a negative result on a return-to-work drug and/or alcohol test (as appropriate for that individual). In addition, the employee may be asked to submit to follow-up testing for a period following the return to work.</w:t>
      </w:r>
    </w:p>
    <w:p w:rsidRPr="00CF78BE" w:rsidR="00FC5D61" w:rsidP="00B379AD" w:rsidRDefault="00FC5D61" w14:paraId="181C8243" w14:textId="77777777">
      <w:pPr>
        <w:pStyle w:val="BodyText"/>
        <w:rPr>
          <w:rFonts w:cs="Times New Roman"/>
        </w:rPr>
      </w:pPr>
      <w:r w:rsidRPr="00CF78BE">
        <w:rPr>
          <w:rFonts w:cs="Times New Roman"/>
        </w:rPr>
        <w:t>An employee’s decision to seek help voluntarily will not be used as a basis for disciplinary action, although the individual may be transferred, given work restrictions, or placed on leave, as appropriate. A request for help is considered voluntary only if it is made before the employee is asked to submit to any drug or alcohol test or is discovered to have otherwise violated this policy.</w:t>
      </w:r>
    </w:p>
    <w:p w:rsidRPr="00CF78BE" w:rsidR="00FC5D61" w:rsidP="00A7777D" w:rsidRDefault="00FC5D61" w14:paraId="18BDF57F" w14:textId="77777777">
      <w:pPr>
        <w:pStyle w:val="Heading2"/>
      </w:pPr>
      <w:bookmarkStart w:name="_Toc43207240" w:id="491"/>
      <w:bookmarkStart w:name="_Toc153469661" w:id="492"/>
      <w:r w:rsidRPr="00CF78BE">
        <w:t>Company’s Right to Search</w:t>
      </w:r>
      <w:bookmarkEnd w:id="491"/>
      <w:bookmarkEnd w:id="492"/>
    </w:p>
    <w:p w:rsidRPr="00CF78BE" w:rsidR="00FC5D61" w:rsidP="00B379AD" w:rsidRDefault="00FC5D61" w14:paraId="4A7FC29B" w14:textId="77777777">
      <w:pPr>
        <w:pStyle w:val="BodyText"/>
        <w:rPr>
          <w:rFonts w:cs="Times New Roman"/>
        </w:rPr>
      </w:pPr>
      <w:r w:rsidRPr="00CF78BE">
        <w:rPr>
          <w:rFonts w:cs="Times New Roman"/>
        </w:rPr>
        <w:t>The Company wishes to maintain a work environment that is free of illegal drugs, alcohol, firearms, explosives, or other improper materials. To this end, the Company prohibits the control, possession, transfer, sale, or use of such materials on its premises to the extent permitted by applicable law. The Company requires the cooperation of all employees in administering this policy.</w:t>
      </w:r>
    </w:p>
    <w:p w:rsidRPr="00CF78BE" w:rsidR="00FC5D61" w:rsidP="00B379AD" w:rsidRDefault="00FC5D61" w14:paraId="22599A5D" w14:textId="77777777">
      <w:pPr>
        <w:pStyle w:val="BodyText"/>
        <w:rPr>
          <w:rFonts w:cs="Times New Roman"/>
        </w:rPr>
      </w:pPr>
      <w:r w:rsidRPr="00CF78BE">
        <w:rPr>
          <w:rFonts w:cs="Times New Roman"/>
        </w:rPr>
        <w:t>Desks, lockers, and other storage devices are provided for the convenience of employees but remain the sole property of the Company. Accordingly, they, as well as any articles found within them, can be inspected by any agent or representative of the Company at any time, either with or without prior notice.</w:t>
      </w:r>
    </w:p>
    <w:p w:rsidRPr="00CF78BE" w:rsidR="00FC5D61" w:rsidP="00B379AD" w:rsidRDefault="00FC5D61" w14:paraId="6283A465" w14:textId="77777777">
      <w:pPr>
        <w:pStyle w:val="BodyText"/>
        <w:rPr>
          <w:rFonts w:cs="Times New Roman"/>
        </w:rPr>
      </w:pPr>
      <w:r w:rsidRPr="00CF78BE">
        <w:rPr>
          <w:rFonts w:cs="Times New Roman"/>
        </w:rPr>
        <w:t>In addition, to ensure the safety and security of employees and customers, and to protect the Company’s legitimate business interests, the Company reserves the right to question and inspect or search any employee or other individual entering or leaving Company premises or job sites. The inspection or search may include any packages or items that the individual may be carrying, including briefcases, handbags, knapsacks, shopping bags, etc. If a non-exempt employee is present during any search or inspection, the employee must report the time spent during the search or inspection as working time.</w:t>
      </w:r>
    </w:p>
    <w:p w:rsidRPr="00CF78BE" w:rsidR="00FC5D61" w:rsidP="00B379AD" w:rsidRDefault="00FC5D61" w14:paraId="6F46A2E3" w14:textId="77777777">
      <w:pPr>
        <w:pStyle w:val="BodyText"/>
        <w:rPr>
          <w:rFonts w:cs="Times New Roman"/>
        </w:rPr>
      </w:pPr>
      <w:r w:rsidRPr="00CF78BE">
        <w:rPr>
          <w:rFonts w:cs="Times New Roman"/>
        </w:rPr>
        <w:t>These items are subject to inspection and search at any time, with or without prior notice. The Company also may require employees to agree to reasonable inspection of their personal property and/or person while on the job or on the Company’s premises. The individual may be requested to self-inspect their personal property or person by displaying the contents of any packages and/or turning out their pockets, etc., in the presence of a representative of the Company, typically a management employee of the same gender. The Company will not tolerate any employee’s refusal to submit to a search.</w:t>
      </w:r>
    </w:p>
    <w:p w:rsidRPr="00CF78BE" w:rsidR="00FC5D61" w:rsidP="00A7777D" w:rsidRDefault="00FC5D61" w14:paraId="03E3C366" w14:textId="77777777">
      <w:pPr>
        <w:pStyle w:val="Heading2"/>
      </w:pPr>
      <w:bookmarkStart w:name="_Toc43207241" w:id="493"/>
      <w:bookmarkStart w:name="_Toc153469662" w:id="494"/>
      <w:r w:rsidRPr="00CF78BE">
        <w:t>Cameras and Video Surveillance</w:t>
      </w:r>
      <w:bookmarkEnd w:id="493"/>
      <w:bookmarkEnd w:id="494"/>
    </w:p>
    <w:p w:rsidRPr="00CF78BE" w:rsidR="00FC5D61" w:rsidP="00B379AD" w:rsidRDefault="00FC5D61" w14:paraId="53CBC6F1" w14:textId="77777777">
      <w:pPr>
        <w:pStyle w:val="BodyText"/>
        <w:rPr>
          <w:rFonts w:cs="Times New Roman"/>
        </w:rPr>
      </w:pPr>
      <w:bookmarkStart w:name="_Hlk96076825" w:id="495"/>
      <w:r w:rsidRPr="00CF78BE">
        <w:rPr>
          <w:rFonts w:cs="Times New Roman"/>
        </w:rPr>
        <w:t xml:space="preserve">For purposes of workplace safety and security and to prevent theft and other misconduct the Company has installed video surveillance cameras in work areas. The Company may actively monitor, through its surveillance cameras, any areas for safety reasons (to protect against equipment failure, breakage, or accident), confidentiality reasons (to protect documents or other proprietary information), or any other lawfully permitted purpose. </w:t>
      </w:r>
    </w:p>
    <w:p w:rsidRPr="00CF78BE" w:rsidR="00FC5D61" w:rsidP="00B379AD" w:rsidRDefault="00FC5D61" w14:paraId="4B9BEFCE" w14:textId="77777777">
      <w:pPr>
        <w:pStyle w:val="BodyText"/>
        <w:rPr>
          <w:rFonts w:cs="Times New Roman"/>
        </w:rPr>
      </w:pPr>
      <w:r w:rsidRPr="00CF78BE">
        <w:rPr>
          <w:rFonts w:cs="Times New Roman"/>
        </w:rPr>
        <w:t>Although the video surveillance described in this policy is intended to monitor for security incidents and other safety reasons at the Company, it is possible that such surveillance may monitor activities not related to the Company’s business.</w:t>
      </w:r>
    </w:p>
    <w:p w:rsidRPr="00CF78BE" w:rsidR="00FC5D61" w:rsidP="00B379AD" w:rsidRDefault="00FC5D61" w14:paraId="384B8D06" w14:textId="77777777">
      <w:pPr>
        <w:pStyle w:val="BodyText"/>
        <w:rPr>
          <w:rFonts w:cs="Times New Roman"/>
        </w:rPr>
      </w:pPr>
      <w:r w:rsidRPr="00CF78BE">
        <w:rPr>
          <w:rFonts w:cs="Times New Roman"/>
        </w:rPr>
        <w:t>The Company respects the privacy of its employees. Accordingly, no video cameras will be installed in the Company’s restrooms or in any lactation or changing areas.</w:t>
      </w:r>
    </w:p>
    <w:p w:rsidRPr="00CF78BE" w:rsidR="00FC5D61" w:rsidP="00B379AD" w:rsidRDefault="00FC5D61" w14:paraId="456DFB31" w14:textId="77777777">
      <w:pPr>
        <w:pStyle w:val="BodyText"/>
        <w:rPr>
          <w:rFonts w:cs="Times New Roman"/>
        </w:rPr>
      </w:pPr>
      <w:r w:rsidRPr="00CF78BE">
        <w:rPr>
          <w:rFonts w:cs="Times New Roman"/>
        </w:rPr>
        <w:t>The surveillance video cameras and any video footage from the surveillance are to be used solely for the purposes of this video surveillance policy. Any unauthorized use of these video cameras and/or videotapes is strictly forbidden and may result in discipline, up to and including termination of employment</w:t>
      </w:r>
      <w:bookmarkEnd w:id="495"/>
      <w:r w:rsidRPr="00CF78BE">
        <w:rPr>
          <w:rFonts w:cs="Times New Roman"/>
        </w:rPr>
        <w:t>.</w:t>
      </w:r>
    </w:p>
    <w:p w:rsidRPr="00CF78BE" w:rsidR="00FC5D61" w:rsidP="00A7777D" w:rsidRDefault="00FC5D61" w14:paraId="274A62BD" w14:textId="77777777">
      <w:pPr>
        <w:pStyle w:val="Heading2"/>
      </w:pPr>
      <w:bookmarkStart w:name="_Toc43207242" w:id="496"/>
      <w:bookmarkStart w:name="_Toc153469663" w:id="497"/>
      <w:r w:rsidRPr="00CF78BE">
        <w:t>Visitors</w:t>
      </w:r>
      <w:bookmarkEnd w:id="496"/>
      <w:bookmarkEnd w:id="497"/>
    </w:p>
    <w:p w:rsidRPr="00CF78BE" w:rsidR="00FC5D61" w:rsidP="00B379AD" w:rsidRDefault="00FC5D61" w14:paraId="6BBAC1A0" w14:textId="734AAB07">
      <w:pPr>
        <w:pStyle w:val="BodyText"/>
        <w:rPr>
          <w:rFonts w:cs="Times New Roman"/>
        </w:rPr>
      </w:pPr>
      <w:r w:rsidRPr="51860C9B" w:rsidR="00FC5D61">
        <w:rPr>
          <w:rFonts w:cs="Times New Roman"/>
        </w:rPr>
        <w:t xml:space="preserve">Restricting access to Company premises helps </w:t>
      </w:r>
      <w:r w:rsidRPr="51860C9B" w:rsidR="00FC5D61">
        <w:rPr>
          <w:rFonts w:cs="Times New Roman"/>
        </w:rPr>
        <w:t>maintain</w:t>
      </w:r>
      <w:r w:rsidRPr="51860C9B" w:rsidR="00FC5D61">
        <w:rPr>
          <w:rFonts w:cs="Times New Roman"/>
        </w:rPr>
        <w:t xml:space="preserve"> safety standards, protect against theft, ensure security of equipment, protect confidential information, safeguard employee welfare, and avoid potential distractions and disturbances. For this reason, only authorized visitors are allowed in the workplace and all authorized visitors, including friends, family, and former associates, must register with </w:t>
      </w:r>
      <w:r w:rsidRPr="51860C9B" w:rsidR="00FC5D61">
        <w:rPr>
          <w:rFonts w:cs="Times New Roman"/>
          <w:b w:val="1"/>
          <w:bCs w:val="1"/>
          <w:highlight w:val="yellow"/>
        </w:rPr>
        <w:t xml:space="preserve">[insert name/contact details for </w:t>
      </w:r>
      <w:r w:rsidRPr="51860C9B" w:rsidR="00FC5D61">
        <w:rPr>
          <w:rFonts w:cs="Times New Roman"/>
          <w:b w:val="1"/>
          <w:bCs w:val="1"/>
          <w:highlight w:val="yellow"/>
        </w:rPr>
        <w:t>appropriate Company</w:t>
      </w:r>
      <w:r w:rsidRPr="51860C9B" w:rsidR="00FC5D61">
        <w:rPr>
          <w:rFonts w:cs="Times New Roman"/>
          <w:b w:val="1"/>
          <w:bCs w:val="1"/>
          <w:highlight w:val="yellow"/>
        </w:rPr>
        <w:t xml:space="preserve"> </w:t>
      </w:r>
      <w:r w:rsidRPr="51860C9B" w:rsidR="356F9494">
        <w:rPr>
          <w:rFonts w:cs="Times New Roman"/>
          <w:b w:val="1"/>
          <w:bCs w:val="1"/>
          <w:highlight w:val="yellow"/>
        </w:rPr>
        <w:t>infe</w:t>
      </w:r>
      <w:r w:rsidRPr="51860C9B" w:rsidR="00FC5D61">
        <w:rPr>
          <w:rFonts w:cs="Times New Roman"/>
          <w:b w:val="1"/>
          <w:bCs w:val="1"/>
          <w:highlight w:val="yellow"/>
        </w:rPr>
        <w:t>representative or department]</w:t>
      </w:r>
      <w:r w:rsidRPr="51860C9B" w:rsidR="00FC5D61">
        <w:rPr>
          <w:rFonts w:cs="Times New Roman"/>
          <w:highlight w:val="yellow"/>
        </w:rPr>
        <w:t>.</w:t>
      </w:r>
      <w:r w:rsidRPr="51860C9B" w:rsidR="00FC5D61">
        <w:rPr>
          <w:rFonts w:cs="Times New Roman"/>
        </w:rPr>
        <w:t xml:space="preserve"> </w:t>
      </w:r>
      <w:r w:rsidRPr="51860C9B" w:rsidR="00FC5D61">
        <w:rPr>
          <w:rFonts w:cs="Times New Roman"/>
        </w:rPr>
        <w:t>All visitors must be escorted at all times by an employee.</w:t>
      </w:r>
      <w:r w:rsidRPr="51860C9B" w:rsidR="00FC5D61">
        <w:rPr>
          <w:rFonts w:cs="Times New Roman"/>
        </w:rPr>
        <w:t xml:space="preserve"> </w:t>
      </w:r>
    </w:p>
    <w:p w:rsidRPr="00CF78BE" w:rsidR="00FC5D61" w:rsidP="00B379AD" w:rsidRDefault="00FC5D61" w14:paraId="76A31693" w14:textId="77777777">
      <w:pPr>
        <w:pStyle w:val="BodyText"/>
        <w:rPr>
          <w:rFonts w:cs="Times New Roman"/>
        </w:rPr>
      </w:pPr>
      <w:r w:rsidRPr="00CF78BE">
        <w:rPr>
          <w:rFonts w:cs="Times New Roman"/>
        </w:rPr>
        <w:t xml:space="preserve">Employees are not allowed to have visitors at a client’s home. </w:t>
      </w:r>
    </w:p>
    <w:p w:rsidRPr="00CF78BE" w:rsidR="00FC5D61" w:rsidP="00B379AD" w:rsidRDefault="00FC5D61" w14:paraId="69A6048E" w14:textId="77777777">
      <w:pPr>
        <w:pStyle w:val="BodyText"/>
        <w:rPr>
          <w:rFonts w:cs="Times New Roman"/>
        </w:rPr>
      </w:pPr>
      <w:r w:rsidRPr="00CF78BE">
        <w:rPr>
          <w:rFonts w:cs="Times New Roman"/>
        </w:rPr>
        <w:t>Employees being visited are responsible for the actions of their guest(s). Should a guest of an employee act in such a manner that disrupts the normal working conditions of the Company or threatens the security of the Company and/or its employees, the employee accompanying the guest may be held responsible for the guest’s actions and subject to disciplinary action up to and including termination of employment.</w:t>
      </w:r>
    </w:p>
    <w:p w:rsidRPr="00CF78BE" w:rsidR="00FC5D61" w:rsidP="00B379AD" w:rsidRDefault="00FC5D61" w14:paraId="21099EDE" w14:textId="77777777">
      <w:pPr>
        <w:pStyle w:val="BodyText"/>
        <w:rPr>
          <w:rFonts w:cs="Times New Roman"/>
        </w:rPr>
      </w:pPr>
      <w:r w:rsidRPr="00CF78BE">
        <w:rPr>
          <w:rFonts w:cs="Times New Roman"/>
        </w:rPr>
        <w:t>The Company reserves the right to verify the contents of packages and briefcases brought onto Company premises by visitors.</w:t>
      </w:r>
    </w:p>
    <w:p w:rsidRPr="00CF78BE" w:rsidR="00FC5D61" w:rsidP="00B379AD" w:rsidRDefault="00FC5D61" w14:paraId="092077FA" w14:textId="77777777">
      <w:pPr>
        <w:pStyle w:val="BodyText"/>
        <w:rPr>
          <w:rFonts w:cs="Times New Roman"/>
        </w:rPr>
      </w:pPr>
      <w:r w:rsidRPr="00CF78BE">
        <w:rPr>
          <w:rFonts w:cs="Times New Roman"/>
        </w:rPr>
        <w:t xml:space="preserve">If an employee suspects or becomes aware of any unusual situation, they should immediately notify </w:t>
      </w:r>
      <w:r w:rsidRPr="00CF78BE">
        <w:rPr>
          <w:rFonts w:cs="Times New Roman"/>
          <w:highlight w:val="yellow"/>
        </w:rPr>
        <w:t>the Office Administrator</w:t>
      </w:r>
      <w:r w:rsidRPr="00CF78BE">
        <w:rPr>
          <w:rFonts w:cs="Times New Roman"/>
        </w:rPr>
        <w:t xml:space="preserve"> </w:t>
      </w:r>
      <w:r w:rsidRPr="00CF78BE">
        <w:rPr>
          <w:rFonts w:cs="Times New Roman"/>
          <w:b/>
          <w:highlight w:val="yellow"/>
        </w:rPr>
        <w:t>[or insert name/contact details for appropriate Company representative or department]</w:t>
      </w:r>
      <w:r w:rsidRPr="00CF78BE">
        <w:rPr>
          <w:rFonts w:cs="Times New Roman"/>
        </w:rPr>
        <w:t>.</w:t>
      </w:r>
    </w:p>
    <w:p w:rsidRPr="00CF78BE" w:rsidR="00FC5D61" w:rsidP="00A7777D" w:rsidRDefault="00FC5D61" w14:paraId="3DA776AE" w14:textId="77777777">
      <w:pPr>
        <w:pStyle w:val="Heading2"/>
      </w:pPr>
      <w:bookmarkStart w:name="_Toc43207243" w:id="498"/>
      <w:bookmarkStart w:name="_Toc153469664" w:id="499"/>
      <w:r w:rsidRPr="00CF78BE">
        <w:t>Use of Company Equipment and Resources</w:t>
      </w:r>
      <w:bookmarkEnd w:id="498"/>
      <w:bookmarkEnd w:id="499"/>
    </w:p>
    <w:p w:rsidRPr="00CF78BE" w:rsidR="00FC5D61" w:rsidP="00F1418E" w:rsidRDefault="00FC5D61" w14:paraId="5C80C847" w14:textId="43D4EFD2">
      <w:pPr>
        <w:pStyle w:val="Heading3"/>
      </w:pPr>
      <w:bookmarkStart w:name="_Toc43207244" w:id="500"/>
      <w:bookmarkStart w:name="_Toc153469665" w:id="501"/>
      <w:r w:rsidRPr="00CF78BE">
        <w:t>Company Equipment</w:t>
      </w:r>
      <w:bookmarkEnd w:id="500"/>
      <w:bookmarkEnd w:id="501"/>
    </w:p>
    <w:p w:rsidRPr="00CF78BE" w:rsidR="00FC5D61" w:rsidP="00B379AD" w:rsidRDefault="00FC5D61" w14:paraId="5390282E" w14:textId="77777777">
      <w:pPr>
        <w:pStyle w:val="BodyText"/>
        <w:rPr>
          <w:rFonts w:cs="Times New Roman"/>
        </w:rPr>
      </w:pPr>
      <w:r w:rsidRPr="00CF78BE">
        <w:rPr>
          <w:rFonts w:cs="Times New Roman"/>
        </w:rPr>
        <w:t>When using Company vehicles or other property, employees are expected to exercise care, maintain the property in safe working order, and follow all operating instructions, safety standards, and guidelines.</w:t>
      </w:r>
    </w:p>
    <w:p w:rsidRPr="00CF78BE" w:rsidR="00FC5D61" w:rsidP="00B379AD" w:rsidRDefault="00FC5D61" w14:paraId="5C624520" w14:textId="77777777">
      <w:pPr>
        <w:pStyle w:val="BodyText"/>
        <w:rPr>
          <w:rFonts w:cs="Times New Roman"/>
        </w:rPr>
      </w:pPr>
      <w:r w:rsidRPr="00CF78BE">
        <w:rPr>
          <w:rFonts w:cs="Times New Roman"/>
        </w:rPr>
        <w:t xml:space="preserve">Employees should notify their immediate supervisors if any equipment, machines, tools, or vehicles appear to be damaged, defective or in need of repair. Prompt reporting of damages, defects, and the need for repairs could prevent deterioration of equipment and possible injury to employees or others. Employees who have questions about their responsibility for maintenance and care of equipment or vehicles used on the job should consult their </w:t>
      </w:r>
      <w:r w:rsidRPr="00CF78BE">
        <w:rPr>
          <w:rFonts w:cs="Times New Roman"/>
          <w:highlight w:val="yellow"/>
        </w:rPr>
        <w:t>immediate supervisor</w:t>
      </w:r>
      <w:r w:rsidRPr="00CF78BE">
        <w:rPr>
          <w:rFonts w:cs="Times New Roman"/>
        </w:rPr>
        <w:t xml:space="preserve"> </w:t>
      </w:r>
      <w:r w:rsidRPr="00CF78BE">
        <w:rPr>
          <w:rFonts w:cs="Times New Roman"/>
          <w:b/>
          <w:highlight w:val="yellow"/>
        </w:rPr>
        <w:t>[or insert name/contact details for appropriate Company representative or department]</w:t>
      </w:r>
      <w:r w:rsidRPr="00CF78BE">
        <w:rPr>
          <w:rFonts w:cs="Times New Roman"/>
          <w:highlight w:val="yellow"/>
        </w:rPr>
        <w:t>.</w:t>
      </w:r>
    </w:p>
    <w:p w:rsidRPr="00CF78BE" w:rsidR="00FC5D61" w:rsidP="00B379AD" w:rsidRDefault="00FC5D61" w14:paraId="4102C35A" w14:textId="77777777">
      <w:pPr>
        <w:pStyle w:val="BodyText"/>
        <w:rPr>
          <w:rFonts w:cs="Times New Roman"/>
        </w:rPr>
      </w:pPr>
      <w:r w:rsidRPr="00CF78BE">
        <w:rPr>
          <w:rFonts w:cs="Times New Roman"/>
        </w:rPr>
        <w:t>All employees are expected to comply with all municipal, state, and federal laws while operating Company vehicles and other equipment. The Company may discipline employees who engage in unlawful conduct.</w:t>
      </w:r>
    </w:p>
    <w:p w:rsidRPr="00CF78BE" w:rsidR="00FC5D61" w:rsidP="00F1418E" w:rsidRDefault="00FC5D61" w14:paraId="220D2EA9" w14:textId="3919BCE8">
      <w:pPr>
        <w:pStyle w:val="Heading3"/>
      </w:pPr>
      <w:bookmarkStart w:name="_Toc43207245" w:id="502"/>
      <w:bookmarkStart w:name="_Toc153469666" w:id="503"/>
      <w:r w:rsidRPr="00CF78BE">
        <w:t>Company Resources</w:t>
      </w:r>
      <w:bookmarkEnd w:id="502"/>
      <w:bookmarkEnd w:id="503"/>
    </w:p>
    <w:p w:rsidRPr="00CF78BE" w:rsidR="00FC5D61" w:rsidP="00A1298D" w:rsidRDefault="00FC5D61" w14:paraId="6EC3D080" w14:textId="77777777">
      <w:pPr>
        <w:pStyle w:val="BodyText"/>
        <w:rPr>
          <w:rFonts w:cs="Times New Roman"/>
        </w:rPr>
      </w:pPr>
      <w:r w:rsidRPr="00CF78BE">
        <w:rPr>
          <w:rFonts w:cs="Times New Roman"/>
        </w:rPr>
        <w:t xml:space="preserve">The Company has significantly invested in telephone lines, fax machines, photocopiers, and other types of business equipment, Internet access, and software that are vital to keeping its operations flowing smoothly and effectively. The Company’s resources are limited and, except as provided in the Electronic Resources policy in this Employee Manual, should be used for business transactions only and not for personal use, unless explicitly authorized by an </w:t>
      </w:r>
      <w:r w:rsidRPr="00CF78BE">
        <w:rPr>
          <w:rFonts w:cs="Times New Roman"/>
          <w:highlight w:val="yellow"/>
        </w:rPr>
        <w:t>immediate supervisor or the Company’s Human Resources Department</w:t>
      </w:r>
      <w:r w:rsidRPr="00CF78BE">
        <w:rPr>
          <w:rFonts w:cs="Times New Roman"/>
        </w:rPr>
        <w:t>.</w:t>
      </w:r>
    </w:p>
    <w:p w:rsidRPr="00CF78BE" w:rsidR="00FC5D61" w:rsidP="00A7777D" w:rsidRDefault="00FC5D61" w14:paraId="6922A6CC" w14:textId="77777777">
      <w:pPr>
        <w:pStyle w:val="Heading2"/>
      </w:pPr>
      <w:bookmarkStart w:name="_Toc43207246" w:id="504"/>
      <w:bookmarkStart w:name="_Toc153469667" w:id="505"/>
      <w:r w:rsidRPr="00CF78BE">
        <w:t>Electronic Resources</w:t>
      </w:r>
      <w:bookmarkEnd w:id="504"/>
      <w:bookmarkEnd w:id="505"/>
    </w:p>
    <w:p w:rsidRPr="00CF78BE" w:rsidR="00FC5D61" w:rsidP="00B379AD" w:rsidRDefault="00FC5D61" w14:paraId="7165DA51" w14:textId="77777777">
      <w:pPr>
        <w:pStyle w:val="BodyText"/>
        <w:rPr>
          <w:rFonts w:cs="Times New Roman"/>
        </w:rPr>
      </w:pPr>
      <w:r w:rsidRPr="00CF78BE">
        <w:rPr>
          <w:rFonts w:cs="Times New Roman"/>
        </w:rPr>
        <w:t>This policy describes the Company’s general guidelines for using its electronic resources, including electronic mail (email), voicemail, Internet access, and computer systems.</w:t>
      </w:r>
    </w:p>
    <w:p w:rsidRPr="00CF78BE" w:rsidR="00FC5D61" w:rsidP="00B379AD" w:rsidRDefault="00FC5D61" w14:paraId="6B753914" w14:textId="77777777">
      <w:pPr>
        <w:pStyle w:val="BodyText"/>
        <w:rPr>
          <w:rFonts w:cs="Times New Roman"/>
        </w:rPr>
      </w:pPr>
      <w:r w:rsidRPr="00CF78BE">
        <w:rPr>
          <w:rFonts w:cs="Times New Roman"/>
        </w:rPr>
        <w:t>Employees should use the Company’s electronic resources with the understanding that these resources are provided for the benefit of the Company’s business. Employees should never use the Company’s electronic resources for personal use in a manner that interferes with their work duties or any responsibilities to customers.</w:t>
      </w:r>
    </w:p>
    <w:p w:rsidRPr="00CF78BE" w:rsidR="00FC5D61" w:rsidP="00B379AD" w:rsidRDefault="00FC5D61" w14:paraId="0B1BA496" w14:textId="77777777">
      <w:pPr>
        <w:pStyle w:val="BodyText"/>
        <w:rPr>
          <w:rFonts w:cs="Times New Roman"/>
        </w:rPr>
      </w:pPr>
      <w:r w:rsidRPr="00CF78BE">
        <w:rPr>
          <w:rFonts w:cs="Times New Roman"/>
        </w:rPr>
        <w:t>Sending, saving, accessing, or viewing obscene, uncivil, or otherwise inappropriate material on the Company’s electronic resources is prohibited. Messages stored and/or transmitted by the Company’s electronic resources, including the computer, voicemail, email, or the telephone system, must not contain content that may reasonably be considered to be obscene or other patently offensive material. Prohibited material includes, but is not limited to, sexual comments, jokes or images, racial slurs, gender-specific comments, or any comments, jokes or images that would discriminate against or harass someone on the basis of their race, color, sex, age, national origin or ancestry, disability, or any other category protected by federal, state, or municipal law. Likewise, any use of the Internet, email, or any other electronic resource to engage in harassment or discrimination prohibited by Company policies is unlawful and strictly prohibited. Violators may be subject to discipline, up to and including employment termination.</w:t>
      </w:r>
    </w:p>
    <w:p w:rsidRPr="00CF78BE" w:rsidR="00FC5D61" w:rsidP="00B379AD" w:rsidRDefault="00FC5D61" w14:paraId="3E85CCC2" w14:textId="77777777">
      <w:pPr>
        <w:pStyle w:val="BodyText"/>
        <w:rPr>
          <w:rFonts w:cs="Times New Roman"/>
        </w:rPr>
      </w:pPr>
      <w:r w:rsidRPr="00CF78BE">
        <w:rPr>
          <w:rFonts w:cs="Times New Roman"/>
        </w:rPr>
        <w:t>Unless otherwise noted, all software on the internet should be considered copyrighted work. Therefore, employees are prohibited from downloading software and/or modifying any such files without permission from the copyright holder.</w:t>
      </w:r>
    </w:p>
    <w:p w:rsidRPr="00CF78BE" w:rsidR="00FC5D61" w:rsidP="00B379AD" w:rsidRDefault="00FC5D61" w14:paraId="2E0D0625" w14:textId="77777777">
      <w:pPr>
        <w:pStyle w:val="BodyText"/>
        <w:rPr>
          <w:rFonts w:cs="Times New Roman"/>
        </w:rPr>
      </w:pPr>
      <w:r w:rsidRPr="00CF78BE">
        <w:rPr>
          <w:rFonts w:cs="Times New Roman"/>
        </w:rPr>
        <w:t>The Company’s electronic resources must not be used for solicitation purposes during working time. The Company’s no solicitation rule applies to the use of electronic resources.</w:t>
      </w:r>
    </w:p>
    <w:p w:rsidRPr="00CF78BE" w:rsidR="00FC5D61" w:rsidP="00F1418E" w:rsidRDefault="00FC5D61" w14:paraId="44B180D9" w14:textId="6DC92052">
      <w:pPr>
        <w:pStyle w:val="Heading3"/>
      </w:pPr>
      <w:bookmarkStart w:name="_Toc43207247" w:id="506"/>
      <w:bookmarkStart w:name="_Toc153469668" w:id="507"/>
      <w:r w:rsidRPr="00CF78BE">
        <w:t>Employee Responsibility</w:t>
      </w:r>
      <w:bookmarkEnd w:id="506"/>
      <w:bookmarkEnd w:id="507"/>
    </w:p>
    <w:p w:rsidRPr="00CF78BE" w:rsidR="00FC5D61" w:rsidP="00B379AD" w:rsidRDefault="00FC5D61" w14:paraId="68A8E2A4" w14:textId="77777777">
      <w:pPr>
        <w:pStyle w:val="BodyText"/>
        <w:rPr>
          <w:rFonts w:cs="Times New Roman"/>
        </w:rPr>
      </w:pPr>
      <w:bookmarkStart w:name="_Hlk96077226" w:id="508"/>
      <w:r w:rsidRPr="00CF78BE">
        <w:rPr>
          <w:rFonts w:cs="Times New Roman"/>
        </w:rPr>
        <w:t>Employees may not duplicate any licenses, software, or related documentation for use either on the Company’s premises or elsewhere unless the Company is expressly authorized to do so by agreement with the licenser. Unauthorized duplication of software may subject users and/or the Company to both civil and criminal penalties under the United States Copyright Act. Employees may not give software to any outsiders including contractors, customers, or others. Employees may use software on local area networks or on multiple machines only in accordance with applicable license agreements. Employees may not download software from the Internet and install it on their computers. The Company reserves the right to audit any Company computer to determine what software is installed on the local drive(s).</w:t>
      </w:r>
    </w:p>
    <w:p w:rsidRPr="00CF78BE" w:rsidR="00FC5D61" w:rsidP="00B379AD" w:rsidRDefault="00FC5D61" w14:paraId="320B974E" w14:textId="77777777">
      <w:pPr>
        <w:pStyle w:val="BodyText"/>
        <w:rPr>
          <w:rFonts w:cs="Times New Roman"/>
        </w:rPr>
      </w:pPr>
      <w:r w:rsidRPr="00CF78BE">
        <w:rPr>
          <w:rFonts w:cs="Times New Roman"/>
        </w:rPr>
        <w:t>Each employee is responsible for the content of all text, audio, or images that they place or send using the Company’s electronic resources. The same standards should be utilized for the creation of email messages in connection with an employee’s work as would be utilized for other Company correspondence or memoranda</w:t>
      </w:r>
      <w:bookmarkEnd w:id="508"/>
      <w:r w:rsidRPr="00CF78BE">
        <w:rPr>
          <w:rFonts w:cs="Times New Roman"/>
        </w:rPr>
        <w:t>.</w:t>
      </w:r>
    </w:p>
    <w:p w:rsidRPr="00CF78BE" w:rsidR="00FC5D61" w:rsidP="00F1418E" w:rsidRDefault="00FC5D61" w14:paraId="01B84A21" w14:textId="497DB91C">
      <w:pPr>
        <w:pStyle w:val="Heading3"/>
      </w:pPr>
      <w:bookmarkStart w:name="_Toc43207248" w:id="509"/>
      <w:bookmarkStart w:name="_Toc153469669" w:id="510"/>
      <w:r w:rsidRPr="00CF78BE">
        <w:t>Computer and Systems Security</w:t>
      </w:r>
      <w:bookmarkEnd w:id="509"/>
      <w:bookmarkEnd w:id="510"/>
    </w:p>
    <w:p w:rsidRPr="00CF78BE" w:rsidR="00FC5D61" w:rsidP="00B379AD" w:rsidRDefault="00FC5D61" w14:paraId="16008FB6" w14:textId="77777777">
      <w:pPr>
        <w:pStyle w:val="BodyText"/>
        <w:rPr>
          <w:rFonts w:cs="Times New Roman"/>
        </w:rPr>
      </w:pPr>
      <w:bookmarkStart w:name="_Hlk96077273" w:id="511"/>
      <w:r w:rsidRPr="00CF78BE">
        <w:rPr>
          <w:rFonts w:cs="Times New Roman"/>
        </w:rPr>
        <w:t>All computers and the data stored on them are, and remain at all times, the property of the Company. As such, all messages created, sent, or retrieved over the internet or the Company’s electronic mail systems are the property of the Company, and should be considered Company information. The Company reserves the right to retrieve and read any message composed, sent, or received using the Company’s electronic resources, including all computer equipment and the electronic mail system, for any business reason, including but not limited to, ensuring compliance with this and all company policies.</w:t>
      </w:r>
    </w:p>
    <w:p w:rsidRPr="00CF78BE" w:rsidR="00FC5D61" w:rsidP="00B379AD" w:rsidRDefault="00FC5D61" w14:paraId="2E95E3AE" w14:textId="77777777">
      <w:pPr>
        <w:pStyle w:val="BodyText"/>
        <w:rPr>
          <w:rFonts w:cs="Times New Roman"/>
        </w:rPr>
      </w:pPr>
      <w:r w:rsidRPr="00CF78BE">
        <w:rPr>
          <w:rFonts w:cs="Times New Roman"/>
        </w:rPr>
        <w:t>Employees should be aware that even when a message is deleted or erased, it is still possible to recreate the message; therefore, ultimate privacy of a message cannot be ensured to anyone. Accordingly, Internet and email messages are not private. Furthermore, all communications including text and images can be disclosed to law enforcement or other third parties without prior consent of the sender or the receiver.</w:t>
      </w:r>
    </w:p>
    <w:p w:rsidRPr="00CF78BE" w:rsidR="00FC5D61" w:rsidP="00B379AD" w:rsidRDefault="00FC5D61" w14:paraId="474C5B49" w14:textId="77777777">
      <w:pPr>
        <w:pStyle w:val="BodyText"/>
        <w:rPr>
          <w:rFonts w:cs="Times New Roman"/>
        </w:rPr>
      </w:pPr>
      <w:r w:rsidRPr="00CF78BE">
        <w:rPr>
          <w:rFonts w:cs="Times New Roman"/>
        </w:rPr>
        <w:t>Employees should also be aware that duplicates of email transmitted through a personal, web-based email account using Company equipment could be stored on that equipment; likewise, information regarding Internet sites that an employee has accessed may also be stored</w:t>
      </w:r>
      <w:bookmarkEnd w:id="511"/>
      <w:r w:rsidRPr="00CF78BE">
        <w:rPr>
          <w:rFonts w:cs="Times New Roman"/>
        </w:rPr>
        <w:t>.</w:t>
      </w:r>
    </w:p>
    <w:p w:rsidRPr="00CF78BE" w:rsidR="00FC5D61" w:rsidP="00F1418E" w:rsidRDefault="00FC5D61" w14:paraId="5756C786" w14:textId="17AC4076">
      <w:pPr>
        <w:pStyle w:val="Heading3"/>
      </w:pPr>
      <w:bookmarkStart w:name="_Toc43207249" w:id="512"/>
      <w:bookmarkStart w:name="_Toc153469670" w:id="513"/>
      <w:r w:rsidRPr="00CF78BE">
        <w:t>Email Content Screening</w:t>
      </w:r>
      <w:bookmarkEnd w:id="512"/>
      <w:bookmarkEnd w:id="513"/>
    </w:p>
    <w:p w:rsidRPr="00CF78BE" w:rsidR="00FC5D61" w:rsidP="00B379AD" w:rsidRDefault="00FC5D61" w14:paraId="37314EE0" w14:textId="77777777">
      <w:pPr>
        <w:pStyle w:val="BodyText"/>
        <w:rPr>
          <w:rFonts w:cs="Times New Roman"/>
        </w:rPr>
      </w:pPr>
      <w:r w:rsidRPr="00CF78BE">
        <w:rPr>
          <w:rFonts w:cs="Times New Roman"/>
        </w:rPr>
        <w:t>The Company maintains the right to screen all inbound and outbound email content. Email messages or attachments that contain obscene, uncivil, or otherwise inappropriate material may be quarantined and held from transmission or receipt until the sender or recipient can verify the message or attached document is work related.</w:t>
      </w:r>
    </w:p>
    <w:p w:rsidRPr="00CF78BE" w:rsidR="00FC5D61" w:rsidP="00B379AD" w:rsidRDefault="00FC5D61" w14:paraId="79ABB021" w14:textId="77777777">
      <w:pPr>
        <w:pStyle w:val="BodyText"/>
        <w:rPr>
          <w:rFonts w:cs="Times New Roman"/>
        </w:rPr>
      </w:pPr>
      <w:r w:rsidRPr="00CF78BE">
        <w:rPr>
          <w:rFonts w:cs="Times New Roman"/>
        </w:rPr>
        <w:t>The Company may, in its discretion, review communications to and from a personal account, subject to state laws regarding attorney-client communications.</w:t>
      </w:r>
    </w:p>
    <w:p w:rsidRPr="00CF78BE" w:rsidR="00FC5D61" w:rsidP="00B379AD" w:rsidRDefault="00FC5D61" w14:paraId="4A90CA23" w14:textId="77777777">
      <w:pPr>
        <w:pStyle w:val="BodyText"/>
        <w:rPr>
          <w:rFonts w:cs="Times New Roman"/>
        </w:rPr>
      </w:pPr>
      <w:r w:rsidRPr="00CF78BE">
        <w:rPr>
          <w:rFonts w:cs="Times New Roman"/>
        </w:rPr>
        <w:t>If an employee wants to communicate with an attorney or send an otherwise confidential piece of communication that they do not want the Company to monitor, the employee should consider using a personal email address and personal computer equipment. If an employee does use company equipment, the employee consents to any monitoring by the Company and should understand that there is no right to privacy with respect to such communications, to the extent permissible under applicable law.</w:t>
      </w:r>
    </w:p>
    <w:p w:rsidRPr="00CF78BE" w:rsidR="00FC5D61" w:rsidP="00B379AD" w:rsidRDefault="00FC5D61" w14:paraId="2FA78D23" w14:textId="77777777">
      <w:pPr>
        <w:pStyle w:val="BodyText"/>
        <w:rPr>
          <w:rFonts w:cs="Times New Roman"/>
        </w:rPr>
      </w:pPr>
      <w:r w:rsidRPr="00CF78BE">
        <w:rPr>
          <w:rFonts w:cs="Times New Roman"/>
        </w:rPr>
        <w:t>To prevent computer viruses from being transmitted through the system, employees are not authorized to download any software from the Internet onto their computer or any drive in that computer.</w:t>
      </w:r>
    </w:p>
    <w:p w:rsidRPr="00CF78BE" w:rsidR="00FC5D61" w:rsidP="00A7777D" w:rsidRDefault="00FC5D61" w14:paraId="49DE4B2F" w14:textId="77777777">
      <w:pPr>
        <w:pStyle w:val="Heading2"/>
      </w:pPr>
      <w:bookmarkStart w:name="_Toc43207250" w:id="514"/>
      <w:bookmarkStart w:name="_Toc153469671" w:id="515"/>
      <w:r w:rsidRPr="00CF78BE">
        <w:t>Motor Vehicle Safety Policy</w:t>
      </w:r>
      <w:bookmarkEnd w:id="514"/>
      <w:bookmarkEnd w:id="515"/>
    </w:p>
    <w:p w:rsidRPr="00CF78BE" w:rsidR="00FC5D61" w:rsidP="00B379AD" w:rsidRDefault="00FC5D61" w14:paraId="6FF7313F" w14:textId="77777777">
      <w:pPr>
        <w:pStyle w:val="BodyText"/>
        <w:rPr>
          <w:rFonts w:cs="Times New Roman"/>
        </w:rPr>
      </w:pPr>
      <w:r w:rsidRPr="00CF78BE">
        <w:rPr>
          <w:rFonts w:cs="Times New Roman"/>
        </w:rPr>
        <w:t>To ensure the safe operation of Company owned vehicles, personally owned vehicles used for Company business, and vehicles rented at the Company expense, employees are to adhere to the following policy. Failure to do so may result in immediate employment termination.</w:t>
      </w:r>
    </w:p>
    <w:p w:rsidRPr="00CF78BE" w:rsidR="00FC5D61" w:rsidP="00B13670" w:rsidRDefault="00FC5D61" w14:paraId="792942A8" w14:textId="77777777">
      <w:pPr>
        <w:pStyle w:val="Body"/>
        <w:numPr>
          <w:ilvl w:val="1"/>
          <w:numId w:val="19"/>
        </w:numPr>
        <w:ind w:hanging="720"/>
        <w:rPr>
          <w:rFonts w:cs="Times New Roman"/>
          <w:color w:val="auto"/>
        </w:rPr>
      </w:pPr>
      <w:r w:rsidRPr="00CF78BE">
        <w:rPr>
          <w:rFonts w:cs="Times New Roman"/>
          <w:color w:val="auto"/>
        </w:rPr>
        <w:t>Compliance with Applicable Laws. All employees operating a motor vehicle while on Company business are expected to comply with all traffic laws. Further, all employees operating a Company owned vehicle or vehicle rented at Company expense, while off or on duty, must comply with all traffic laws. Employees should drive in a courteous manner and at speeds appropriate to the road, traffic, and weather conditions.</w:t>
      </w:r>
    </w:p>
    <w:p w:rsidRPr="00CF78BE" w:rsidR="00FC5D61" w:rsidP="00FA404D" w:rsidRDefault="00FC5D61" w14:paraId="3EEF2224" w14:textId="77777777">
      <w:pPr>
        <w:pStyle w:val="Body"/>
        <w:numPr>
          <w:ilvl w:val="1"/>
          <w:numId w:val="19"/>
        </w:numPr>
        <w:rPr>
          <w:rFonts w:cs="Times New Roman"/>
          <w:color w:val="auto"/>
        </w:rPr>
      </w:pPr>
      <w:r w:rsidRPr="00CF78BE">
        <w:rPr>
          <w:rFonts w:cs="Times New Roman"/>
          <w:color w:val="auto"/>
        </w:rPr>
        <w:t xml:space="preserve">Cell Phone Use / Texting While Driving. </w:t>
      </w:r>
      <w:bookmarkStart w:name="_Hlk114661930" w:id="516"/>
      <w:r w:rsidRPr="00CF78BE">
        <w:rPr>
          <w:rFonts w:cs="Times New Roman"/>
          <w:color w:val="auto"/>
        </w:rPr>
        <w:t>Employees are required to be professional, conscientious, and safe at all times when using company phones or other digital devices and when conducting business on any phone or digital device.</w:t>
      </w:r>
    </w:p>
    <w:p w:rsidRPr="00CF78BE" w:rsidR="00FC5D61" w:rsidP="00CC2C08" w:rsidRDefault="00FC5D61" w14:paraId="76FD8356" w14:textId="7D45210E">
      <w:pPr>
        <w:pStyle w:val="Body"/>
        <w:ind w:left="1440"/>
        <w:rPr>
          <w:rFonts w:cs="Times New Roman"/>
          <w:color w:val="auto"/>
        </w:rPr>
      </w:pPr>
      <w:r w:rsidRPr="00CF78BE">
        <w:rPr>
          <w:rFonts w:cs="Times New Roman"/>
          <w:color w:val="auto"/>
        </w:rPr>
        <w:t>Employees must not use cellular or mobile phones, personal digital assistants, Smartphones, or any other handheld digital device (</w:t>
      </w:r>
      <w:r w:rsidR="00F17F4D">
        <w:rPr>
          <w:rFonts w:cs="Times New Roman"/>
          <w:color w:val="auto"/>
        </w:rPr>
        <w:t>a</w:t>
      </w:r>
      <w:r w:rsidRPr="00CF78BE">
        <w:rPr>
          <w:rFonts w:cs="Times New Roman"/>
          <w:color w:val="auto"/>
        </w:rPr>
        <w:t>) while driving a company vehicle, (</w:t>
      </w:r>
      <w:r w:rsidR="00F17F4D">
        <w:rPr>
          <w:rFonts w:cs="Times New Roman"/>
          <w:color w:val="auto"/>
        </w:rPr>
        <w:t>b</w:t>
      </w:r>
      <w:r w:rsidRPr="00CF78BE">
        <w:rPr>
          <w:rFonts w:cs="Times New Roman"/>
          <w:color w:val="auto"/>
        </w:rPr>
        <w:t>) for any reason while driving for work-related purposes, or (</w:t>
      </w:r>
      <w:r w:rsidR="00F17F4D">
        <w:rPr>
          <w:rFonts w:cs="Times New Roman"/>
          <w:color w:val="auto"/>
        </w:rPr>
        <w:t>c</w:t>
      </w:r>
      <w:r w:rsidRPr="00CF78BE">
        <w:rPr>
          <w:rFonts w:cs="Times New Roman"/>
          <w:color w:val="auto"/>
        </w:rPr>
        <w:t>) for business reasons while driving any vehicle for any reason. Texting (including writing, sending, and reading messages) while driving on a highway is a violation of this policy and illegal pursuant to Michigan law.</w:t>
      </w:r>
    </w:p>
    <w:bookmarkEnd w:id="516"/>
    <w:p w:rsidRPr="00CF78BE" w:rsidR="00FC5D61" w:rsidP="00B13670" w:rsidRDefault="00FC5D61" w14:paraId="76A46649" w14:textId="77777777">
      <w:pPr>
        <w:pStyle w:val="Body"/>
        <w:numPr>
          <w:ilvl w:val="1"/>
          <w:numId w:val="18"/>
        </w:numPr>
        <w:ind w:hanging="720"/>
        <w:rPr>
          <w:rFonts w:cs="Times New Roman"/>
          <w:color w:val="auto"/>
        </w:rPr>
      </w:pPr>
      <w:r w:rsidRPr="00CF78BE">
        <w:rPr>
          <w:rFonts w:cs="Times New Roman"/>
          <w:color w:val="auto"/>
        </w:rPr>
        <w:t>Unauthorized Use of Company Vehicle. An employee, while off or on duty, shall not permit a Company vehicle to be operated by any person not authorized by the Company to operate the Company vehicle.</w:t>
      </w:r>
    </w:p>
    <w:p w:rsidRPr="00CF78BE" w:rsidR="00FC5D61" w:rsidP="00B13670" w:rsidRDefault="00FC5D61" w14:paraId="1BF4FC07" w14:textId="77777777">
      <w:pPr>
        <w:pStyle w:val="Body"/>
        <w:numPr>
          <w:ilvl w:val="1"/>
          <w:numId w:val="18"/>
        </w:numPr>
        <w:ind w:hanging="720"/>
        <w:rPr>
          <w:rFonts w:cs="Times New Roman"/>
          <w:color w:val="auto"/>
        </w:rPr>
      </w:pPr>
      <w:r w:rsidRPr="00CF78BE">
        <w:rPr>
          <w:rFonts w:cs="Times New Roman"/>
          <w:color w:val="auto"/>
        </w:rPr>
        <w:t>Safety Belts. All vehicles used for Company business will be equipped with a shoulder and seatbelt combination. The seatbelt/shoulder harness shall be worn by all occupants of the vehicles at all times. All occupants in the vehicle must be asked to wear the seatbelt/shoulder harness.</w:t>
      </w:r>
    </w:p>
    <w:p w:rsidRPr="00CF78BE" w:rsidR="00FC5D61" w:rsidP="00B13670" w:rsidRDefault="00FC5D61" w14:paraId="2075559D" w14:textId="77777777">
      <w:pPr>
        <w:pStyle w:val="Body"/>
        <w:numPr>
          <w:ilvl w:val="1"/>
          <w:numId w:val="18"/>
        </w:numPr>
        <w:ind w:hanging="720"/>
        <w:rPr>
          <w:rFonts w:cs="Times New Roman"/>
          <w:color w:val="auto"/>
        </w:rPr>
      </w:pPr>
      <w:r w:rsidRPr="00CF78BE">
        <w:rPr>
          <w:rFonts w:cs="Times New Roman"/>
          <w:color w:val="auto"/>
        </w:rPr>
        <w:t>Inspection of Vehicles/Maintenance. Employees are to conduct visual inspections of the Company vehicles, before operation. Any premature replacement of vehicles due to neglect causes an unnecessary cost burden. Cooperation is expected in maintenance of all Company vehicles and employees are expected to report any maintenance problems promptly so that repairs can be arranged.</w:t>
      </w:r>
    </w:p>
    <w:p w:rsidRPr="00CF78BE" w:rsidR="00FC5D61" w:rsidP="00B13670" w:rsidRDefault="00FC5D61" w14:paraId="50621CEF" w14:textId="77777777">
      <w:pPr>
        <w:pStyle w:val="Body"/>
        <w:numPr>
          <w:ilvl w:val="1"/>
          <w:numId w:val="18"/>
        </w:numPr>
        <w:ind w:hanging="720"/>
        <w:rPr>
          <w:rFonts w:cs="Times New Roman"/>
          <w:color w:val="auto"/>
        </w:rPr>
      </w:pPr>
      <w:r w:rsidRPr="00CF78BE">
        <w:rPr>
          <w:rFonts w:cs="Times New Roman"/>
          <w:color w:val="auto"/>
        </w:rPr>
        <w:t>Intoxication. All employees are expected to be medically and physically fit when operating any vehicle for Company business and any Company vehicle, whether off or on duty. Specifically, no employee may be under the influence of drugs or alcohol while operating any vehicle on Company business, while operating any Company owned vehicle (whether off or on duty), or while operating any vehicle rented at the Company’s expense (whether off or on duty).</w:t>
      </w:r>
    </w:p>
    <w:p w:rsidRPr="00CF78BE" w:rsidR="00FC5D61" w:rsidP="00B13670" w:rsidRDefault="00FC5D61" w14:paraId="5EFCDFCE" w14:textId="77777777">
      <w:pPr>
        <w:pStyle w:val="Body"/>
        <w:numPr>
          <w:ilvl w:val="1"/>
          <w:numId w:val="18"/>
        </w:numPr>
        <w:ind w:hanging="720"/>
        <w:rPr>
          <w:rFonts w:cs="Times New Roman"/>
          <w:color w:val="auto"/>
        </w:rPr>
      </w:pPr>
      <w:r w:rsidRPr="00CF78BE">
        <w:rPr>
          <w:rFonts w:cs="Times New Roman"/>
          <w:color w:val="auto"/>
        </w:rPr>
        <w:t xml:space="preserve">Insurance. Employees are to obtain auto insurance to cover the operation of their private vehicles while on Company business. </w:t>
      </w:r>
      <w:commentRangeStart w:id="517"/>
      <w:r w:rsidRPr="00CF78BE">
        <w:rPr>
          <w:rFonts w:cs="Times New Roman"/>
          <w:color w:val="auto"/>
        </w:rPr>
        <w:t>The policy is to be in accordance with applicable state law, and to have policy limits of at least bodily injury of $100,000 for each person, $300,000 in the aggregate and $25,000 for property damage.</w:t>
      </w:r>
      <w:commentRangeEnd w:id="517"/>
      <w:r w:rsidRPr="00CF78BE">
        <w:rPr>
          <w:rStyle w:val="CommentReference"/>
          <w:rFonts w:cs="Times New Roman"/>
        </w:rPr>
        <w:commentReference w:id="517"/>
      </w:r>
      <w:r w:rsidRPr="00CF78BE">
        <w:rPr>
          <w:rFonts w:cs="Times New Roman"/>
          <w:color w:val="auto"/>
        </w:rPr>
        <w:t xml:space="preserve"> The Company may increase the minimum required amounts from time to time in its discretion. Proof of insurance must be submitted at the time of each policy renewal and upon request at any other time. Employees must inform the Company if there is a change of insurance coverage or carrier. Employees may not cancel their automobile insurance or lower coverage limits below the required minimums, in whole or in part, while employed by the Company in a position requiring the employee to drive their private motor vehicle. Employees who fail to provide the minimum coverage required are subject to immediate termination. The auto liability insurance limits are the minimum the Company requires employees to maintain, however these limits of protection may or may not be adequate to cover the full extent of auto liability claims made against an employee. The Company encourages employees to consult with their agent or insurer about adequate liability protection and physical damage protection for their vehicle. Also, the Company prohibits employees from excluding the Company from their personal vehicle insurance and requires employees to notify their vehicle insurance providers of the use of their personal vehicle for business purposes. </w:t>
      </w:r>
    </w:p>
    <w:p w:rsidRPr="00CF78BE" w:rsidR="00FC5D61" w:rsidP="00B13670" w:rsidRDefault="00FC5D61" w14:paraId="2622B9A7" w14:textId="77777777">
      <w:pPr>
        <w:pStyle w:val="Body"/>
        <w:numPr>
          <w:ilvl w:val="1"/>
          <w:numId w:val="18"/>
        </w:numPr>
        <w:ind w:hanging="720"/>
        <w:rPr>
          <w:rFonts w:cs="Times New Roman"/>
          <w:color w:val="auto"/>
        </w:rPr>
      </w:pPr>
      <w:r w:rsidRPr="00CF78BE">
        <w:rPr>
          <w:rFonts w:cs="Times New Roman"/>
          <w:color w:val="auto"/>
        </w:rPr>
        <w:t>Valid Operator’s License. All employees operating a vehicle on Company business or operating a vehicle owned by the Company or rented on behalf of the Company are to have a current, valid operator’s license at all times.</w:t>
      </w:r>
    </w:p>
    <w:p w:rsidRPr="00CF78BE" w:rsidR="00FC5D61" w:rsidP="00B13670" w:rsidRDefault="00FC5D61" w14:paraId="1D391104" w14:textId="77777777">
      <w:pPr>
        <w:pStyle w:val="Body"/>
        <w:numPr>
          <w:ilvl w:val="1"/>
          <w:numId w:val="18"/>
        </w:numPr>
        <w:ind w:hanging="720"/>
        <w:rPr>
          <w:rFonts w:cs="Times New Roman"/>
          <w:color w:val="auto"/>
        </w:rPr>
      </w:pPr>
      <w:r w:rsidRPr="00CF78BE">
        <w:rPr>
          <w:rFonts w:cs="Times New Roman"/>
          <w:color w:val="auto"/>
        </w:rPr>
        <w:t>Accident Report. Any employee involved in an accident as the driver or passenger in a motor vehicle used on Company business or in a Company owned vehicle or vehicle rented at Company expense, while off or on duty, must submit an accurate, written report within 24 hours of the accident or at the beginning of the employee’s next scheduled shift.</w:t>
      </w:r>
    </w:p>
    <w:p w:rsidRPr="00CF78BE" w:rsidR="00FC5D61" w:rsidP="00B13670" w:rsidRDefault="00FC5D61" w14:paraId="314E75A9" w14:textId="77777777">
      <w:pPr>
        <w:pStyle w:val="Body"/>
        <w:numPr>
          <w:ilvl w:val="1"/>
          <w:numId w:val="18"/>
        </w:numPr>
        <w:ind w:hanging="720"/>
        <w:rPr>
          <w:rFonts w:cs="Times New Roman"/>
          <w:color w:val="auto"/>
        </w:rPr>
      </w:pPr>
      <w:r w:rsidRPr="00CF78BE">
        <w:rPr>
          <w:rFonts w:cs="Times New Roman"/>
          <w:color w:val="auto"/>
        </w:rPr>
        <w:t>Reporting Traffic Violations. All employees who operate a Company vehicle on Company business, while off or on duty, shall report all traffic violations to the Company within 24 hours of being issued a ticket or citation.</w:t>
      </w:r>
    </w:p>
    <w:p w:rsidRPr="00CF78BE" w:rsidR="00FC5D61" w:rsidP="00B13670" w:rsidRDefault="00FC5D61" w14:paraId="2A049882" w14:textId="77777777">
      <w:pPr>
        <w:pStyle w:val="Body"/>
        <w:numPr>
          <w:ilvl w:val="1"/>
          <w:numId w:val="18"/>
        </w:numPr>
        <w:ind w:hanging="720"/>
        <w:rPr>
          <w:rFonts w:cs="Times New Roman"/>
          <w:color w:val="auto"/>
        </w:rPr>
      </w:pPr>
      <w:r w:rsidRPr="00CF78BE">
        <w:rPr>
          <w:rFonts w:cs="Times New Roman"/>
          <w:color w:val="auto"/>
        </w:rPr>
        <w:t>Caregivers are never permitted to ride as passengers in a vehicle with a client.</w:t>
      </w:r>
    </w:p>
    <w:p w:rsidRPr="00CF78BE" w:rsidR="00FC5D61" w:rsidP="00B13670" w:rsidRDefault="00FC5D61" w14:paraId="0D5B6AFA" w14:textId="77777777">
      <w:pPr>
        <w:pStyle w:val="Body"/>
        <w:numPr>
          <w:ilvl w:val="1"/>
          <w:numId w:val="18"/>
        </w:numPr>
        <w:ind w:hanging="720"/>
        <w:rPr>
          <w:rFonts w:cs="Times New Roman"/>
          <w:color w:val="auto"/>
        </w:rPr>
      </w:pPr>
      <w:r w:rsidRPr="00CF78BE">
        <w:rPr>
          <w:rFonts w:cs="Times New Roman"/>
          <w:color w:val="auto"/>
        </w:rPr>
        <w:t>Employees are prohibited from the transportation of hitchhikers or any stranger in a Company vehicle or while driving on Company business. This includes operating as a ride share vehicle.</w:t>
      </w:r>
    </w:p>
    <w:p w:rsidRPr="00CF78BE" w:rsidR="00FC5D61" w:rsidP="00B13670" w:rsidRDefault="00FC5D61" w14:paraId="0723B1B2" w14:textId="77777777">
      <w:pPr>
        <w:pStyle w:val="Body"/>
        <w:numPr>
          <w:ilvl w:val="1"/>
          <w:numId w:val="18"/>
        </w:numPr>
        <w:ind w:hanging="720"/>
        <w:rPr>
          <w:rFonts w:cs="Times New Roman"/>
          <w:color w:val="auto"/>
        </w:rPr>
      </w:pPr>
      <w:r w:rsidRPr="00CF78BE">
        <w:rPr>
          <w:rFonts w:cs="Times New Roman"/>
          <w:color w:val="auto"/>
        </w:rPr>
        <w:t>Driver’s License History. At any time, in its discretion, the Company reserves the right to review the motor vehicle records of each employee driving a Company vehicle or any vehicle on Company business. Depending on the results of the review of the employee’s driving record, their job duties may be changed, or they may be barred from driving a Company vehicle or be terminated from employment.</w:t>
      </w:r>
    </w:p>
    <w:p w:rsidRPr="00CF78BE" w:rsidR="00FC5D61" w:rsidP="00B13670" w:rsidRDefault="00FC5D61" w14:paraId="7F64A7F7" w14:textId="77777777">
      <w:pPr>
        <w:pStyle w:val="Body"/>
        <w:numPr>
          <w:ilvl w:val="1"/>
          <w:numId w:val="18"/>
        </w:numPr>
        <w:ind w:hanging="720"/>
        <w:rPr>
          <w:rFonts w:cs="Times New Roman"/>
          <w:color w:val="auto"/>
        </w:rPr>
      </w:pPr>
      <w:r w:rsidRPr="00CF78BE">
        <w:rPr>
          <w:rFonts w:cs="Times New Roman"/>
          <w:color w:val="auto"/>
        </w:rPr>
        <w:t>Coordination with Other Policies. This Motor Vehicle Safety Policy will be coordinated with other Company policies including, but not limited to, the Company’s drug and alcohol policy and safety policy.</w:t>
      </w:r>
    </w:p>
    <w:p w:rsidRPr="00CF78BE" w:rsidR="00FC5D61" w:rsidP="00B13670" w:rsidRDefault="00FC5D61" w14:paraId="538CB8AC" w14:textId="77777777">
      <w:pPr>
        <w:pStyle w:val="Body"/>
        <w:numPr>
          <w:ilvl w:val="1"/>
          <w:numId w:val="18"/>
        </w:numPr>
        <w:ind w:hanging="720"/>
        <w:rPr>
          <w:rFonts w:cs="Times New Roman"/>
          <w:color w:val="auto"/>
        </w:rPr>
      </w:pPr>
      <w:r w:rsidRPr="00CF78BE">
        <w:rPr>
          <w:rFonts w:cs="Times New Roman"/>
          <w:color w:val="auto"/>
        </w:rPr>
        <w:t>Policy Compliance with Applicable Law. This policy will be interpreted and applied in accordance with applicable law. If at any time, any provision of it is at variance with applicable law, applicable law will govern.</w:t>
      </w:r>
    </w:p>
    <w:p w:rsidRPr="00CF78BE" w:rsidR="00FC5D61" w:rsidP="00A7777D" w:rsidRDefault="00FC5D61" w14:paraId="589587C2" w14:textId="77777777">
      <w:pPr>
        <w:pStyle w:val="Heading2"/>
      </w:pPr>
      <w:bookmarkStart w:name="_Toc43207251" w:id="518"/>
      <w:bookmarkStart w:name="_Toc153469672" w:id="519"/>
      <w:r w:rsidRPr="00CF78BE">
        <w:t>No Solicitation/Distribution of Literature</w:t>
      </w:r>
      <w:bookmarkEnd w:id="518"/>
      <w:bookmarkEnd w:id="519"/>
    </w:p>
    <w:p w:rsidRPr="00CF78BE" w:rsidR="00FC5D61" w:rsidP="00B13670" w:rsidRDefault="00FC5D61" w14:paraId="7B85FF2E" w14:textId="77777777">
      <w:pPr>
        <w:pStyle w:val="BodyText"/>
        <w:rPr>
          <w:rFonts w:cs="Times New Roman"/>
        </w:rPr>
      </w:pPr>
      <w:bookmarkStart w:name="_Hlk96077431" w:id="520"/>
      <w:r w:rsidRPr="00CF78BE">
        <w:rPr>
          <w:rFonts w:cs="Times New Roman"/>
        </w:rPr>
        <w:t>The Company has established the following rules applicable to all employees and nonemployees that govern solicitation, distribution of written material and access to Company property:</w:t>
      </w:r>
    </w:p>
    <w:p w:rsidRPr="004F53E4" w:rsidR="00FC5D61" w:rsidP="00B13670" w:rsidRDefault="00FC5D61" w14:paraId="5E9B8284" w14:textId="77777777">
      <w:pPr>
        <w:pStyle w:val="ListBullet"/>
        <w:spacing w:after="0"/>
        <w:rPr>
          <w:rFonts w:cs="Times New Roman"/>
          <w:sz w:val="24"/>
        </w:rPr>
      </w:pPr>
      <w:r w:rsidRPr="004F53E4">
        <w:rPr>
          <w:rFonts w:cs="Times New Roman"/>
          <w:sz w:val="24"/>
        </w:rPr>
        <w:t>Employees may engage in solicitation activities only during nonworking times. No employee may engage in solicitation during their own working time or during the working time of the employee or the employees at whom such activity is directed;</w:t>
      </w:r>
    </w:p>
    <w:p w:rsidRPr="004F53E4" w:rsidR="00FC5D61" w:rsidP="00B13670" w:rsidRDefault="00FC5D61" w14:paraId="0EEAF712" w14:textId="77777777">
      <w:pPr>
        <w:pStyle w:val="ListBullet"/>
        <w:spacing w:after="0"/>
        <w:rPr>
          <w:rFonts w:cs="Times New Roman"/>
          <w:sz w:val="24"/>
        </w:rPr>
      </w:pPr>
      <w:r w:rsidRPr="004F53E4">
        <w:rPr>
          <w:rFonts w:cs="Times New Roman"/>
          <w:sz w:val="24"/>
        </w:rPr>
        <w:t>Employees may distribute or circulate any written or printed material only in non-work areas, during nonworking times. No employee may distribute or circulate any written or printed material in work areas at any time, or during their own working time or the working time of the employee or employees at whom such activity is directed;</w:t>
      </w:r>
    </w:p>
    <w:p w:rsidRPr="004F53E4" w:rsidR="00FC5D61" w:rsidP="00B13670" w:rsidRDefault="00FC5D61" w14:paraId="67151D57" w14:textId="77777777">
      <w:pPr>
        <w:pStyle w:val="ListBullet"/>
        <w:spacing w:after="0"/>
        <w:rPr>
          <w:rFonts w:cs="Times New Roman"/>
          <w:sz w:val="24"/>
        </w:rPr>
      </w:pPr>
      <w:r w:rsidRPr="004F53E4">
        <w:rPr>
          <w:rFonts w:cs="Times New Roman"/>
          <w:sz w:val="24"/>
        </w:rPr>
        <w:t>Nonemployees are not permitted to solicit or to distribute written material for any purpose on Company property; and</w:t>
      </w:r>
    </w:p>
    <w:p w:rsidRPr="004F53E4" w:rsidR="00FC5D61" w:rsidP="00B13670" w:rsidRDefault="00FC5D61" w14:paraId="30138E77" w14:textId="77777777">
      <w:pPr>
        <w:pStyle w:val="ListBullet"/>
        <w:spacing w:after="0"/>
        <w:rPr>
          <w:rFonts w:cs="Times New Roman"/>
          <w:sz w:val="24"/>
        </w:rPr>
      </w:pPr>
      <w:r w:rsidRPr="004F53E4">
        <w:rPr>
          <w:rFonts w:cs="Times New Roman"/>
          <w:sz w:val="24"/>
        </w:rPr>
        <w:t>Off-duty employees are not permitted in work areas.</w:t>
      </w:r>
    </w:p>
    <w:bookmarkEnd w:id="520"/>
    <w:p w:rsidRPr="00CF78BE" w:rsidR="00FC5D61" w:rsidP="00B13670" w:rsidRDefault="00FC5D61" w14:paraId="794D285E" w14:textId="77777777">
      <w:pPr>
        <w:pStyle w:val="BodyText"/>
        <w:spacing w:after="0"/>
        <w:rPr>
          <w:rFonts w:cs="Times New Roman"/>
        </w:rPr>
      </w:pPr>
    </w:p>
    <w:p w:rsidRPr="00CF78BE" w:rsidR="00FC5D61" w:rsidP="00B13670" w:rsidRDefault="00FC5D61" w14:paraId="2012A6BF" w14:textId="77777777">
      <w:pPr>
        <w:pStyle w:val="BodyText"/>
        <w:rPr>
          <w:rFonts w:cs="Times New Roman"/>
        </w:rPr>
      </w:pPr>
      <w:r w:rsidRPr="00CF78BE">
        <w:rPr>
          <w:rFonts w:cs="Times New Roman"/>
        </w:rPr>
        <w:t>Strict compliance with these rules is required.</w:t>
      </w:r>
    </w:p>
    <w:p w:rsidRPr="00CF78BE" w:rsidR="00FC5D61" w:rsidP="00B13670" w:rsidRDefault="00FC5D61" w14:paraId="0693A5F6" w14:textId="77777777">
      <w:pPr>
        <w:pStyle w:val="BodyText"/>
        <w:rPr>
          <w:rFonts w:cs="Times New Roman"/>
        </w:rPr>
      </w:pPr>
      <w:r w:rsidRPr="00CF78BE">
        <w:rPr>
          <w:rFonts w:cs="Times New Roman"/>
        </w:rPr>
        <w:t>As used in this policy, “working time” includes all time for which an employee is paid and/or is scheduled to be performing services for the Company; it does not include break periods, meal periods, or periods in which an employee is not performing and is not scheduled to be performing services or work for the Company.</w:t>
      </w:r>
    </w:p>
    <w:p w:rsidRPr="00CF78BE" w:rsidR="00FC5D61" w:rsidP="00A7777D" w:rsidRDefault="00FC5D61" w14:paraId="69528729" w14:textId="77777777">
      <w:pPr>
        <w:pStyle w:val="Heading1"/>
      </w:pPr>
      <w:bookmarkStart w:name="_Toc43207252" w:id="521"/>
      <w:bookmarkStart w:name="_Toc153469673" w:id="522"/>
      <w:r w:rsidRPr="00CF78BE">
        <w:t xml:space="preserve">EMPLOYEE </w:t>
      </w:r>
      <w:commentRangeStart w:id="523"/>
      <w:r w:rsidRPr="00CF78BE">
        <w:t>BENEFITS</w:t>
      </w:r>
      <w:bookmarkEnd w:id="521"/>
      <w:commentRangeEnd w:id="523"/>
      <w:r w:rsidRPr="00CF78BE">
        <w:rPr>
          <w:rStyle w:val="CommentReference"/>
          <w:b w:val="0"/>
          <w:caps w:val="0"/>
          <w:sz w:val="24"/>
          <w:szCs w:val="24"/>
        </w:rPr>
        <w:commentReference w:id="523"/>
      </w:r>
      <w:bookmarkEnd w:id="522"/>
    </w:p>
    <w:p w:rsidRPr="00CF78BE" w:rsidR="00FC5D61" w:rsidP="00A7777D" w:rsidRDefault="00FC5D61" w14:paraId="1E1823F6" w14:textId="77777777">
      <w:pPr>
        <w:pStyle w:val="Heading2"/>
      </w:pPr>
      <w:bookmarkStart w:name="_Toc43207253" w:id="524"/>
      <w:bookmarkStart w:name="_Toc153469674" w:id="525"/>
      <w:r w:rsidRPr="00CF78BE">
        <w:t>Benefits Overview</w:t>
      </w:r>
      <w:bookmarkEnd w:id="524"/>
      <w:bookmarkEnd w:id="525"/>
    </w:p>
    <w:p w:rsidRPr="00CF78BE" w:rsidR="00FC5D61" w:rsidP="00B13670" w:rsidRDefault="00FC5D61" w14:paraId="1F2855B5" w14:textId="77777777">
      <w:pPr>
        <w:pStyle w:val="BodyText"/>
        <w:rPr>
          <w:rFonts w:cs="Times New Roman"/>
        </w:rPr>
      </w:pPr>
      <w:bookmarkStart w:name="_Hlk96077483" w:id="526"/>
      <w:commentRangeStart w:id="527"/>
      <w:r w:rsidRPr="00CF78BE">
        <w:rPr>
          <w:rFonts w:cs="Times New Roman"/>
        </w:rPr>
        <w:t>Upon becoming eligible to participate in insurance plans, employees will receive summary plan descriptions (“</w:t>
      </w:r>
      <w:r w:rsidRPr="00CF78BE">
        <w:rPr>
          <w:rFonts w:cs="Times New Roman"/>
          <w:b/>
          <w:bCs/>
          <w:i/>
          <w:iCs/>
        </w:rPr>
        <w:t>SPDs</w:t>
      </w:r>
      <w:r w:rsidRPr="00CF78BE">
        <w:rPr>
          <w:rFonts w:cs="Times New Roman"/>
        </w:rPr>
        <w:t>”) describing the benefits in greater detail. Please refer to the SPDs for detailed plan information. Please note, benefit plans offered by the Company, are defined in legal documents such as insurance contracts and summary plan descriptions. If employees are offered benefits, and if a question arises about the nature and extent of plan benefits or if there is a conflict in language, the formal language of the Plan documents govern, not the informal wording of this Employee Manual. Plan documents, if applicable, are available for your inspection. The Company and its designated benefit-plan administrators reserve the right to determine eligibility, interpretation, and administration of issues related to benefits offered by the Company.</w:t>
      </w:r>
    </w:p>
    <w:p w:rsidRPr="00CF78BE" w:rsidR="00FC5D61" w:rsidP="00B13670" w:rsidRDefault="00FC5D61" w14:paraId="696CC337" w14:textId="77777777">
      <w:pPr>
        <w:pStyle w:val="BodyText"/>
        <w:rPr>
          <w:rFonts w:cs="Times New Roman"/>
        </w:rPr>
      </w:pPr>
      <w:r w:rsidRPr="00CF78BE">
        <w:rPr>
          <w:rFonts w:cs="Times New Roman"/>
        </w:rPr>
        <w:t xml:space="preserve">Employment benefits vary according to the position and employment status of the employee. </w:t>
      </w:r>
    </w:p>
    <w:p w:rsidRPr="00CF78BE" w:rsidR="00FC5D61" w:rsidP="00B13670" w:rsidRDefault="00FC5D61" w14:paraId="0C89F33E" w14:textId="77777777">
      <w:pPr>
        <w:pStyle w:val="BodyText"/>
        <w:rPr>
          <w:rFonts w:cs="Times New Roman"/>
        </w:rPr>
      </w:pPr>
      <w:r w:rsidRPr="00CF78BE">
        <w:rPr>
          <w:rFonts w:cs="Times New Roman"/>
          <w:highlight w:val="yellow"/>
        </w:rPr>
        <w:t>Full-time employees are eligible to receive all employment benefits offered by the Company. Part</w:t>
      </w:r>
      <w:r w:rsidRPr="00CF78BE">
        <w:rPr>
          <w:rFonts w:cs="Times New Roman"/>
          <w:highlight w:val="yellow"/>
        </w:rPr>
        <w:noBreakHyphen/>
        <w:t xml:space="preserve">time employees are eligible to receive all employment benefits offered by the Company, </w:t>
      </w:r>
      <w:r w:rsidRPr="00CF78BE">
        <w:rPr>
          <w:rFonts w:cs="Times New Roman"/>
          <w:b/>
          <w:bCs/>
          <w:highlight w:val="yellow"/>
        </w:rPr>
        <w:t>[OPTIONAL:</w:t>
      </w:r>
      <w:r w:rsidRPr="00CF78BE">
        <w:rPr>
          <w:rFonts w:cs="Times New Roman"/>
          <w:highlight w:val="yellow"/>
        </w:rPr>
        <w:t xml:space="preserve"> except Life Insurance, Long-Term Disability (“</w:t>
      </w:r>
      <w:r w:rsidRPr="00CF78BE">
        <w:rPr>
          <w:rFonts w:cs="Times New Roman"/>
          <w:b/>
          <w:bCs/>
          <w:i/>
          <w:iCs/>
          <w:highlight w:val="yellow"/>
        </w:rPr>
        <w:t>LTD</w:t>
      </w:r>
      <w:r w:rsidRPr="00CF78BE">
        <w:rPr>
          <w:rFonts w:cs="Times New Roman"/>
          <w:highlight w:val="yellow"/>
        </w:rPr>
        <w:t>”) and Accidental Death and Dismemberment (“</w:t>
      </w:r>
      <w:r w:rsidRPr="00CF78BE">
        <w:rPr>
          <w:rFonts w:cs="Times New Roman"/>
          <w:b/>
          <w:bCs/>
          <w:i/>
          <w:iCs/>
          <w:highlight w:val="yellow"/>
        </w:rPr>
        <w:t>AD&amp;D</w:t>
      </w:r>
      <w:r w:rsidRPr="00CF78BE">
        <w:rPr>
          <w:rFonts w:cs="Times New Roman"/>
          <w:highlight w:val="yellow"/>
        </w:rPr>
        <w:t>”) insurance,</w:t>
      </w:r>
      <w:r w:rsidRPr="00CF78BE">
        <w:rPr>
          <w:rFonts w:cs="Times New Roman"/>
          <w:b/>
          <w:bCs/>
          <w:highlight w:val="yellow"/>
        </w:rPr>
        <w:t>]</w:t>
      </w:r>
      <w:r w:rsidRPr="00CF78BE">
        <w:rPr>
          <w:rFonts w:cs="Times New Roman"/>
          <w:highlight w:val="yellow"/>
        </w:rPr>
        <w:t xml:space="preserve"> on a pro-rated basis. Temporary employees are not entitled to any Company benefits </w:t>
      </w:r>
      <w:r w:rsidRPr="00CF78BE">
        <w:rPr>
          <w:rFonts w:cs="Times New Roman"/>
          <w:b/>
          <w:bCs/>
          <w:highlight w:val="yellow"/>
        </w:rPr>
        <w:t>[OPTIONAL:</w:t>
      </w:r>
      <w:r w:rsidRPr="00CF78BE">
        <w:rPr>
          <w:rFonts w:cs="Times New Roman"/>
          <w:highlight w:val="yellow"/>
        </w:rPr>
        <w:t xml:space="preserve"> other than holiday pay</w:t>
      </w:r>
      <w:r w:rsidRPr="00CF78BE">
        <w:rPr>
          <w:rFonts w:cs="Times New Roman"/>
          <w:b/>
          <w:bCs/>
          <w:highlight w:val="yellow"/>
        </w:rPr>
        <w:t>]</w:t>
      </w:r>
      <w:r w:rsidRPr="00CF78BE">
        <w:rPr>
          <w:rFonts w:cs="Times New Roman"/>
          <w:highlight w:val="yellow"/>
        </w:rPr>
        <w:t>. To receive certain benefits, eligible employees may be required to meet participation requirements and pay required premiums and other contributions.</w:t>
      </w:r>
    </w:p>
    <w:p w:rsidRPr="00CF78BE" w:rsidR="00FC5D61" w:rsidP="00A1298D" w:rsidRDefault="00FC5D61" w14:paraId="23455855" w14:textId="77777777">
      <w:pPr>
        <w:pStyle w:val="BodyText"/>
        <w:rPr>
          <w:rFonts w:cs="Times New Roman"/>
        </w:rPr>
      </w:pPr>
      <w:r w:rsidRPr="00CF78BE">
        <w:rPr>
          <w:rFonts w:cs="Times New Roman"/>
        </w:rPr>
        <w:t xml:space="preserve">To receive certain benefits, eligible employees may be required to meet participation requirements and pay required premiums and other contributions. Employees should contact the Company’s </w:t>
      </w:r>
      <w:r w:rsidRPr="00CF78BE">
        <w:rPr>
          <w:rFonts w:cs="Times New Roman"/>
          <w:highlight w:val="yellow"/>
        </w:rPr>
        <w:t>Human Resources Department</w:t>
      </w:r>
      <w:r w:rsidRPr="00CF78BE">
        <w:rPr>
          <w:rFonts w:cs="Times New Roman"/>
        </w:rPr>
        <w:t xml:space="preserve"> </w:t>
      </w:r>
      <w:r w:rsidRPr="00CF78BE">
        <w:rPr>
          <w:rFonts w:cs="Times New Roman"/>
          <w:b/>
          <w:highlight w:val="yellow"/>
        </w:rPr>
        <w:t>[or insert name/contact details for appropriate Company representative or department]</w:t>
      </w:r>
      <w:r w:rsidRPr="00CF78BE">
        <w:rPr>
          <w:rFonts w:cs="Times New Roman"/>
        </w:rPr>
        <w:t xml:space="preserve"> for detailed benefits information</w:t>
      </w:r>
      <w:commentRangeEnd w:id="527"/>
      <w:r w:rsidRPr="00CF78BE">
        <w:rPr>
          <w:rStyle w:val="CommentReference"/>
          <w:rFonts w:cs="Times New Roman"/>
        </w:rPr>
        <w:commentReference w:id="527"/>
      </w:r>
      <w:bookmarkEnd w:id="526"/>
      <w:r w:rsidRPr="00CF78BE">
        <w:rPr>
          <w:rFonts w:cs="Times New Roman"/>
        </w:rPr>
        <w:t>.</w:t>
      </w:r>
    </w:p>
    <w:p w:rsidRPr="00CF78BE" w:rsidR="00FC5D61" w:rsidP="00A7777D" w:rsidRDefault="00FC5D61" w14:paraId="365A814F" w14:textId="77777777">
      <w:pPr>
        <w:pStyle w:val="Heading2"/>
      </w:pPr>
      <w:bookmarkStart w:name="_Toc43207254" w:id="528"/>
      <w:bookmarkStart w:name="_Toc153469675" w:id="529"/>
      <w:r w:rsidRPr="00CF78BE">
        <w:t>Workers’ Compensation</w:t>
      </w:r>
      <w:bookmarkEnd w:id="528"/>
      <w:bookmarkEnd w:id="529"/>
    </w:p>
    <w:p w:rsidRPr="00CF78BE" w:rsidR="00FC5D61" w:rsidP="00A1298D" w:rsidRDefault="00FC5D61" w14:paraId="491F71AA" w14:textId="77777777">
      <w:pPr>
        <w:pStyle w:val="BodyText"/>
        <w:rPr>
          <w:rFonts w:cs="Times New Roman"/>
        </w:rPr>
      </w:pPr>
      <w:r w:rsidRPr="00CF78BE">
        <w:rPr>
          <w:rFonts w:cs="Times New Roman"/>
        </w:rPr>
        <w:t>When work-related accidents, injuries or illnesses occur, employees may be eligible for workers’ compensation insurance benefits. The Company provides a comprehensive workers’ compensation insurance program at no cost to employees and in accordance with applicable state law. This program covers most injuries or illnesses, sustained in the course of employment, that require medical, surgical, or hospital treatment. Subject to applicable legal requirements, workers’ compensation insurance provides benefits or, if the employee is hospitalized, treatment immediately.</w:t>
      </w:r>
    </w:p>
    <w:p w:rsidRPr="00CF78BE" w:rsidR="00FC5D61" w:rsidP="00F1418E" w:rsidRDefault="00FC5D61" w14:paraId="565868EA" w14:textId="7F3E54D7">
      <w:pPr>
        <w:pStyle w:val="Heading3"/>
      </w:pPr>
      <w:bookmarkStart w:name="_Toc43207255" w:id="530"/>
      <w:bookmarkStart w:name="_Toc153469676" w:id="531"/>
      <w:r w:rsidRPr="00CF78BE">
        <w:t>Reporting Work-Related Injury or Illness</w:t>
      </w:r>
      <w:bookmarkEnd w:id="530"/>
      <w:bookmarkEnd w:id="531"/>
    </w:p>
    <w:p w:rsidRPr="00CF78BE" w:rsidR="00FC5D61" w:rsidP="00A1298D" w:rsidRDefault="00FC5D61" w14:paraId="18BDB0E7" w14:textId="77777777">
      <w:pPr>
        <w:pStyle w:val="BodyText"/>
        <w:rPr>
          <w:rFonts w:cs="Times New Roman"/>
        </w:rPr>
      </w:pPr>
      <w:r w:rsidRPr="00CF78BE">
        <w:rPr>
          <w:rFonts w:cs="Times New Roman"/>
        </w:rPr>
        <w:t xml:space="preserve">Employees who sustain a work-related injury or illness should inform their </w:t>
      </w:r>
      <w:r w:rsidRPr="00CF78BE">
        <w:rPr>
          <w:rFonts w:cs="Times New Roman"/>
          <w:highlight w:val="yellow"/>
        </w:rPr>
        <w:t>immediate supervisor</w:t>
      </w:r>
      <w:r w:rsidRPr="00CF78BE">
        <w:rPr>
          <w:rFonts w:cs="Times New Roman"/>
        </w:rPr>
        <w:t xml:space="preserve"> immediately. No matter how minor an on-the-job injury may appear, it is important that it be reported immediately. This will enable an eligible employee to qualify for coverage.</w:t>
      </w:r>
    </w:p>
    <w:p w:rsidRPr="00CF78BE" w:rsidR="00FC5D61" w:rsidP="00F1418E" w:rsidRDefault="00FC5D61" w14:paraId="403843DE" w14:textId="3228D52A">
      <w:pPr>
        <w:pStyle w:val="Heading3"/>
      </w:pPr>
      <w:bookmarkStart w:name="_Toc43207256" w:id="532"/>
      <w:bookmarkStart w:name="_Toc153469677" w:id="533"/>
      <w:r w:rsidRPr="00CF78BE">
        <w:t>Leaves of Absence/Accommodation</w:t>
      </w:r>
      <w:bookmarkEnd w:id="532"/>
      <w:bookmarkEnd w:id="533"/>
    </w:p>
    <w:p w:rsidRPr="00CF78BE" w:rsidR="00FC5D61" w:rsidP="00A1298D" w:rsidRDefault="00FC5D61" w14:paraId="49906D18" w14:textId="77777777">
      <w:pPr>
        <w:pStyle w:val="BodyText"/>
        <w:rPr>
          <w:rFonts w:cs="Times New Roman"/>
        </w:rPr>
      </w:pPr>
      <w:r w:rsidRPr="00CF78BE">
        <w:rPr>
          <w:rFonts w:cs="Times New Roman"/>
        </w:rPr>
        <w:t xml:space="preserve">Employees who need to take time off from work due to a workers’ compensation illness or injury may also be eligible for a leave of absence under the Company’s leaves of absence or reasonable accommodation policies. Employees should consult with the Company’s </w:t>
      </w:r>
      <w:r w:rsidRPr="00CF78BE">
        <w:rPr>
          <w:rFonts w:cs="Times New Roman"/>
          <w:highlight w:val="yellow"/>
        </w:rPr>
        <w:t>Human Resources Department</w:t>
      </w:r>
      <w:r w:rsidRPr="00CF78BE">
        <w:rPr>
          <w:rFonts w:cs="Times New Roman"/>
        </w:rPr>
        <w:t xml:space="preserve"> </w:t>
      </w:r>
      <w:r w:rsidRPr="00CF78BE">
        <w:rPr>
          <w:rFonts w:cs="Times New Roman"/>
          <w:b/>
          <w:highlight w:val="yellow"/>
        </w:rPr>
        <w:t>[insert name/contact details for appropriate Company representative or department]</w:t>
      </w:r>
      <w:r w:rsidRPr="00CF78BE">
        <w:rPr>
          <w:rFonts w:cs="Times New Roman"/>
        </w:rPr>
        <w:t xml:space="preserve"> for additional information.</w:t>
      </w:r>
    </w:p>
    <w:p w:rsidRPr="00CF78BE" w:rsidR="00FC5D61" w:rsidP="00F1418E" w:rsidRDefault="00FC5D61" w14:paraId="44B61C91" w14:textId="478C2618">
      <w:pPr>
        <w:pStyle w:val="Heading3"/>
      </w:pPr>
      <w:bookmarkStart w:name="_Toc43207257" w:id="534"/>
      <w:bookmarkStart w:name="_Toc153469678" w:id="535"/>
      <w:r w:rsidRPr="00CF78BE">
        <w:t>Return to Work</w:t>
      </w:r>
      <w:bookmarkEnd w:id="534"/>
      <w:bookmarkEnd w:id="535"/>
    </w:p>
    <w:p w:rsidRPr="00CF78BE" w:rsidR="00FC5D61" w:rsidP="00A1298D" w:rsidRDefault="00FC5D61" w14:paraId="1972C144" w14:textId="77777777">
      <w:pPr>
        <w:pStyle w:val="BodyText"/>
        <w:rPr>
          <w:rFonts w:cs="Times New Roman"/>
        </w:rPr>
      </w:pPr>
      <w:r w:rsidRPr="00CF78BE">
        <w:rPr>
          <w:rFonts w:cs="Times New Roman"/>
        </w:rPr>
        <w:t>Employees who are ready to return to work following a workers’ compensation-related leave of absence must supply a certification from a health care provider confirming the employee’s ability to return to work.</w:t>
      </w:r>
    </w:p>
    <w:p w:rsidRPr="00CF78BE" w:rsidR="00FC5D61" w:rsidP="00F1418E" w:rsidRDefault="00FC5D61" w14:paraId="626D1854" w14:textId="4CFCCCC5">
      <w:pPr>
        <w:pStyle w:val="Heading3"/>
      </w:pPr>
      <w:bookmarkStart w:name="_Toc43207258" w:id="536"/>
      <w:bookmarkStart w:name="_Toc44517909" w:id="537"/>
      <w:bookmarkStart w:name="_Toc153469679" w:id="538"/>
      <w:r w:rsidRPr="00CF78BE">
        <w:t>Fraud</w:t>
      </w:r>
      <w:bookmarkEnd w:id="536"/>
      <w:bookmarkEnd w:id="537"/>
      <w:bookmarkEnd w:id="538"/>
    </w:p>
    <w:p w:rsidRPr="00CF78BE" w:rsidR="00FC5D61" w:rsidP="00A1298D" w:rsidRDefault="00FC5D61" w14:paraId="0E4B4B6D" w14:textId="77777777">
      <w:pPr>
        <w:pStyle w:val="BodyText"/>
        <w:rPr>
          <w:rFonts w:cs="Times New Roman"/>
        </w:rPr>
      </w:pPr>
      <w:r w:rsidRPr="00CF78BE">
        <w:rPr>
          <w:rFonts w:cs="Times New Roman"/>
        </w:rPr>
        <w:t>The Company will notify the workers’ compensation insurance company if the Company has reason to believe an employee has supplied false or misleading information in connection with a claim and/or has filed a fraudulent claim. Workers’ compensation fraud is a crime and may also be grounds for disciplinary action, up to and including termination of employment.</w:t>
      </w:r>
    </w:p>
    <w:p w:rsidRPr="00CF78BE" w:rsidR="00FC5D61" w:rsidP="00A7777D" w:rsidRDefault="00FC5D61" w14:paraId="79994034" w14:textId="77777777">
      <w:pPr>
        <w:pStyle w:val="Heading2"/>
      </w:pPr>
      <w:bookmarkStart w:name="_Toc43207259" w:id="539"/>
      <w:bookmarkStart w:name="_Toc153469680" w:id="540"/>
      <w:r w:rsidRPr="00CF78BE">
        <w:t xml:space="preserve">Employee Assistance </w:t>
      </w:r>
      <w:commentRangeStart w:id="541"/>
      <w:r w:rsidRPr="00CF78BE">
        <w:t>Program</w:t>
      </w:r>
      <w:bookmarkEnd w:id="539"/>
      <w:commentRangeEnd w:id="541"/>
      <w:r w:rsidRPr="00CF78BE">
        <w:rPr>
          <w:rStyle w:val="CommentReference"/>
          <w:sz w:val="24"/>
          <w:szCs w:val="24"/>
        </w:rPr>
        <w:commentReference w:id="541"/>
      </w:r>
      <w:bookmarkEnd w:id="540"/>
    </w:p>
    <w:p w:rsidRPr="00CF78BE" w:rsidR="00FC5D61" w:rsidP="00A1298D" w:rsidRDefault="00FC5D61" w14:paraId="07410028" w14:textId="77777777">
      <w:pPr>
        <w:pStyle w:val="BodyText"/>
        <w:rPr>
          <w:rFonts w:cs="Times New Roman"/>
        </w:rPr>
      </w:pPr>
      <w:r w:rsidRPr="00CF78BE">
        <w:rPr>
          <w:rFonts w:cs="Times New Roman"/>
        </w:rPr>
        <w:t>The Company provides an employee assistance program (“</w:t>
      </w:r>
      <w:r w:rsidRPr="00CF78BE">
        <w:rPr>
          <w:rFonts w:cs="Times New Roman"/>
          <w:b/>
          <w:bCs/>
          <w:i/>
          <w:iCs/>
        </w:rPr>
        <w:t>EAP</w:t>
      </w:r>
      <w:r w:rsidRPr="00CF78BE">
        <w:rPr>
          <w:rFonts w:cs="Times New Roman"/>
        </w:rPr>
        <w:t>”) at no cost to employees and their families. This counseling program is available 24 hours a day, seven days a week. It is a confidential, safe, and easy-to-use resource. EAP counselors will help employees clarify their concerns, assess their situation, and identify options to help them resolve problems.</w:t>
      </w:r>
    </w:p>
    <w:p w:rsidRPr="00CF78BE" w:rsidR="00FC5D61" w:rsidP="00A7777D" w:rsidRDefault="00FC5D61" w14:paraId="63AFBC58" w14:textId="77777777">
      <w:pPr>
        <w:pStyle w:val="Heading2"/>
      </w:pPr>
      <w:bookmarkStart w:name="_Toc43207260" w:id="542"/>
      <w:bookmarkStart w:name="_Toc153469681" w:id="543"/>
      <w:r w:rsidRPr="00CF78BE">
        <w:t xml:space="preserve">Employee Referral </w:t>
      </w:r>
      <w:commentRangeStart w:id="544"/>
      <w:r w:rsidRPr="00CF78BE">
        <w:t>Program</w:t>
      </w:r>
      <w:bookmarkEnd w:id="542"/>
      <w:commentRangeEnd w:id="544"/>
      <w:r w:rsidRPr="00CF78BE">
        <w:rPr>
          <w:rStyle w:val="CommentReference"/>
          <w:sz w:val="24"/>
          <w:szCs w:val="24"/>
        </w:rPr>
        <w:commentReference w:id="544"/>
      </w:r>
      <w:bookmarkEnd w:id="543"/>
    </w:p>
    <w:p w:rsidRPr="00CF78BE" w:rsidR="00FC5D61" w:rsidP="00A1298D" w:rsidRDefault="00FC5D61" w14:paraId="67D9768D" w14:textId="77777777">
      <w:pPr>
        <w:pStyle w:val="BodyText"/>
        <w:rPr>
          <w:rFonts w:cs="Times New Roman"/>
        </w:rPr>
      </w:pPr>
      <w:r w:rsidRPr="00CF78BE">
        <w:rPr>
          <w:rFonts w:cs="Times New Roman"/>
        </w:rPr>
        <w:t xml:space="preserve">The Company encourages all employees to refer qualified job applicants for available job openings. Other than </w:t>
      </w:r>
      <w:r w:rsidRPr="00CF78BE">
        <w:rPr>
          <w:rFonts w:cs="Times New Roman"/>
          <w:b/>
          <w:highlight w:val="yellow"/>
        </w:rPr>
        <w:t>[FILL IN, for example, managers in the line of authority and all Human Resources personnel or Office Administrators]</w:t>
      </w:r>
      <w:r w:rsidRPr="00CF78BE">
        <w:rPr>
          <w:rFonts w:cs="Times New Roman"/>
          <w:b/>
        </w:rPr>
        <w:t>,</w:t>
      </w:r>
      <w:r w:rsidRPr="00CF78BE">
        <w:rPr>
          <w:rFonts w:cs="Times New Roman"/>
        </w:rPr>
        <w:t xml:space="preserve"> all employees are eligible to receive employee referral awards. When making referrals, instruct the applicant to list the employee’s name on their employment application as the referral source. If the referral is hired and completes </w:t>
      </w:r>
      <w:r w:rsidRPr="00CF78BE">
        <w:rPr>
          <w:rFonts w:cs="Times New Roman"/>
          <w:highlight w:val="yellow"/>
        </w:rPr>
        <w:t>[zero]</w:t>
      </w:r>
      <w:r w:rsidRPr="00CF78BE">
        <w:rPr>
          <w:rFonts w:cs="Times New Roman"/>
        </w:rPr>
        <w:t xml:space="preserve"> months of service and the employee is still the employee of the Company, the employee is eligible to receive a monetary award. The reward is currently a gross amount of </w:t>
      </w:r>
      <w:r w:rsidRPr="00CF78BE">
        <w:rPr>
          <w:rFonts w:cs="Times New Roman"/>
          <w:highlight w:val="yellow"/>
        </w:rPr>
        <w:t>[$0]</w:t>
      </w:r>
      <w:r w:rsidRPr="00CF78BE">
        <w:rPr>
          <w:rFonts w:cs="Times New Roman"/>
        </w:rPr>
        <w:t xml:space="preserve"> for regular part-time hires and </w:t>
      </w:r>
      <w:r w:rsidRPr="00CF78BE">
        <w:rPr>
          <w:rFonts w:cs="Times New Roman"/>
          <w:highlight w:val="yellow"/>
        </w:rPr>
        <w:t>[$0]</w:t>
      </w:r>
      <w:r w:rsidRPr="00CF78BE">
        <w:rPr>
          <w:rFonts w:cs="Times New Roman"/>
        </w:rPr>
        <w:t xml:space="preserve"> for regular full-time hires. A referring employee who resigns or is terminated from the Company prior to the bonus payment date is not eligible for a referral bonus.</w:t>
      </w:r>
    </w:p>
    <w:p w:rsidRPr="00CF78BE" w:rsidR="00FC5D61" w:rsidP="00A7777D" w:rsidRDefault="00FC5D61" w14:paraId="1CA5DF5C" w14:textId="77777777">
      <w:pPr>
        <w:pStyle w:val="Heading1"/>
      </w:pPr>
      <w:bookmarkStart w:name="_Toc43207261" w:id="545"/>
      <w:bookmarkStart w:name="_Toc153469682" w:id="546"/>
      <w:r w:rsidRPr="00CF78BE">
        <w:t>LEAVING THE COMPANY</w:t>
      </w:r>
      <w:bookmarkEnd w:id="545"/>
      <w:bookmarkEnd w:id="546"/>
    </w:p>
    <w:p w:rsidRPr="00CF78BE" w:rsidR="00FC5D61" w:rsidP="00A7777D" w:rsidRDefault="00FC5D61" w14:paraId="227681A0" w14:textId="77777777">
      <w:pPr>
        <w:pStyle w:val="Heading2"/>
      </w:pPr>
      <w:bookmarkStart w:name="_Toc43207262" w:id="547"/>
      <w:bookmarkStart w:name="_Toc153469683" w:id="548"/>
      <w:r w:rsidRPr="00CF78BE">
        <w:t>Separation from Employment</w:t>
      </w:r>
      <w:bookmarkEnd w:id="547"/>
      <w:bookmarkEnd w:id="548"/>
    </w:p>
    <w:p w:rsidRPr="00CF78BE" w:rsidR="00FC5D61" w:rsidP="00B13670" w:rsidRDefault="00FC5D61" w14:paraId="37578941" w14:textId="77777777">
      <w:pPr>
        <w:pStyle w:val="BodyText"/>
        <w:rPr>
          <w:rFonts w:cs="Times New Roman"/>
        </w:rPr>
      </w:pPr>
      <w:r w:rsidRPr="00CF78BE">
        <w:rPr>
          <w:rFonts w:cs="Times New Roman"/>
        </w:rPr>
        <w:t>Employees are employed on an at-will basis. Employees may leave the Company for a variety of reasons, including on a voluntary or involuntary basis. Regardless of the reason, we strive to ensure that all separations from employment are handled fairly, efficiently, and in compliance with applicable federal and state laws.</w:t>
      </w:r>
    </w:p>
    <w:p w:rsidRPr="00CF78BE" w:rsidR="00FC5D61" w:rsidP="00B13670" w:rsidRDefault="00FC5D61" w14:paraId="343949F2" w14:textId="77777777">
      <w:pPr>
        <w:pStyle w:val="BodyText"/>
        <w:rPr>
          <w:rFonts w:cs="Times New Roman"/>
        </w:rPr>
      </w:pPr>
      <w:r w:rsidRPr="00CF78BE">
        <w:rPr>
          <w:rFonts w:cs="Times New Roman"/>
        </w:rPr>
        <w:t>Employees who voluntarily leave the Company are encouraged to provide their supervisor with written notice in order to allow a reasonable amount of time to transfer ongoing work. Upon resignation, an employee must return all keys, uniforms, credit cards or other Company-issued property. Employees in good standing who retire or resign from their positions may be eligible for re-hire.</w:t>
      </w:r>
    </w:p>
    <w:p w:rsidRPr="00CF78BE" w:rsidR="00FC5D61" w:rsidP="00B13670" w:rsidRDefault="00FC5D61" w14:paraId="14D69FC2" w14:textId="77777777">
      <w:pPr>
        <w:pStyle w:val="BodyText"/>
        <w:rPr>
          <w:rFonts w:cs="Times New Roman"/>
        </w:rPr>
      </w:pPr>
      <w:r w:rsidRPr="00CF78BE">
        <w:rPr>
          <w:rFonts w:cs="Times New Roman"/>
        </w:rPr>
        <w:t>Final wages will be paid in accordance with applicable law</w:t>
      </w:r>
      <w:r>
        <w:rPr>
          <w:rFonts w:cs="Times New Roman"/>
        </w:rPr>
        <w:t>, which requires payment on the first regularly scheduled payday after separation from employment</w:t>
      </w:r>
      <w:r w:rsidRPr="00CF78BE">
        <w:rPr>
          <w:rFonts w:cs="Times New Roman"/>
        </w:rPr>
        <w:t>. In accordance with Company policy, vacation, sick leave, and floating holidays will not be paid upon termination unless otherwise required by law.</w:t>
      </w:r>
    </w:p>
    <w:p w:rsidRPr="00CF78BE" w:rsidR="00FC5D61" w:rsidP="00A7777D" w:rsidRDefault="00FC5D61" w14:paraId="08BB9CF6" w14:textId="77777777">
      <w:pPr>
        <w:pStyle w:val="Heading2"/>
      </w:pPr>
      <w:bookmarkStart w:name="_Toc43207263" w:id="549"/>
      <w:bookmarkStart w:name="_Toc153469684" w:id="550"/>
      <w:r w:rsidRPr="00CF78BE">
        <w:t>Return of Company Property</w:t>
      </w:r>
      <w:bookmarkEnd w:id="549"/>
      <w:bookmarkEnd w:id="550"/>
    </w:p>
    <w:p w:rsidRPr="00CF78BE" w:rsidR="00FC5D61" w:rsidP="00A1298D" w:rsidRDefault="00FC5D61" w14:paraId="208147C9" w14:textId="77777777">
      <w:pPr>
        <w:pStyle w:val="BodyText"/>
        <w:rPr>
          <w:rFonts w:cs="Times New Roman"/>
        </w:rPr>
      </w:pPr>
      <w:r w:rsidRPr="00CF78BE">
        <w:rPr>
          <w:rFonts w:cs="Times New Roman"/>
        </w:rPr>
        <w:t>Employees are required to return all Company property (e.g., computers, vehicles, passwords, uniforms, ID badges, credit cards) that is in their possession or control in the event of termination of employment, resignation, retirement, or layoff or immediately upon request. No information belonging to the Company can be copied for the employee’s use. The Company may also take all action deemed appropriate to recover or protect Company property.</w:t>
      </w:r>
    </w:p>
    <w:p w:rsidRPr="00CF78BE" w:rsidR="00FC5D61" w:rsidP="00A7777D" w:rsidRDefault="00FC5D61" w14:paraId="1AABA943" w14:textId="77777777">
      <w:pPr>
        <w:pStyle w:val="Heading2"/>
      </w:pPr>
      <w:bookmarkStart w:name="_Toc43207264" w:id="551"/>
      <w:bookmarkStart w:name="_Toc153469685" w:id="552"/>
      <w:r w:rsidRPr="00CF78BE">
        <w:t>References/Verifications of Employment</w:t>
      </w:r>
      <w:bookmarkEnd w:id="551"/>
      <w:bookmarkEnd w:id="552"/>
    </w:p>
    <w:p w:rsidRPr="00CF78BE" w:rsidR="00FC5D61" w:rsidP="00A1298D" w:rsidRDefault="00FC5D61" w14:paraId="46892E81" w14:textId="77777777">
      <w:pPr>
        <w:pStyle w:val="BodyText"/>
        <w:rPr>
          <w:rFonts w:cs="Times New Roman"/>
        </w:rPr>
      </w:pPr>
      <w:bookmarkStart w:name="_Hlk96077740" w:id="553"/>
      <w:r w:rsidRPr="00CF78BE">
        <w:rPr>
          <w:rFonts w:cs="Times New Roman"/>
        </w:rPr>
        <w:t xml:space="preserve">So that the Company can handle requests for job references in a consistent, fair, and lawful manner, all requests for official job references on behalf of the Company should be forwarded to the Company’s </w:t>
      </w:r>
      <w:r w:rsidRPr="00CF78BE">
        <w:rPr>
          <w:rFonts w:cs="Times New Roman"/>
          <w:highlight w:val="yellow"/>
        </w:rPr>
        <w:t>Human Resources Department</w:t>
      </w:r>
      <w:r w:rsidRPr="00CF78BE">
        <w:rPr>
          <w:rFonts w:cs="Times New Roman"/>
        </w:rPr>
        <w:t xml:space="preserve"> </w:t>
      </w:r>
      <w:r w:rsidRPr="00CF78BE">
        <w:rPr>
          <w:rFonts w:cs="Times New Roman"/>
          <w:b/>
          <w:highlight w:val="yellow"/>
        </w:rPr>
        <w:t>[or insert title of appropriate Company representative]</w:t>
      </w:r>
      <w:r w:rsidRPr="00CF78BE">
        <w:rPr>
          <w:rFonts w:cs="Times New Roman"/>
          <w:highlight w:val="yellow"/>
        </w:rPr>
        <w:t>.</w:t>
      </w:r>
      <w:r w:rsidRPr="00CF78BE">
        <w:rPr>
          <w:rFonts w:cs="Times New Roman"/>
        </w:rPr>
        <w:t xml:space="preserve"> No other Company manager or supervisor is authorized to release references on the Company’s behalf for current or former employees. The Company’s policy concerning references for former employees is to disclose only the dates of employment and the title of the last position held. If an employee authorizes disclosure in writing, the Company will also provide a prospective employer with information on the amount of the salary or wage last earned</w:t>
      </w:r>
      <w:bookmarkEnd w:id="553"/>
      <w:r w:rsidRPr="00CF78BE">
        <w:rPr>
          <w:rFonts w:cs="Times New Roman"/>
        </w:rPr>
        <w:t>.</w:t>
      </w:r>
    </w:p>
    <w:p w:rsidRPr="00CF78BE" w:rsidR="00FC5D61" w:rsidP="00A7777D" w:rsidRDefault="00FC5D61" w14:paraId="17C9E96D" w14:textId="77777777">
      <w:pPr>
        <w:pStyle w:val="Heading2"/>
      </w:pPr>
      <w:bookmarkStart w:name="_Toc43207265" w:id="554"/>
      <w:bookmarkStart w:name="_Toc153469686" w:id="555"/>
      <w:r w:rsidRPr="00CF78BE">
        <w:t>Exit Interviews</w:t>
      </w:r>
      <w:bookmarkEnd w:id="554"/>
      <w:bookmarkEnd w:id="555"/>
    </w:p>
    <w:p w:rsidRPr="00CF78BE" w:rsidR="00FC5D61" w:rsidP="00A1298D" w:rsidRDefault="00FC5D61" w14:paraId="380CB6EA" w14:textId="77777777">
      <w:pPr>
        <w:pStyle w:val="BodyText"/>
        <w:rPr>
          <w:rFonts w:cs="Times New Roman"/>
        </w:rPr>
      </w:pPr>
      <w:r w:rsidRPr="00CF78BE">
        <w:rPr>
          <w:rFonts w:cs="Times New Roman"/>
        </w:rPr>
        <w:t>Before leaving the Company, employees may be asked to participate in a voluntary exit interview. This will provide closure to the employee’s employment with the Company and will allow the Company to ensure that it has resolved various administrative matters, answered any questions about continuation of benefits, and listened to any of the employee’s comments or ideas about improving the Company’s operations.</w:t>
      </w:r>
    </w:p>
    <w:p w:rsidRPr="00CF78BE" w:rsidR="00FC5D61" w:rsidRDefault="00FC5D61" w14:paraId="5AD21150" w14:textId="77777777">
      <w:pPr>
        <w:spacing w:after="200" w:line="276" w:lineRule="auto"/>
        <w:rPr>
          <w:rFonts w:cs="Times New Roman"/>
          <w:b/>
          <w:caps/>
        </w:rPr>
      </w:pPr>
      <w:bookmarkStart w:name="_Toc43207266" w:id="556"/>
      <w:r w:rsidRPr="00CF78BE">
        <w:rPr>
          <w:rFonts w:cs="Times New Roman"/>
        </w:rPr>
        <w:br w:type="page"/>
      </w:r>
    </w:p>
    <w:p w:rsidRPr="00CF78BE" w:rsidR="00FC5D61" w:rsidP="00A7777D" w:rsidRDefault="00FC5D61" w14:paraId="47EF0FE4" w14:textId="77777777">
      <w:pPr>
        <w:pStyle w:val="Heading1"/>
        <w:rPr>
          <w:highlight w:val="yellow"/>
        </w:rPr>
      </w:pPr>
      <w:bookmarkStart w:name="_Toc153469687" w:id="557"/>
      <w:r w:rsidRPr="00CF78BE">
        <w:t>Acknowledgement and Receipt</w:t>
      </w:r>
      <w:bookmarkEnd w:id="556"/>
      <w:bookmarkEnd w:id="557"/>
    </w:p>
    <w:p w:rsidRPr="00CF78BE" w:rsidR="00FC5D61" w:rsidP="00AD1217" w:rsidRDefault="00FC5D61" w14:paraId="394171E6" w14:textId="77777777">
      <w:pPr>
        <w:jc w:val="both"/>
        <w:rPr>
          <w:rFonts w:cs="Times New Roman"/>
        </w:rPr>
      </w:pPr>
      <w:commentRangeStart w:id="558"/>
      <w:r w:rsidRPr="00CF78BE">
        <w:rPr>
          <w:rFonts w:cs="Times New Roman"/>
        </w:rPr>
        <w:t xml:space="preserve">I acknowledge that my employer is </w:t>
      </w:r>
      <w:r w:rsidRPr="00CF78BE">
        <w:rPr>
          <w:rFonts w:cs="Times New Roman"/>
          <w:highlight w:val="yellow"/>
        </w:rPr>
        <w:t>[</w:t>
      </w:r>
      <w:r w:rsidRPr="00CF78BE">
        <w:rPr>
          <w:rFonts w:cs="Times New Roman"/>
          <w:b/>
          <w:highlight w:val="yellow"/>
        </w:rPr>
        <w:t>Legal Name</w:t>
      </w:r>
      <w:r w:rsidRPr="00CF78BE">
        <w:rPr>
          <w:rFonts w:cs="Times New Roman"/>
          <w:highlight w:val="yellow"/>
        </w:rPr>
        <w:t>]</w:t>
      </w:r>
      <w:r w:rsidRPr="00CF78BE">
        <w:rPr>
          <w:rFonts w:cs="Times New Roman"/>
        </w:rPr>
        <w:t xml:space="preserve"> (“</w:t>
      </w:r>
      <w:r w:rsidRPr="00CF78BE">
        <w:rPr>
          <w:rFonts w:cs="Times New Roman"/>
          <w:b/>
          <w:bCs/>
          <w:highlight w:val="yellow"/>
        </w:rPr>
        <w:t>[</w:t>
      </w:r>
      <w:r w:rsidRPr="00CF78BE">
        <w:rPr>
          <w:rFonts w:cs="Times New Roman"/>
          <w:b/>
          <w:bCs/>
          <w:i/>
          <w:iCs/>
          <w:highlight w:val="yellow"/>
        </w:rPr>
        <w:t>Defined Company Name</w:t>
      </w:r>
      <w:r w:rsidRPr="00CF78BE">
        <w:rPr>
          <w:rFonts w:cs="Times New Roman"/>
          <w:b/>
          <w:bCs/>
          <w:highlight w:val="yellow"/>
        </w:rPr>
        <w:t>]</w:t>
      </w:r>
      <w:r w:rsidRPr="00CF78BE">
        <w:rPr>
          <w:rFonts w:cs="Times New Roman"/>
        </w:rPr>
        <w:t>” or the “</w:t>
      </w:r>
      <w:r w:rsidRPr="00CF78BE">
        <w:rPr>
          <w:rFonts w:cs="Times New Roman"/>
          <w:b/>
          <w:i/>
        </w:rPr>
        <w:t>Company</w:t>
      </w:r>
      <w:r w:rsidRPr="00CF78BE">
        <w:rPr>
          <w:rFonts w:cs="Times New Roman"/>
        </w:rPr>
        <w:t>”). I understand that each Franchisee office is independently owned and operated by a franchisee under a franchise agreement with the Franchisor. The Company is the owner and operator of a franchise, and I understand that I am employed by the Company and not the Franchisor or any other entity. The business relationship between the Company and any other business such as the franchisor does not alter or impact the fact that I am solely employed by the Company and that the Company controls, directly and indirectly, all of my terms and conditions of employment.</w:t>
      </w:r>
      <w:commentRangeEnd w:id="558"/>
      <w:r w:rsidRPr="00CF78BE">
        <w:rPr>
          <w:rFonts w:cs="Times New Roman"/>
        </w:rPr>
        <w:commentReference w:id="558"/>
      </w:r>
    </w:p>
    <w:p w:rsidRPr="00CF78BE" w:rsidR="00FC5D61" w:rsidP="00AD1217" w:rsidRDefault="00FC5D61" w14:paraId="1EBB56C1" w14:textId="77777777">
      <w:pPr>
        <w:jc w:val="both"/>
        <w:rPr>
          <w:rFonts w:cs="Times New Roman"/>
        </w:rPr>
      </w:pPr>
    </w:p>
    <w:p w:rsidRPr="00CF78BE" w:rsidR="00FC5D61" w:rsidP="00AD1217" w:rsidRDefault="00FC5D61" w14:paraId="13FBE78F" w14:textId="77777777">
      <w:pPr>
        <w:jc w:val="both"/>
        <w:rPr>
          <w:rFonts w:cs="Times New Roman"/>
        </w:rPr>
      </w:pPr>
      <w:r w:rsidRPr="00CF78BE">
        <w:rPr>
          <w:rFonts w:cs="Times New Roman"/>
        </w:rPr>
        <w:t>I acknowledge that I have received and read a copy of the Company’s Employee Policy Manual (“</w:t>
      </w:r>
      <w:r w:rsidRPr="00CF78BE">
        <w:rPr>
          <w:rFonts w:cs="Times New Roman"/>
          <w:b/>
          <w:bCs/>
          <w:i/>
          <w:iCs/>
        </w:rPr>
        <w:t>Employee Manual</w:t>
      </w:r>
      <w:r w:rsidRPr="00CF78BE">
        <w:rPr>
          <w:rFonts w:cs="Times New Roman"/>
        </w:rPr>
        <w:t>”). I understand that the Company is responsible for this Employee Manual, the policies within it, and all other terms and conditions of my employment. I agree to abide by and be bound by the rules, policies and standards specified in the Employee Manual. I further acknowledge that the Company reserves the right to revise, delete and add to the provisions of the Employee Manual, but that all such revisions, deletions or additions must be in writing. No oral statements or representations can change the provisions of the Employee Manual.</w:t>
      </w:r>
    </w:p>
    <w:p w:rsidRPr="00CF78BE" w:rsidR="00FC5D61" w:rsidP="00AD1217" w:rsidRDefault="00FC5D61" w14:paraId="41EF0A54" w14:textId="77777777">
      <w:pPr>
        <w:jc w:val="both"/>
        <w:rPr>
          <w:rFonts w:cs="Times New Roman"/>
        </w:rPr>
      </w:pPr>
    </w:p>
    <w:p w:rsidRPr="00CF78BE" w:rsidR="00FC5D61" w:rsidP="00AD1217" w:rsidRDefault="00FC5D61" w14:paraId="0A6C06E5" w14:textId="77777777">
      <w:pPr>
        <w:pStyle w:val="BodyText"/>
        <w:rPr>
          <w:rFonts w:cs="Times New Roman"/>
        </w:rPr>
      </w:pPr>
      <w:r w:rsidRPr="00CF78BE">
        <w:rPr>
          <w:rFonts w:cs="Times New Roman"/>
        </w:rPr>
        <w:t xml:space="preserve">I understand that the Company has provided me various alternative channels </w:t>
      </w:r>
      <w:r w:rsidRPr="00CF78BE">
        <w:rPr>
          <w:rFonts w:cs="Times New Roman"/>
          <w:b/>
          <w:highlight w:val="yellow"/>
        </w:rPr>
        <w:t>[including anonymous and confidential channels,]</w:t>
      </w:r>
      <w:r w:rsidRPr="00CF78BE">
        <w:rPr>
          <w:rFonts w:cs="Times New Roman"/>
          <w:b/>
        </w:rPr>
        <w:t xml:space="preserve"> </w:t>
      </w:r>
      <w:r w:rsidRPr="00CF78BE">
        <w:rPr>
          <w:rFonts w:cs="Times New Roman"/>
        </w:rPr>
        <w:t>to raise concerns of violations of this Employee Manual and company policies and encourages me to do so promptly so that it may effectively address such situations, and I understand that nothing herein interferes with any right to report concerns, file a charge, make lawful disclosures, participate in an investigation or hearing or communicate with any governmental authority regarding potential violations of laws or regulations, including the Equal Employment Opportunity Commission (“</w:t>
      </w:r>
      <w:r w:rsidRPr="00CF78BE">
        <w:rPr>
          <w:rFonts w:cs="Times New Roman"/>
          <w:b/>
          <w:bCs/>
          <w:i/>
          <w:iCs/>
        </w:rPr>
        <w:t>EEOC</w:t>
      </w:r>
      <w:r w:rsidRPr="00CF78BE">
        <w:rPr>
          <w:rFonts w:cs="Times New Roman"/>
        </w:rPr>
        <w:t>”), the National Labor Relations Board (“</w:t>
      </w:r>
      <w:r w:rsidRPr="00CF78BE">
        <w:rPr>
          <w:rFonts w:cs="Times New Roman"/>
          <w:b/>
          <w:bCs/>
          <w:i/>
          <w:iCs/>
        </w:rPr>
        <w:t>NLRB</w:t>
      </w:r>
      <w:r w:rsidRPr="00CF78BE">
        <w:rPr>
          <w:rFonts w:cs="Times New Roman"/>
        </w:rPr>
        <w:t>”), the Securities and Exchange Commission (“</w:t>
      </w:r>
      <w:r w:rsidRPr="00CF78BE">
        <w:rPr>
          <w:rFonts w:cs="Times New Roman"/>
          <w:b/>
          <w:bCs/>
          <w:i/>
          <w:iCs/>
        </w:rPr>
        <w:t>SEC</w:t>
      </w:r>
      <w:r w:rsidRPr="00CF78BE">
        <w:rPr>
          <w:rFonts w:cs="Times New Roman"/>
        </w:rPr>
        <w:t>”), or any other federal, state, or municipal agency charged with the enforcement of any laws. I also understand and acknowledge that nothing about the policies and procedures set forth in this Employee Manual should be construed to interfere with any employee rights provided under state or federal law, including Section 7 of the National Labor Relations Act (“</w:t>
      </w:r>
      <w:r w:rsidRPr="00CF78BE">
        <w:rPr>
          <w:rFonts w:cs="Times New Roman"/>
          <w:b/>
          <w:bCs/>
          <w:i/>
          <w:iCs/>
        </w:rPr>
        <w:t>NLRA</w:t>
      </w:r>
      <w:r w:rsidRPr="00CF78BE">
        <w:rPr>
          <w:rFonts w:cs="Times New Roman"/>
        </w:rPr>
        <w:t>”).</w:t>
      </w:r>
    </w:p>
    <w:p w:rsidRPr="00CF78BE" w:rsidR="00FC5D61" w:rsidP="00AD1217" w:rsidRDefault="00FC5D61" w14:paraId="6D513284" w14:textId="77777777">
      <w:pPr>
        <w:pStyle w:val="BodyText"/>
        <w:rPr>
          <w:rFonts w:cs="Times New Roman"/>
        </w:rPr>
      </w:pPr>
      <w:r w:rsidRPr="00CF78BE">
        <w:rPr>
          <w:rFonts w:cs="Times New Roman"/>
        </w:rPr>
        <w:t xml:space="preserve">I acknowledge that, except where required otherwise by applicable law, my employment with the Company is at-will, meaning that it is not for a specified period of time and that the employment relationship may be terminated at any time for any reason, with or without cause or notice, by me or the Company. I further acknowledge that only the </w:t>
      </w:r>
      <w:r w:rsidRPr="00CF78BE">
        <w:rPr>
          <w:rFonts w:cs="Times New Roman"/>
          <w:b/>
          <w:bCs/>
          <w:highlight w:val="yellow"/>
        </w:rPr>
        <w:t>[INSERT POSITION TITLE]</w:t>
      </w:r>
      <w:r w:rsidRPr="00CF78BE">
        <w:rPr>
          <w:rFonts w:cs="Times New Roman"/>
        </w:rPr>
        <w:t xml:space="preserve"> or that person’s authorized representative has the authority to enter into an agreement that alters fact that my employment is at-will and any such agreement must be in writing and signed by the </w:t>
      </w:r>
      <w:r w:rsidRPr="00CF78BE">
        <w:rPr>
          <w:rFonts w:cs="Times New Roman"/>
          <w:b/>
          <w:bCs/>
          <w:highlight w:val="yellow"/>
        </w:rPr>
        <w:t>[INSERT POSITION TITLE]</w:t>
      </w:r>
      <w:r w:rsidRPr="00CF78BE">
        <w:rPr>
          <w:rFonts w:cs="Times New Roman"/>
        </w:rPr>
        <w:t xml:space="preserve"> or that person’s representative. </w:t>
      </w:r>
    </w:p>
    <w:p w:rsidRPr="00CF78BE" w:rsidR="00FC5D61" w:rsidP="00804A57" w:rsidRDefault="00FC5D61" w14:paraId="5F0BDC0D" w14:textId="77777777">
      <w:pPr>
        <w:pStyle w:val="BodyText"/>
        <w:ind w:left="-180" w:right="-90"/>
        <w:jc w:val="center"/>
        <w:rPr>
          <w:rFonts w:cs="Times New Roman"/>
          <w:b/>
          <w:bCs/>
        </w:rPr>
        <w:sectPr w:rsidRPr="00CF78BE" w:rsidR="00FC5D61" w:rsidSect="002B697A">
          <w:pgSz w:w="12240" w:h="15840" w:orient="portrait" w:code="1"/>
          <w:pgMar w:top="1440" w:right="1440" w:bottom="1440" w:left="1440" w:header="432" w:footer="720" w:gutter="0"/>
          <w:pgNumType w:start="1"/>
          <w:cols w:space="720"/>
        </w:sectPr>
      </w:pPr>
      <w:r w:rsidRPr="00CF78BE">
        <w:rPr>
          <w:rFonts w:cs="Times New Roman"/>
          <w:b/>
          <w:bCs/>
        </w:rPr>
        <w:t>[Signature Page Follows]</w:t>
      </w:r>
    </w:p>
    <w:p w:rsidRPr="00CF78BE" w:rsidR="00FC5D61" w:rsidP="00804A57" w:rsidRDefault="00FC5D61" w14:paraId="6505C05A" w14:textId="77777777">
      <w:pPr>
        <w:pStyle w:val="BodyText"/>
        <w:ind w:left="-180" w:right="-90"/>
        <w:jc w:val="center"/>
        <w:rPr>
          <w:rFonts w:cs="Times New Roman"/>
        </w:rPr>
      </w:pPr>
    </w:p>
    <w:p w:rsidRPr="00CF78BE" w:rsidR="00FC5D61" w:rsidP="00804A57" w:rsidRDefault="00FC5D61" w14:paraId="28B13089" w14:textId="77777777">
      <w:pPr>
        <w:pStyle w:val="BodyText"/>
        <w:ind w:right="-90"/>
        <w:rPr>
          <w:rFonts w:cs="Times New Roman"/>
        </w:rPr>
      </w:pPr>
      <w:r w:rsidRPr="00CF78BE">
        <w:rPr>
          <w:rFonts w:cs="Times New Roman"/>
        </w:rPr>
        <w:t>I have read and understand the above statements.</w:t>
      </w:r>
    </w:p>
    <w:p w:rsidRPr="00CF78BE" w:rsidR="00FC5D61" w:rsidP="00804A57" w:rsidRDefault="00FC5D61" w14:paraId="309FCA91" w14:textId="77777777">
      <w:pPr>
        <w:keepNext/>
        <w:keepLines/>
        <w:tabs>
          <w:tab w:val="left" w:pos="720"/>
          <w:tab w:val="left" w:pos="4320"/>
        </w:tabs>
        <w:rPr>
          <w:rFonts w:cs="Times New Roman"/>
          <w:b/>
        </w:rPr>
      </w:pPr>
      <w:r w:rsidRPr="00CF78BE">
        <w:rPr>
          <w:rFonts w:cs="Times New Roman"/>
          <w:b/>
          <w:highlight w:val="yellow"/>
        </w:rPr>
        <w:t>[EMPLOYEE NAME]</w:t>
      </w:r>
    </w:p>
    <w:p w:rsidRPr="00CF78BE" w:rsidR="00FC5D61" w:rsidP="00804A57" w:rsidRDefault="00FC5D61" w14:paraId="7D2AEB7F" w14:textId="77777777">
      <w:pPr>
        <w:keepNext/>
        <w:keepLines/>
        <w:tabs>
          <w:tab w:val="left" w:pos="720"/>
          <w:tab w:val="left" w:pos="4320"/>
        </w:tabs>
        <w:rPr>
          <w:rFonts w:cs="Times New Roman"/>
        </w:rPr>
      </w:pPr>
    </w:p>
    <w:p w:rsidRPr="00CF78BE" w:rsidR="00FC5D61" w:rsidP="00804A57" w:rsidRDefault="00FC5D61" w14:paraId="72996AA2" w14:textId="77777777">
      <w:pPr>
        <w:keepNext/>
        <w:keepLines/>
        <w:tabs>
          <w:tab w:val="left" w:pos="720"/>
          <w:tab w:val="left" w:pos="4320"/>
        </w:tabs>
        <w:rPr>
          <w:rFonts w:cs="Times New Roman"/>
        </w:rPr>
      </w:pPr>
    </w:p>
    <w:p w:rsidRPr="00CF78BE" w:rsidR="00FC5D61" w:rsidP="00804A57" w:rsidRDefault="00FC5D61" w14:paraId="029CC0AA" w14:textId="77777777">
      <w:pPr>
        <w:keepNext/>
        <w:keepLines/>
        <w:tabs>
          <w:tab w:val="left" w:pos="720"/>
          <w:tab w:val="left" w:pos="4320"/>
        </w:tabs>
        <w:rPr>
          <w:rFonts w:cs="Times New Roman"/>
          <w:u w:val="single"/>
        </w:rPr>
      </w:pPr>
      <w:r w:rsidRPr="00CF78BE">
        <w:rPr>
          <w:rFonts w:cs="Times New Roman"/>
          <w:u w:val="single"/>
        </w:rPr>
        <w:tab/>
      </w:r>
      <w:r w:rsidRPr="00CF78BE">
        <w:rPr>
          <w:rFonts w:cs="Times New Roman"/>
          <w:u w:val="single"/>
        </w:rPr>
        <w:tab/>
      </w:r>
    </w:p>
    <w:p w:rsidRPr="00CF78BE" w:rsidR="00FC5D61" w:rsidP="00804A57" w:rsidRDefault="00FC5D61" w14:paraId="5297FE51" w14:textId="77777777">
      <w:pPr>
        <w:keepNext/>
        <w:keepLines/>
        <w:tabs>
          <w:tab w:val="left" w:pos="720"/>
          <w:tab w:val="left" w:pos="4320"/>
        </w:tabs>
        <w:rPr>
          <w:rFonts w:cs="Times New Roman"/>
          <w:b/>
          <w:i/>
        </w:rPr>
      </w:pPr>
      <w:r w:rsidRPr="00CF78BE">
        <w:rPr>
          <w:rFonts w:cs="Times New Roman"/>
          <w:b/>
          <w:i/>
        </w:rPr>
        <w:t>Signature</w:t>
      </w:r>
    </w:p>
    <w:p w:rsidRPr="00CF78BE" w:rsidR="00FC5D61" w:rsidP="00804A57" w:rsidRDefault="00FC5D61" w14:paraId="2C044AFC" w14:textId="77777777">
      <w:pPr>
        <w:keepNext/>
        <w:keepLines/>
        <w:tabs>
          <w:tab w:val="left" w:pos="720"/>
          <w:tab w:val="left" w:pos="4320"/>
        </w:tabs>
        <w:rPr>
          <w:rFonts w:cs="Times New Roman"/>
        </w:rPr>
      </w:pPr>
    </w:p>
    <w:p w:rsidRPr="00CF78BE" w:rsidR="00FC5D61" w:rsidP="00804A57" w:rsidRDefault="00FC5D61" w14:paraId="3BBD830F" w14:textId="77777777">
      <w:pPr>
        <w:keepNext/>
        <w:keepLines/>
        <w:tabs>
          <w:tab w:val="left" w:pos="720"/>
          <w:tab w:val="left" w:pos="4320"/>
        </w:tabs>
        <w:rPr>
          <w:rFonts w:cs="Times New Roman"/>
          <w:u w:val="single"/>
        </w:rPr>
      </w:pPr>
      <w:r w:rsidRPr="00CF78BE">
        <w:rPr>
          <w:rFonts w:cs="Times New Roman"/>
          <w:u w:val="single"/>
        </w:rPr>
        <w:tab/>
      </w:r>
      <w:r w:rsidRPr="00CF78BE">
        <w:rPr>
          <w:rFonts w:cs="Times New Roman"/>
          <w:u w:val="single"/>
        </w:rPr>
        <w:tab/>
      </w:r>
    </w:p>
    <w:p w:rsidRPr="00CF78BE" w:rsidR="00FC5D61" w:rsidP="00804A57" w:rsidRDefault="00FC5D61" w14:paraId="7059A44C" w14:textId="77777777">
      <w:pPr>
        <w:keepNext/>
        <w:keepLines/>
        <w:tabs>
          <w:tab w:val="left" w:pos="720"/>
          <w:tab w:val="left" w:pos="4320"/>
        </w:tabs>
        <w:rPr>
          <w:rFonts w:cs="Times New Roman"/>
          <w:b/>
          <w:i/>
        </w:rPr>
      </w:pPr>
      <w:r w:rsidRPr="00CF78BE">
        <w:rPr>
          <w:rFonts w:cs="Times New Roman"/>
          <w:b/>
          <w:i/>
        </w:rPr>
        <w:t>Printed Name</w:t>
      </w:r>
    </w:p>
    <w:p w:rsidRPr="00CF78BE" w:rsidR="00FC5D61" w:rsidP="00804A57" w:rsidRDefault="00FC5D61" w14:paraId="3A00ED3F" w14:textId="77777777">
      <w:pPr>
        <w:keepNext/>
        <w:keepLines/>
        <w:tabs>
          <w:tab w:val="left" w:pos="720"/>
          <w:tab w:val="left" w:pos="4320"/>
        </w:tabs>
        <w:rPr>
          <w:rFonts w:cs="Times New Roman"/>
        </w:rPr>
      </w:pPr>
    </w:p>
    <w:p w:rsidRPr="00CF78BE" w:rsidR="00FC5D61" w:rsidP="00804A57" w:rsidRDefault="00FC5D61" w14:paraId="509A6A9E" w14:textId="77777777">
      <w:pPr>
        <w:keepNext/>
        <w:keepLines/>
        <w:tabs>
          <w:tab w:val="left" w:pos="720"/>
          <w:tab w:val="left" w:pos="4320"/>
        </w:tabs>
        <w:rPr>
          <w:rFonts w:cs="Times New Roman"/>
          <w:u w:val="single"/>
        </w:rPr>
      </w:pPr>
      <w:r w:rsidRPr="00CF78BE">
        <w:rPr>
          <w:rFonts w:cs="Times New Roman"/>
          <w:u w:val="single"/>
        </w:rPr>
        <w:tab/>
      </w:r>
      <w:r w:rsidRPr="00CF78BE">
        <w:rPr>
          <w:rFonts w:cs="Times New Roman"/>
          <w:u w:val="single"/>
        </w:rPr>
        <w:tab/>
      </w:r>
    </w:p>
    <w:p w:rsidRPr="00CF78BE" w:rsidR="00FC5D61" w:rsidP="00804A57" w:rsidRDefault="00FC5D61" w14:paraId="4EF91C58" w14:textId="77777777">
      <w:pPr>
        <w:keepNext/>
        <w:keepLines/>
        <w:tabs>
          <w:tab w:val="left" w:pos="720"/>
          <w:tab w:val="left" w:pos="4320"/>
        </w:tabs>
        <w:rPr>
          <w:rFonts w:cs="Times New Roman"/>
          <w:b/>
          <w:i/>
        </w:rPr>
      </w:pPr>
      <w:r w:rsidRPr="00CF78BE">
        <w:rPr>
          <w:rFonts w:cs="Times New Roman"/>
          <w:b/>
          <w:i/>
        </w:rPr>
        <w:t>Title</w:t>
      </w:r>
    </w:p>
    <w:p w:rsidRPr="00CF78BE" w:rsidR="00FC5D61" w:rsidP="00804A57" w:rsidRDefault="00FC5D61" w14:paraId="45C139DB" w14:textId="77777777">
      <w:pPr>
        <w:keepNext/>
        <w:keepLines/>
        <w:tabs>
          <w:tab w:val="left" w:pos="720"/>
          <w:tab w:val="left" w:pos="4320"/>
        </w:tabs>
        <w:rPr>
          <w:rFonts w:cs="Times New Roman"/>
        </w:rPr>
      </w:pPr>
    </w:p>
    <w:p w:rsidRPr="00CF78BE" w:rsidR="00FC5D61" w:rsidP="00804A57" w:rsidRDefault="00FC5D61" w14:paraId="20D550E4" w14:textId="77777777">
      <w:pPr>
        <w:keepNext/>
        <w:keepLines/>
        <w:tabs>
          <w:tab w:val="left" w:pos="720"/>
          <w:tab w:val="left" w:pos="4320"/>
        </w:tabs>
        <w:rPr>
          <w:rFonts w:cs="Times New Roman"/>
          <w:u w:val="single"/>
        </w:rPr>
      </w:pPr>
      <w:r w:rsidRPr="00CF78BE">
        <w:rPr>
          <w:rFonts w:cs="Times New Roman"/>
          <w:u w:val="single"/>
        </w:rPr>
        <w:tab/>
      </w:r>
      <w:r w:rsidRPr="00CF78BE">
        <w:rPr>
          <w:rFonts w:cs="Times New Roman"/>
          <w:u w:val="single"/>
        </w:rPr>
        <w:tab/>
      </w:r>
    </w:p>
    <w:p w:rsidRPr="00CF78BE" w:rsidR="00FC5D61" w:rsidP="00804A57" w:rsidRDefault="00FC5D61" w14:paraId="328CF580" w14:textId="77777777">
      <w:pPr>
        <w:keepNext/>
        <w:keepLines/>
        <w:tabs>
          <w:tab w:val="left" w:pos="720"/>
          <w:tab w:val="left" w:pos="4320"/>
        </w:tabs>
        <w:rPr>
          <w:rFonts w:cs="Times New Roman"/>
          <w:b/>
          <w:i/>
        </w:rPr>
      </w:pPr>
      <w:r w:rsidRPr="00CF78BE">
        <w:rPr>
          <w:rFonts w:cs="Times New Roman"/>
          <w:b/>
          <w:i/>
        </w:rPr>
        <w:t>Date</w:t>
      </w:r>
    </w:p>
    <w:p w:rsidRPr="00CF78BE" w:rsidR="00FC5D61" w:rsidP="00A1298D" w:rsidRDefault="00FC5D61" w14:paraId="64B2EB97" w14:textId="77777777">
      <w:pPr>
        <w:pStyle w:val="BodyText"/>
        <w:rPr>
          <w:rFonts w:cs="Times New Roman"/>
        </w:rPr>
        <w:sectPr w:rsidRPr="00CF78BE" w:rsidR="00FC5D61" w:rsidSect="002B697A">
          <w:headerReference w:type="even" r:id="rId25"/>
          <w:headerReference w:type="default" r:id="rId26"/>
          <w:footerReference w:type="default" r:id="rId27"/>
          <w:headerReference w:type="first" r:id="rId28"/>
          <w:pgSz w:w="12240" w:h="15840" w:orient="portrait" w:code="1"/>
          <w:pgMar w:top="1440" w:right="1440" w:bottom="1440" w:left="1440" w:header="432" w:footer="720" w:gutter="0"/>
          <w:pgNumType w:start="1"/>
          <w:cols w:space="720"/>
        </w:sectPr>
      </w:pPr>
    </w:p>
    <w:p w:rsidRPr="00CF78BE" w:rsidR="00FC5D61" w:rsidP="00A1298D" w:rsidRDefault="00FC5D61" w14:paraId="1CE220CD" w14:textId="77777777">
      <w:pPr>
        <w:pStyle w:val="BodyText"/>
        <w:jc w:val="center"/>
        <w:rPr>
          <w:rFonts w:cs="Times New Roman"/>
          <w:b/>
        </w:rPr>
      </w:pPr>
      <w:r w:rsidRPr="00CF78BE">
        <w:rPr>
          <w:rFonts w:cs="Times New Roman"/>
          <w:noProof/>
        </w:rPr>
        <w:drawing>
          <wp:inline distT="0" distB="0" distL="0" distR="0" wp14:anchorId="3C02E697" wp14:editId="1D0A9D76">
            <wp:extent cx="5527040" cy="83534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B8229C.tmp"/>
                    <pic:cNvPicPr/>
                  </pic:nvPicPr>
                  <pic:blipFill rotWithShape="1">
                    <a:blip r:embed="rId29" cstate="print">
                      <a:extLst>
                        <a:ext uri="{28A0092B-C50C-407E-A947-70E740481C1C}">
                          <a14:useLocalDpi xmlns:a14="http://schemas.microsoft.com/office/drawing/2010/main" val="0"/>
                        </a:ext>
                      </a:extLst>
                    </a:blip>
                    <a:srcRect/>
                    <a:stretch>
                      <a:fillRect/>
                    </a:stretch>
                  </pic:blipFill>
                  <pic:spPr bwMode="auto">
                    <a:xfrm>
                      <a:off x="0" y="0"/>
                      <a:ext cx="5556900" cy="8398555"/>
                    </a:xfrm>
                    <a:prstGeom prst="rect">
                      <a:avLst/>
                    </a:prstGeom>
                    <a:ln>
                      <a:noFill/>
                    </a:ln>
                    <a:extLst>
                      <a:ext uri="{53640926-AAD7-44D8-BBD7-CCE9431645EC}">
                        <a14:shadowObscured xmlns:a14="http://schemas.microsoft.com/office/drawing/2010/main"/>
                      </a:ext>
                    </a:extLst>
                  </pic:spPr>
                </pic:pic>
              </a:graphicData>
            </a:graphic>
          </wp:inline>
        </w:drawing>
      </w:r>
    </w:p>
    <w:sectPr w:rsidRPr="00CF78BE" w:rsidR="00FC5D61" w:rsidSect="002B697A">
      <w:headerReference w:type="even" r:id="rId30"/>
      <w:headerReference w:type="default" r:id="rId31"/>
      <w:footerReference w:type="default" r:id="rId32"/>
      <w:headerReference w:type="first" r:id="rId33"/>
      <w:pgSz w:w="12240" w:h="15840" w:orient="portrait" w:code="1"/>
      <w:pgMar w:top="1440" w:right="1440" w:bottom="1440" w:left="1440" w:header="432"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nitials="A" w:author="Author" w:id="0">
    <w:p w:rsidR="00FC5D61" w:rsidP="00B94C85" w:rsidRDefault="00FC5D61" w14:paraId="1632F23D" w14:textId="77777777">
      <w:pPr>
        <w:pStyle w:val="CommentText"/>
        <w:spacing w:after="240"/>
        <w:rPr>
          <w:rFonts w:cs="Times New Roman"/>
        </w:rPr>
      </w:pPr>
      <w:r w:rsidRPr="00CF78BE">
        <w:rPr>
          <w:rStyle w:val="CommentReference"/>
          <w:rFonts w:cs="Times New Roman"/>
          <w:szCs w:val="20"/>
        </w:rPr>
        <w:annotationRef/>
      </w:r>
      <w:r w:rsidRPr="00CF78BE">
        <w:rPr>
          <w:rFonts w:cs="Times New Roman"/>
        </w:rPr>
        <w:t xml:space="preserve">NOTE FROM POLSINELLI: </w:t>
      </w:r>
      <w:bookmarkStart w:name="_Hlk85028094" w:id="1"/>
      <w:r w:rsidRPr="00CF78BE">
        <w:rPr>
          <w:rFonts w:cs="Times New Roman"/>
        </w:rPr>
        <w:t>Prior to customizing this template perform a “File Save As” function to create a copy of this document to be utilized for customizing while preserving the original template with the instructions and guidance for reference purposes. The copy should be named something different than this file name to distinguish the two (2) drafts.</w:t>
      </w:r>
    </w:p>
    <w:p w:rsidRPr="00CF78BE" w:rsidR="00FC5D61" w:rsidP="00B94C85" w:rsidRDefault="00FC5D61" w14:paraId="3B83BCB1" w14:textId="77777777">
      <w:pPr>
        <w:pStyle w:val="CommentText"/>
        <w:spacing w:after="240"/>
        <w:rPr>
          <w:rFonts w:cs="Times New Roman"/>
        </w:rPr>
      </w:pPr>
    </w:p>
    <w:p w:rsidRPr="00CF78BE" w:rsidR="00FC5D61" w:rsidP="00B94C85" w:rsidRDefault="00FC5D61" w14:paraId="47EAA46C" w14:textId="77777777">
      <w:pPr>
        <w:pStyle w:val="CommentText"/>
        <w:spacing w:after="240"/>
        <w:rPr>
          <w:rFonts w:cs="Times New Roman"/>
        </w:rPr>
      </w:pPr>
      <w:r w:rsidRPr="00CF78BE">
        <w:rPr>
          <w:rFonts w:cs="Times New Roman"/>
        </w:rPr>
        <w:t>Proceed with customizing each section of the template according to state and local law in addition to your own Company policies as appropriate.</w:t>
      </w:r>
    </w:p>
    <w:p w:rsidRPr="00CF78BE" w:rsidR="00FC5D61" w:rsidP="00B94C85" w:rsidRDefault="00FC5D61" w14:paraId="0FB2A013" w14:textId="77777777">
      <w:pPr>
        <w:pStyle w:val="CommentText"/>
        <w:spacing w:after="240"/>
        <w:rPr>
          <w:rFonts w:cs="Times New Roman"/>
        </w:rPr>
      </w:pPr>
      <w:r w:rsidRPr="00CF78BE">
        <w:rPr>
          <w:rFonts w:cs="Times New Roman"/>
        </w:rPr>
        <w:t>*Delete this comment (and all others to follow) by right clicking on this box and hit “delete comment”.</w:t>
      </w:r>
      <w:bookmarkEnd w:id="1"/>
    </w:p>
  </w:comment>
  <w:comment w:initials="A" w:author="Author" w:id="2">
    <w:p w:rsidR="00FC5D61" w:rsidP="00A1298D" w:rsidRDefault="00FC5D61" w14:paraId="52B3AE66" w14:textId="77777777">
      <w:pPr>
        <w:pStyle w:val="CommentText"/>
      </w:pPr>
      <w:r>
        <w:rPr>
          <w:rStyle w:val="CommentReference"/>
        </w:rPr>
        <w:annotationRef/>
      </w:r>
      <w:r w:rsidRPr="008273C2">
        <w:t xml:space="preserve">NOTE FROM </w:t>
      </w:r>
      <w:r>
        <w:t>POLSINELLI</w:t>
      </w:r>
      <w:r w:rsidRPr="008273C2">
        <w:t>:</w:t>
      </w:r>
      <w:r>
        <w:t xml:space="preserve"> Include your business’ legal name and contact information here as appropriate. For the contact person, if you avoid using specific names, that will likely minimize confusion or reprinting costs when staffing changes occur. </w:t>
      </w:r>
    </w:p>
  </w:comment>
  <w:comment w:initials="A" w:author="Author" w:id="6">
    <w:p w:rsidR="00FC5D61" w:rsidRDefault="00FC5D61" w14:paraId="5236736B" w14:textId="77777777">
      <w:pPr>
        <w:pStyle w:val="CommentText"/>
      </w:pPr>
      <w:r>
        <w:rPr>
          <w:rStyle w:val="CommentReference"/>
        </w:rPr>
        <w:annotationRef/>
      </w:r>
      <w:r>
        <w:t>NOTE FROM POLSINELLI: The Table of Contents should be updated prior to implementation. To update, right click within the content of the table and select “update” and then select “update entire table.”</w:t>
      </w:r>
    </w:p>
  </w:comment>
  <w:comment w:initials="A" w:author="Author" w:id="9">
    <w:p w:rsidR="00FC5D61" w:rsidRDefault="00FC5D61" w14:paraId="0DF6AD16" w14:textId="77777777">
      <w:pPr>
        <w:pStyle w:val="CommentText"/>
      </w:pPr>
      <w:r>
        <w:rPr>
          <w:rStyle w:val="CommentReference"/>
        </w:rPr>
        <w:annotationRef/>
      </w:r>
      <w:r>
        <w:rPr>
          <w:rStyle w:val="CommentReference"/>
        </w:rPr>
        <w:annotationRef/>
      </w:r>
      <w:r>
        <w:t>NOTE FROM POLSINELLI: Review this important statement and delete it prior to finalizing and distributing the Employee Manual to employees.</w:t>
      </w:r>
    </w:p>
  </w:comment>
  <w:comment w:initials="A" w:author="Author" w:id="11">
    <w:p w:rsidR="00FC5D61" w:rsidP="00B94C85" w:rsidRDefault="00FC5D61" w14:paraId="4B5AD6F8" w14:textId="77777777">
      <w:pPr>
        <w:pStyle w:val="CommentText"/>
      </w:pPr>
      <w:r>
        <w:rPr>
          <w:rStyle w:val="CommentReference"/>
        </w:rPr>
        <w:annotationRef/>
      </w:r>
      <w:r>
        <w:rPr>
          <w:rStyle w:val="CommentReference"/>
        </w:rPr>
        <w:annotationRef/>
      </w:r>
      <w:r>
        <w:t xml:space="preserve">NOTE FROM POLSINELLI: If the Company has federal contracts, there are additional policy requirements, which are not addressed in this template. </w:t>
      </w:r>
    </w:p>
  </w:comment>
  <w:comment w:initials="A" w:author="Author" w:id="16">
    <w:p w:rsidR="00FC5D61" w:rsidP="009912CC" w:rsidRDefault="00FC5D61" w14:paraId="76F5C7D9" w14:textId="77777777">
      <w:pPr>
        <w:pStyle w:val="CommentText"/>
      </w:pPr>
      <w:r>
        <w:rPr>
          <w:rStyle w:val="CommentReference"/>
        </w:rPr>
        <w:annotationRef/>
      </w:r>
      <w:r>
        <w:rPr>
          <w:rStyle w:val="CommentReference"/>
        </w:rPr>
        <w:annotationRef/>
      </w:r>
      <w:r>
        <w:t>NOTE FROM POLSINELLI: For franchisees, the content of this statement is to be left unaltered with the exception of inserting your Company’s name in place of “</w:t>
      </w:r>
      <w:r w:rsidRPr="00013EC5">
        <w:rPr>
          <w:highlight w:val="yellow"/>
        </w:rPr>
        <w:t>[</w:t>
      </w:r>
      <w:r w:rsidRPr="00CF78BE">
        <w:rPr>
          <w:highlight w:val="yellow"/>
        </w:rPr>
        <w:t>Legal Entity</w:t>
      </w:r>
      <w:r w:rsidRPr="00013EC5">
        <w:rPr>
          <w:highlight w:val="yellow"/>
        </w:rPr>
        <w:t>]</w:t>
      </w:r>
      <w:r>
        <w:t>.”</w:t>
      </w:r>
    </w:p>
    <w:p w:rsidR="00FC5D61" w:rsidP="009912CC" w:rsidRDefault="00FC5D61" w14:paraId="4E00D547" w14:textId="77777777">
      <w:pPr>
        <w:pStyle w:val="CommentText"/>
      </w:pPr>
    </w:p>
    <w:p w:rsidR="00FC5D61" w:rsidP="009912CC" w:rsidRDefault="00FC5D61" w14:paraId="1102F1F7" w14:textId="77777777">
      <w:pPr>
        <w:pStyle w:val="CommentText"/>
      </w:pPr>
      <w:r>
        <w:t>For companies that are not franchisees, this paragraph should be removed.</w:t>
      </w:r>
    </w:p>
  </w:comment>
  <w:comment w:initials="A" w:author="Author" w:id="20">
    <w:p w:rsidR="00FC5D61" w:rsidP="009912CC" w:rsidRDefault="00FC5D61" w14:paraId="39095D28" w14:textId="77777777">
      <w:pPr>
        <w:pStyle w:val="CommentText"/>
      </w:pPr>
      <w:r>
        <w:rPr>
          <w:rStyle w:val="CommentReference"/>
        </w:rPr>
        <w:annotationRef/>
      </w:r>
      <w:r>
        <w:t xml:space="preserve">NOTE FROM POLSINELLI: References to a Human Resources Department should be modified for Company practice; for example, if no department exists, consider replacing with “the Office Administrator” or “Office Manager.” </w:t>
      </w:r>
    </w:p>
  </w:comment>
  <w:comment w:initials="A" w:author="Author" w:id="21">
    <w:p w:rsidR="00FC5D61" w:rsidP="009912CC" w:rsidRDefault="00FC5D61" w14:paraId="3747ABDC" w14:textId="77777777">
      <w:pPr>
        <w:pStyle w:val="CommentText"/>
      </w:pPr>
      <w:r>
        <w:rPr>
          <w:rStyle w:val="CommentReference"/>
        </w:rPr>
        <w:annotationRef/>
      </w:r>
      <w:r>
        <w:rPr>
          <w:rStyle w:val="CommentReference"/>
        </w:rPr>
        <w:annotationRef/>
      </w:r>
      <w:r>
        <w:rPr>
          <w:rStyle w:val="CommentReference"/>
        </w:rPr>
        <w:annotationRef/>
      </w:r>
      <w:r>
        <w:t xml:space="preserve">NOTE FROM POLSINELLI: </w:t>
      </w:r>
      <w:r w:rsidRPr="00ED1BEB">
        <w:t>The National Labor Relations Board</w:t>
      </w:r>
      <w:r>
        <w:t>’</w:t>
      </w:r>
      <w:r w:rsidRPr="00ED1BEB">
        <w:t>s (</w:t>
      </w:r>
      <w:r>
        <w:t>“</w:t>
      </w:r>
      <w:r w:rsidRPr="006F2CCC">
        <w:rPr>
          <w:b/>
          <w:bCs/>
          <w:i/>
          <w:iCs/>
        </w:rPr>
        <w:t>NLRB</w:t>
      </w:r>
      <w:r>
        <w:t>”</w:t>
      </w:r>
      <w:r w:rsidRPr="00ED1BEB">
        <w:t>) position regarding handbook provisions/policies is constantly evolving.</w:t>
      </w:r>
      <w:r>
        <w:t xml:space="preserve"> </w:t>
      </w:r>
      <w:r w:rsidRPr="00521174">
        <w:t>Consult legal counsel with questions</w:t>
      </w:r>
      <w:r>
        <w:t>.</w:t>
      </w:r>
    </w:p>
  </w:comment>
  <w:comment w:initials="A" w:author="Author" w:id="22">
    <w:p w:rsidR="00FC5D61" w:rsidP="009912CC" w:rsidRDefault="00FC5D61" w14:paraId="5398F914" w14:textId="77777777">
      <w:pPr>
        <w:pStyle w:val="CommentText"/>
      </w:pPr>
      <w:r>
        <w:rPr>
          <w:rStyle w:val="CommentReference"/>
        </w:rPr>
        <w:annotationRef/>
      </w:r>
      <w:r>
        <w:rPr>
          <w:rStyle w:val="CommentReference"/>
        </w:rPr>
        <w:annotationRef/>
      </w:r>
      <w:r>
        <w:t>NOTE FROM POLSINELLI: Include this paragraph if your business will be providing employment agreements.</w:t>
      </w:r>
    </w:p>
  </w:comment>
  <w:comment w:initials="A" w:author="Author" w:id="25">
    <w:p w:rsidR="00FC5D61" w:rsidRDefault="00FC5D61" w14:paraId="2E984C28" w14:textId="77777777">
      <w:pPr>
        <w:pStyle w:val="CommentText"/>
      </w:pPr>
      <w:r>
        <w:rPr>
          <w:rStyle w:val="CommentReference"/>
        </w:rPr>
        <w:annotationRef/>
      </w:r>
      <w:r>
        <w:rPr>
          <w:rStyle w:val="CommentReference"/>
        </w:rPr>
        <w:annotationRef/>
      </w:r>
      <w:r>
        <w:rPr>
          <w:rStyle w:val="CommentReference"/>
        </w:rPr>
        <w:annotationRef/>
      </w:r>
      <w:r>
        <w:t xml:space="preserve">NOTE FROM POLSINELLI: This section titled “Contacts” is optional. However, employees should be provided contact information for any department/person to whom an employee can complain of discrimination/harassment etc. The contact information can be included directly in the applicable policies. </w:t>
      </w:r>
    </w:p>
  </w:comment>
  <w:comment w:initials="A" w:author="Author" w:id="28">
    <w:p w:rsidRPr="009C6BE8" w:rsidR="00FC5D61" w:rsidP="003A4BC5" w:rsidRDefault="00FC5D61" w14:paraId="23AE76D8" w14:textId="77777777">
      <w:pPr>
        <w:pStyle w:val="CommentText"/>
        <w:rPr>
          <w:rFonts w:cs="Times New Roman"/>
        </w:rPr>
      </w:pPr>
      <w:r w:rsidRPr="009C6BE8">
        <w:rPr>
          <w:rStyle w:val="CommentReference"/>
          <w:rFonts w:cs="Times New Roman"/>
        </w:rPr>
        <w:annotationRef/>
      </w:r>
      <w:r w:rsidRPr="009C6BE8">
        <w:rPr>
          <w:rStyle w:val="CommentReference"/>
          <w:rFonts w:cs="Times New Roman"/>
        </w:rPr>
        <w:annotationRef/>
      </w:r>
      <w:r w:rsidRPr="009C6BE8">
        <w:rPr>
          <w:rFonts w:cs="Times New Roman"/>
        </w:rPr>
        <w:t>NOTE FROM POLSINELLI: Those who have authority to enter into employment contracts that alter the at-will nature of employment should be listed. It may be just the Company President/CEO/Owner, Director of Human Resources, etc.</w:t>
      </w:r>
    </w:p>
  </w:comment>
  <w:comment w:initials="A" w:author="Author" w:id="29">
    <w:p w:rsidRPr="009C6BE8" w:rsidR="00FC5D61" w:rsidP="003A4BC5" w:rsidRDefault="00FC5D61" w14:paraId="77120DEA" w14:textId="77777777">
      <w:pPr>
        <w:pStyle w:val="CommentText"/>
        <w:rPr>
          <w:rFonts w:cs="Times New Roman"/>
        </w:rPr>
      </w:pPr>
      <w:r>
        <w:rPr>
          <w:rStyle w:val="CommentReference"/>
        </w:rPr>
        <w:annotationRef/>
      </w:r>
      <w:r>
        <w:rPr>
          <w:rStyle w:val="CommentReference"/>
        </w:rPr>
        <w:annotationRef/>
      </w:r>
      <w:r>
        <w:rPr>
          <w:rStyle w:val="CommentReference"/>
        </w:rPr>
        <w:annotationRef/>
      </w:r>
      <w:r w:rsidRPr="009C6BE8">
        <w:rPr>
          <w:rFonts w:cs="Times New Roman"/>
        </w:rPr>
        <w:t>NOTE FROM POLSINELLI: This should include the same positions listed earlier in this sentence.</w:t>
      </w:r>
    </w:p>
  </w:comment>
  <w:comment w:initials="A" w:author="Author" w:id="54">
    <w:p w:rsidRPr="00910389" w:rsidR="00FC5D61" w:rsidP="000A32D1" w:rsidRDefault="00FC5D61" w14:paraId="0AACB4DC" w14:textId="77777777">
      <w:pPr>
        <w:pStyle w:val="CommentText"/>
        <w:rPr>
          <w:rFonts w:cs="Times New Roman"/>
        </w:rPr>
      </w:pPr>
      <w:r>
        <w:rPr>
          <w:rStyle w:val="CommentReference"/>
        </w:rPr>
        <w:annotationRef/>
      </w:r>
      <w:r w:rsidRPr="00910389">
        <w:rPr>
          <w:rFonts w:cs="Times New Roman"/>
        </w:rPr>
        <w:t xml:space="preserve">NOTE FROM POLSINELLI: </w:t>
      </w:r>
      <w:r w:rsidRPr="00910389">
        <w:rPr>
          <w:rStyle w:val="CommentReference"/>
          <w:rFonts w:cs="Times New Roman"/>
        </w:rPr>
        <w:annotationRef/>
      </w:r>
      <w:r w:rsidRPr="00910389">
        <w:rPr>
          <w:rStyle w:val="CommentReference"/>
          <w:rFonts w:cs="Times New Roman"/>
        </w:rPr>
        <w:annotationRef/>
      </w:r>
      <w:r w:rsidRPr="00910389">
        <w:rPr>
          <w:rFonts w:cs="Times New Roman"/>
        </w:rPr>
        <w:t>Include if applicable. Delete if inapplicable.</w:t>
      </w:r>
    </w:p>
  </w:comment>
  <w:comment w:initials="A" w:author="Author" w:id="67">
    <w:p w:rsidRPr="00E51BDF" w:rsidR="00B85CD6" w:rsidP="00B85CD6" w:rsidRDefault="00B85CD6" w14:paraId="744D6987" w14:textId="77777777">
      <w:pPr>
        <w:pStyle w:val="BodyText"/>
        <w:keepLines/>
        <w:spacing w:after="120"/>
        <w:rPr>
          <w:rFonts w:eastAsiaTheme="minorEastAsia"/>
        </w:rPr>
      </w:pPr>
      <w:r>
        <w:rPr>
          <w:rStyle w:val="CommentReference"/>
        </w:rPr>
        <w:annotationRef/>
      </w:r>
      <w:r w:rsidRPr="00A01B2C">
        <w:t xml:space="preserve">NOTE FROM POLSINELLI: </w:t>
      </w:r>
      <w:r w:rsidRPr="00A01B2C">
        <w:rPr>
          <w:rFonts w:eastAsiaTheme="minorEastAsia"/>
        </w:rPr>
        <w:t xml:space="preserve">For more comprehensive guidance on the obligations under the Family and Medical Leave Act and the Americans with Disabilities Act, employers can reference “The Employer’s Guide to The Family and Medical Leave Act” provided by the United States Department of Labor, Wage and Hour Division, a copy of which can be located </w:t>
      </w:r>
      <w:hyperlink w:history="1" r:id="rId1">
        <w:r w:rsidRPr="00A01B2C">
          <w:rPr>
            <w:rStyle w:val="Hyperlink"/>
            <w:rFonts w:eastAsiaTheme="minorEastAsia"/>
          </w:rPr>
          <w:t>here</w:t>
        </w:r>
      </w:hyperlink>
      <w:r w:rsidRPr="00A01B2C">
        <w:rPr>
          <w:rFonts w:eastAsiaTheme="minorEastAsia"/>
        </w:rPr>
        <w:t>.</w:t>
      </w:r>
    </w:p>
  </w:comment>
  <w:comment w:initials="A" w:author="Author" w:id="72">
    <w:p w:rsidR="00FC5D61" w:rsidP="00DB50B4" w:rsidRDefault="00FC5D61" w14:paraId="1EA3104D" w14:textId="77777777">
      <w:pPr>
        <w:pStyle w:val="CommentText"/>
      </w:pPr>
      <w:r>
        <w:rPr>
          <w:rStyle w:val="CommentReference"/>
        </w:rPr>
        <w:annotationRef/>
      </w:r>
      <w:r>
        <w:t>NOTE FROM POLSINELLI:  Effective June 27, 2023, the Pregnant Workers Fairness Act (“</w:t>
      </w:r>
      <w:r w:rsidRPr="008D64A8">
        <w:rPr>
          <w:b/>
          <w:bCs/>
          <w:i/>
          <w:iCs/>
        </w:rPr>
        <w:t>PWFA</w:t>
      </w:r>
      <w:r>
        <w:t xml:space="preserve">”) applies to private employers with 15 or more employees and is enforced by the EEOC. The PWFA requires reasonable accommodations for qualified employees (those who, with or without reasonable accommodation, can perform the essential functions of their position) affected by pregnancy, childbirth, or related medical conditions. The PWFA requires employers to engage in an interactive process following any request for accommodations regarding pregnancy, childbirth, or related medical conditions, and prohibits retaliation or discrimination against an employee for requesting accommodations or for making a charge, testifying, assisting, or participating in any manner in any investigation, proceeding, or hearing provided under the PWFA. </w:t>
      </w:r>
    </w:p>
    <w:p w:rsidR="00FC5D61" w:rsidP="00DB50B4" w:rsidRDefault="00FC5D61" w14:paraId="70B50C2C" w14:textId="77777777">
      <w:pPr>
        <w:pStyle w:val="CommentText"/>
      </w:pPr>
    </w:p>
    <w:p w:rsidR="00FC5D61" w:rsidP="00DB50B4" w:rsidRDefault="00FC5D61" w14:paraId="6CA0E8A5" w14:textId="77777777">
      <w:pPr>
        <w:pStyle w:val="CommentText"/>
      </w:pPr>
      <w:r>
        <w:t>Specifically, the PWFA declares that it is an unlawful employment practice to:</w:t>
      </w:r>
    </w:p>
    <w:p w:rsidR="00FC5D61" w:rsidP="00DB50B4" w:rsidRDefault="00FC5D61" w14:paraId="7409FB19" w14:textId="77777777">
      <w:pPr>
        <w:pStyle w:val="CommentText"/>
        <w:numPr>
          <w:ilvl w:val="0"/>
          <w:numId w:val="58"/>
        </w:numPr>
      </w:pPr>
      <w:r>
        <w:t xml:space="preserve"> Fail to make reasonable accommodations to known limitations of such employees unless the accommodation would impose an undue hardship on an entity's business operation;</w:t>
      </w:r>
    </w:p>
    <w:p w:rsidR="00FC5D61" w:rsidP="00DB50B4" w:rsidRDefault="00FC5D61" w14:paraId="3DF2E358" w14:textId="77777777">
      <w:pPr>
        <w:pStyle w:val="CommentText"/>
        <w:numPr>
          <w:ilvl w:val="0"/>
          <w:numId w:val="58"/>
        </w:numPr>
      </w:pPr>
      <w:r>
        <w:t xml:space="preserve"> Require a qualified employee affected by such condition to accept an accommodation other than any reasonable accommodation arrived at through an interactive process;</w:t>
      </w:r>
    </w:p>
    <w:p w:rsidR="00FC5D61" w:rsidP="00DB50B4" w:rsidRDefault="00FC5D61" w14:paraId="2A088B26" w14:textId="77777777">
      <w:pPr>
        <w:pStyle w:val="CommentText"/>
        <w:numPr>
          <w:ilvl w:val="0"/>
          <w:numId w:val="58"/>
        </w:numPr>
      </w:pPr>
      <w:r>
        <w:t xml:space="preserve"> Deny employment opportunities based on the need of the entity to make such reasonable accommodations to a qualified employee;</w:t>
      </w:r>
    </w:p>
    <w:p w:rsidR="00FC5D61" w:rsidP="00DB50B4" w:rsidRDefault="00FC5D61" w14:paraId="24CF0507" w14:textId="77777777">
      <w:pPr>
        <w:pStyle w:val="CommentText"/>
        <w:numPr>
          <w:ilvl w:val="0"/>
          <w:numId w:val="58"/>
        </w:numPr>
      </w:pPr>
      <w:r>
        <w:t xml:space="preserve"> Require such employees to take paid or unpaid leave if another reasonable accommodation can be provided; or</w:t>
      </w:r>
    </w:p>
    <w:p w:rsidRPr="00A01B2C" w:rsidR="00FC5D61" w:rsidP="00DB50B4" w:rsidRDefault="00FC5D61" w14:paraId="35009750" w14:textId="77777777">
      <w:pPr>
        <w:pStyle w:val="CommentText"/>
        <w:numPr>
          <w:ilvl w:val="0"/>
          <w:numId w:val="58"/>
        </w:numPr>
      </w:pPr>
      <w:r>
        <w:t xml:space="preserve"> Take adverse action in terms, conditions, or </w:t>
      </w:r>
      <w:r w:rsidRPr="00A01B2C">
        <w:t>privileges of employment against a qualified employee requesting or using such reasonable accommodations.</w:t>
      </w:r>
    </w:p>
    <w:p w:rsidRPr="00A01B2C" w:rsidR="00FC5D61" w:rsidP="00DB50B4" w:rsidRDefault="00FC5D61" w14:paraId="72B9B39F" w14:textId="77777777">
      <w:pPr>
        <w:pStyle w:val="CommentText"/>
      </w:pPr>
    </w:p>
    <w:p w:rsidRPr="00A01B2C" w:rsidR="00FC5D61" w:rsidP="00DB50B4" w:rsidRDefault="00FC5D61" w14:paraId="1F615F2C" w14:textId="1B2DED79">
      <w:pPr>
        <w:pStyle w:val="CommentText"/>
      </w:pPr>
      <w:r w:rsidRPr="00A01B2C">
        <w:t>The terms “reasonable accommodation” and “undue hardship” are both adopted from the federal ADA.</w:t>
      </w:r>
    </w:p>
    <w:p w:rsidRPr="00A01B2C" w:rsidR="00BF414F" w:rsidP="00DB50B4" w:rsidRDefault="00BF414F" w14:paraId="4BFC0E94" w14:textId="77777777">
      <w:pPr>
        <w:pStyle w:val="CommentText"/>
      </w:pPr>
    </w:p>
    <w:p w:rsidR="00BF414F" w:rsidP="00A01B2C" w:rsidRDefault="00BF414F" w14:paraId="592CD99D" w14:textId="301ED167">
      <w:pPr>
        <w:keepLines/>
        <w:spacing w:after="120"/>
        <w:jc w:val="both"/>
      </w:pPr>
      <w:r w:rsidRPr="00A01B2C">
        <w:rPr>
          <w:rFonts w:eastAsiaTheme="minorEastAsia"/>
          <w:sz w:val="20"/>
          <w:szCs w:val="20"/>
        </w:rPr>
        <w:t xml:space="preserve">For more comprehensive guidance on the Pregnancy Discrimination Act and the Family and Medical Leave Act, employers can reference “The Employer’s Guide to The Family and Medical Leave Act” provided by the United States Department of Labor, Wage and Hour Division, a copy of which can be located </w:t>
      </w:r>
      <w:hyperlink w:history="1" r:id="rId2">
        <w:r w:rsidRPr="00A01B2C">
          <w:rPr>
            <w:rStyle w:val="Hyperlink"/>
            <w:rFonts w:eastAsiaTheme="minorEastAsia"/>
            <w:sz w:val="20"/>
            <w:szCs w:val="20"/>
          </w:rPr>
          <w:t>here</w:t>
        </w:r>
      </w:hyperlink>
      <w:r w:rsidRPr="00A01B2C">
        <w:rPr>
          <w:rFonts w:eastAsiaTheme="minorEastAsia"/>
          <w:sz w:val="20"/>
          <w:szCs w:val="20"/>
        </w:rPr>
        <w:t>.</w:t>
      </w:r>
    </w:p>
  </w:comment>
  <w:comment w:initials="A" w:author="Author" w:id="80">
    <w:p w:rsidR="00FC5D61" w:rsidRDefault="00A01B2C" w14:paraId="28A549CF" w14:textId="435742C6">
      <w:pPr>
        <w:pStyle w:val="CommentText"/>
      </w:pPr>
      <w:r>
        <w:t xml:space="preserve">NOTE FROM POLSINELLI: </w:t>
      </w:r>
      <w:r w:rsidR="00FC5D61">
        <w:rPr>
          <w:rStyle w:val="CommentReference"/>
        </w:rPr>
        <w:annotationRef/>
      </w:r>
      <w:r w:rsidR="00FC5D61">
        <w:t>Applies to employers with four or more employees</w:t>
      </w:r>
    </w:p>
    <w:p w:rsidR="00FC5D61" w:rsidRDefault="00FC5D61" w14:paraId="680D41A5" w14:textId="77777777">
      <w:pPr>
        <w:pStyle w:val="CommentText"/>
      </w:pPr>
    </w:p>
  </w:comment>
  <w:comment w:initials="A" w:author="Author" w:id="82">
    <w:p w:rsidR="00FC5D61" w:rsidP="00C87EB0" w:rsidRDefault="00FC5D61" w14:paraId="5F9C40AA" w14:textId="77777777">
      <w:pPr>
        <w:pStyle w:val="CommentText"/>
      </w:pPr>
      <w:r>
        <w:rPr>
          <w:rStyle w:val="CommentReference"/>
        </w:rPr>
        <w:annotationRef/>
      </w:r>
      <w:r>
        <w:t xml:space="preserve">NOTE FROM POLSINELLI: </w:t>
      </w:r>
      <w:r w:rsidRPr="009C7CFF">
        <w:t xml:space="preserve">A performance evaluation is considered part of a personnel file under the </w:t>
      </w:r>
      <w:r>
        <w:t xml:space="preserve">Employee </w:t>
      </w:r>
      <w:r w:rsidRPr="009C7CFF">
        <w:t>Right to Know Act. Therefore, employees have the right to review and obtain a photocopy of the evaluation upon written request twice per calendar year.</w:t>
      </w:r>
    </w:p>
  </w:comment>
  <w:comment w:initials="A" w:author="Author" w:id="83">
    <w:p w:rsidR="00FC5D61" w:rsidP="00C87EB0" w:rsidRDefault="00FC5D61" w14:paraId="08699EEA" w14:textId="77777777">
      <w:pPr>
        <w:pStyle w:val="CommentText"/>
      </w:pPr>
      <w:r>
        <w:rPr>
          <w:rStyle w:val="CommentReference"/>
        </w:rPr>
        <w:annotationRef/>
      </w:r>
      <w:r>
        <w:t>NOTE FROM POLSINELLI: The Right to Know Act also prohibits covered employers from disclosing disciplinary information to third parties, unless the employer notifies the current or former employee in writing. The notice must be:</w:t>
      </w:r>
    </w:p>
    <w:p w:rsidR="00FC5D61" w:rsidP="00C87EB0" w:rsidRDefault="00FC5D61" w14:paraId="570232B9" w14:textId="77777777">
      <w:pPr>
        <w:pStyle w:val="CommentText"/>
        <w:numPr>
          <w:ilvl w:val="0"/>
          <w:numId w:val="35"/>
        </w:numPr>
        <w:jc w:val="both"/>
      </w:pPr>
      <w:r>
        <w:t xml:space="preserve"> Sent to the employee by first class mail;</w:t>
      </w:r>
    </w:p>
    <w:p w:rsidR="00FC5D61" w:rsidP="00C87EB0" w:rsidRDefault="00FC5D61" w14:paraId="0A60DA7F" w14:textId="77777777">
      <w:pPr>
        <w:pStyle w:val="CommentText"/>
        <w:numPr>
          <w:ilvl w:val="0"/>
          <w:numId w:val="35"/>
        </w:numPr>
        <w:jc w:val="both"/>
      </w:pPr>
      <w:r>
        <w:t xml:space="preserve"> Mailed to the employee’s last known address; and</w:t>
      </w:r>
    </w:p>
    <w:p w:rsidR="00FC5D61" w:rsidP="00C87EB0" w:rsidRDefault="00FC5D61" w14:paraId="40AAF435" w14:textId="77777777">
      <w:pPr>
        <w:pStyle w:val="CommentText"/>
        <w:numPr>
          <w:ilvl w:val="0"/>
          <w:numId w:val="35"/>
        </w:numPr>
        <w:jc w:val="both"/>
      </w:pPr>
      <w:r>
        <w:t xml:space="preserve"> Sent the day before or on the day the information is disclosed to the third party.</w:t>
      </w:r>
    </w:p>
    <w:p w:rsidR="00FC5D61" w:rsidP="00C87EB0" w:rsidRDefault="00FC5D61" w14:paraId="79676653" w14:textId="77777777">
      <w:pPr>
        <w:pStyle w:val="CommentText"/>
      </w:pPr>
    </w:p>
    <w:p w:rsidR="00FC5D61" w:rsidP="00C87EB0" w:rsidRDefault="00FC5D61" w14:paraId="0ECD6C86" w14:textId="77777777">
      <w:pPr>
        <w:pStyle w:val="CommentText"/>
      </w:pPr>
      <w:r>
        <w:t>Employees may waive notice in writing on a signed application for employment. If the disciplinary information is disclosed in a legal action or as part of a claim the employee has brought with a government agency, notice will not be required.</w:t>
      </w:r>
    </w:p>
  </w:comment>
  <w:comment w:initials="A" w:author="Author" w:id="85">
    <w:p w:rsidR="00FC5D61" w:rsidP="00BE6278" w:rsidRDefault="00FC5D61" w14:paraId="79C91995" w14:textId="77777777">
      <w:pPr>
        <w:pStyle w:val="CommentText"/>
      </w:pPr>
      <w:r>
        <w:rPr>
          <w:rStyle w:val="CommentReference"/>
        </w:rPr>
        <w:annotationRef/>
      </w:r>
      <w:r>
        <w:t>NOTE FROM POLSINELLI: The Right to Know Act also prohibits covered employers from disclosing disciplinary information to third parties, unless the employer notifies the current or former employee in writing. The notice must be:</w:t>
      </w:r>
    </w:p>
    <w:p w:rsidR="00FC5D61" w:rsidP="00BE6278" w:rsidRDefault="00FC5D61" w14:paraId="32E75F38" w14:textId="77777777">
      <w:pPr>
        <w:pStyle w:val="CommentText"/>
      </w:pPr>
      <w:r>
        <w:t>• Sent to the employee by first class mail;</w:t>
      </w:r>
    </w:p>
    <w:p w:rsidR="00FC5D61" w:rsidP="00BE6278" w:rsidRDefault="00FC5D61" w14:paraId="713CA502" w14:textId="77777777">
      <w:pPr>
        <w:pStyle w:val="CommentText"/>
      </w:pPr>
      <w:r>
        <w:t>• Mailed to the employee’s last known address; and</w:t>
      </w:r>
    </w:p>
    <w:p w:rsidR="00FC5D61" w:rsidP="00BE6278" w:rsidRDefault="00FC5D61" w14:paraId="3E932A5F" w14:textId="77777777">
      <w:pPr>
        <w:pStyle w:val="CommentText"/>
      </w:pPr>
      <w:r>
        <w:t>• Sent the day before or on the day the information is disclosed to the third party.</w:t>
      </w:r>
    </w:p>
    <w:p w:rsidR="00FC5D61" w:rsidP="00BE6278" w:rsidRDefault="00FC5D61" w14:paraId="2ECD670A" w14:textId="77777777">
      <w:pPr>
        <w:pStyle w:val="CommentText"/>
      </w:pPr>
    </w:p>
    <w:p w:rsidR="00FC5D61" w:rsidP="00BE6278" w:rsidRDefault="00FC5D61" w14:paraId="18F6AD06" w14:textId="77777777">
      <w:pPr>
        <w:pStyle w:val="CommentText"/>
      </w:pPr>
      <w:r>
        <w:t>Employees may waive notice in writing on a signed application for employment. If the disciplinary information is disclosed in a legal action or as part of a claim the employee has brought with a government agency, notice will not be required.</w:t>
      </w:r>
    </w:p>
  </w:comment>
  <w:comment w:initials="A" w:author="Author" w:id="86">
    <w:p w:rsidR="00FC5D61" w:rsidP="005E2F91" w:rsidRDefault="00FC5D61" w14:paraId="4A58701C" w14:textId="77777777">
      <w:pPr>
        <w:pStyle w:val="CommentText"/>
      </w:pPr>
      <w:r>
        <w:rPr>
          <w:rStyle w:val="CommentReference"/>
        </w:rPr>
        <w:annotationRef/>
      </w:r>
      <w:r>
        <w:t>NOTE FROM POLSINELLI: Michigan’s Social Security Number Privacy Act (the “</w:t>
      </w:r>
      <w:r w:rsidRPr="008D64A8">
        <w:rPr>
          <w:b/>
          <w:bCs/>
          <w:i/>
          <w:iCs/>
        </w:rPr>
        <w:t>Act</w:t>
      </w:r>
      <w:r>
        <w:t>”) requires that employers that obtain one or more social security numbers in the ordinary course of business create a privacy policy containing certain elements and publish the policy in an employee handbook, procedures manual or similar document.</w:t>
      </w:r>
    </w:p>
    <w:p w:rsidR="00FC5D61" w:rsidP="005E2F91" w:rsidRDefault="00FC5D61" w14:paraId="3DD1AD1A" w14:textId="77777777">
      <w:pPr>
        <w:pStyle w:val="CommentText"/>
      </w:pPr>
    </w:p>
    <w:p w:rsidR="00FC5D61" w:rsidP="005E2F91" w:rsidRDefault="00FC5D61" w14:paraId="2FEA8A80" w14:textId="77777777">
      <w:pPr>
        <w:pStyle w:val="CommentText"/>
      </w:pPr>
      <w:r>
        <w:t>The Act requires employers to:</w:t>
      </w:r>
    </w:p>
    <w:p w:rsidR="00FC5D61" w:rsidP="005E2F91" w:rsidRDefault="00FC5D61" w14:paraId="53D011FD" w14:textId="77777777">
      <w:pPr>
        <w:pStyle w:val="CommentText"/>
      </w:pPr>
      <w:r>
        <w:t>• Stop using all or more than four sequential digits of the social security number as the primary account number of their employees and other individuals;</w:t>
      </w:r>
    </w:p>
    <w:p w:rsidR="00FC5D61" w:rsidP="005E2F91" w:rsidRDefault="00FC5D61" w14:paraId="704EE74E" w14:textId="77777777">
      <w:pPr>
        <w:pStyle w:val="CommentText"/>
      </w:pPr>
      <w:r>
        <w:t>• Stop visibly printing all or more than four sequential digits of the social security number on any employee or other individual’s identification badge or card; and</w:t>
      </w:r>
    </w:p>
    <w:p w:rsidR="00FC5D61" w:rsidP="005E2F91" w:rsidRDefault="00FC5D61" w14:paraId="1E0C97B8" w14:textId="77777777">
      <w:pPr>
        <w:pStyle w:val="CommentText"/>
      </w:pPr>
      <w:r>
        <w:t>• Stop including all or more than four sequential digits of an employee or other individual’s social security number in any document or information mailed to a person unless authorized by state or federal law, rule, regulation or court order; the document is sent as part of an application or enrollment initiated by the individual; or to establish, confirm, service, amend or terminate an account, contract, policy or benefit; or is mailed by a public body under certain limited circumstances.</w:t>
      </w:r>
    </w:p>
  </w:comment>
  <w:comment w:initials="A" w:author="Author" w:id="105">
    <w:p w:rsidR="00FC5D61" w:rsidP="002A594B" w:rsidRDefault="00FC5D61" w14:paraId="64253566" w14:textId="77777777">
      <w:pPr>
        <w:pStyle w:val="CommentText"/>
      </w:pPr>
      <w:r>
        <w:rPr>
          <w:rStyle w:val="CommentReference"/>
        </w:rPr>
        <w:annotationRef/>
      </w:r>
      <w:r>
        <w:rPr>
          <w:rStyle w:val="CommentReference"/>
        </w:rPr>
        <w:annotationRef/>
      </w:r>
      <w:r>
        <w:rPr>
          <w:rStyle w:val="CommentReference"/>
        </w:rPr>
        <w:annotationRef/>
      </w:r>
      <w:r>
        <w:t>NOTE FROM POLSINELLI: This number should generally be between 30 and 40.</w:t>
      </w:r>
    </w:p>
  </w:comment>
  <w:comment w:initials="A" w:author="Author" w:id="124">
    <w:p w:rsidR="00E0679F" w:rsidP="00E0679F" w:rsidRDefault="00E0679F" w14:paraId="25EFAC45" w14:textId="1B921E7D">
      <w:pPr>
        <w:pStyle w:val="CommentText"/>
      </w:pPr>
      <w:r>
        <w:rPr>
          <w:rStyle w:val="CommentReference"/>
        </w:rPr>
        <w:annotationRef/>
      </w:r>
      <w:bookmarkStart w:name="_Hlk132203074" w:id="125"/>
      <w:r w:rsidR="00082B6A">
        <w:t xml:space="preserve">NOTE FROM POLSINELLI: </w:t>
      </w:r>
      <w:r>
        <w:t xml:space="preserve">City of Detroit: Employers within the City of Detroit may not inquire into an applicant’s criminal background prior to an in-person interview. </w:t>
      </w:r>
    </w:p>
    <w:p w:rsidR="00E0679F" w:rsidP="00E0679F" w:rsidRDefault="00E0679F" w14:paraId="173C31F2" w14:textId="77777777">
      <w:pPr>
        <w:pStyle w:val="CommentText"/>
      </w:pPr>
    </w:p>
    <w:p w:rsidR="00E0679F" w:rsidP="00E0679F" w:rsidRDefault="00E0679F" w14:paraId="0DA9F043" w14:textId="7C4FAA10">
      <w:pPr>
        <w:pStyle w:val="CommentText"/>
      </w:pPr>
      <w:r>
        <w:t>City of Grand Rapids: Employers within the City of Grand Rapids must consider applicants with a criminal background for employment. Employers are not obligated to interview all applicants with a criminal conviction record, but employers cannot reject applications from applicants with a criminal conviction record out of hand solely due to the applicant’s criminal record.</w:t>
      </w:r>
      <w:bookmarkEnd w:id="125"/>
    </w:p>
  </w:comment>
  <w:comment w:initials="A" w:author="Author" w:id="128">
    <w:p w:rsidRPr="003D3AC3" w:rsidR="00FC5D61" w:rsidP="00A53A5A" w:rsidRDefault="00FC5D61" w14:paraId="027E75CE" w14:textId="77777777">
      <w:pPr>
        <w:pStyle w:val="CommentText"/>
        <w:rPr>
          <w:rFonts w:cs="Times New Roman"/>
        </w:rPr>
      </w:pPr>
      <w:r>
        <w:rPr>
          <w:rStyle w:val="CommentReference"/>
        </w:rPr>
        <w:annotationRef/>
      </w:r>
      <w:r>
        <w:rPr>
          <w:rStyle w:val="CommentReference"/>
        </w:rPr>
        <w:annotationRef/>
      </w:r>
      <w:r>
        <w:rPr>
          <w:rStyle w:val="CommentReference"/>
        </w:rPr>
        <w:annotationRef/>
      </w:r>
      <w:r w:rsidRPr="003D3AC3">
        <w:rPr>
          <w:rFonts w:cs="Times New Roman"/>
        </w:rPr>
        <w:t>NOTE FROM POLSINELLI: There are limits on a Company</w:t>
      </w:r>
      <w:r>
        <w:rPr>
          <w:rFonts w:cs="Times New Roman"/>
        </w:rPr>
        <w:t>’</w:t>
      </w:r>
      <w:r w:rsidRPr="003D3AC3">
        <w:rPr>
          <w:rFonts w:cs="Times New Roman"/>
        </w:rPr>
        <w:t>s ability to run credit checks and certain other types of background checks. There are required notices/disclosures forms that are required prior to running a check.</w:t>
      </w:r>
    </w:p>
  </w:comment>
  <w:comment w:initials="A" w:author="Author" w:id="139">
    <w:p w:rsidR="00FC5D61" w:rsidRDefault="00FC5D61" w14:paraId="487A1AF4" w14:textId="77777777">
      <w:pPr>
        <w:pStyle w:val="CommentText"/>
      </w:pPr>
      <w:r>
        <w:rPr>
          <w:rStyle w:val="CommentReference"/>
        </w:rPr>
        <w:annotationRef/>
      </w:r>
      <w:r>
        <w:rPr>
          <w:rStyle w:val="CommentReference"/>
        </w:rPr>
        <w:annotationRef/>
      </w:r>
      <w:r>
        <w:rPr>
          <w:rStyle w:val="CommentReference"/>
        </w:rPr>
        <w:annotationRef/>
      </w:r>
      <w:bookmarkStart w:name="_Hlk97212681" w:id="140"/>
      <w:r>
        <w:t xml:space="preserve">NOTE FROM POLSINELLI: </w:t>
      </w:r>
      <w:r w:rsidRPr="00223DC7">
        <w:t xml:space="preserve">Proceed with caution when adding to the list of </w:t>
      </w:r>
      <w:r>
        <w:t>“</w:t>
      </w:r>
      <w:r w:rsidRPr="00223DC7">
        <w:t>don</w:t>
      </w:r>
      <w:r>
        <w:t>’</w:t>
      </w:r>
      <w:r w:rsidRPr="00223DC7">
        <w:t>t do this</w:t>
      </w:r>
      <w:r>
        <w:t>”</w:t>
      </w:r>
      <w:r w:rsidRPr="00223DC7">
        <w:t xml:space="preserve"> and </w:t>
      </w:r>
      <w:r>
        <w:t>“</w:t>
      </w:r>
      <w:r w:rsidRPr="00223DC7">
        <w:t>don</w:t>
      </w:r>
      <w:r>
        <w:t>’</w:t>
      </w:r>
      <w:r w:rsidRPr="00223DC7">
        <w:t>t do that</w:t>
      </w:r>
      <w:r>
        <w:t>”</w:t>
      </w:r>
      <w:r w:rsidRPr="00223DC7">
        <w:t xml:space="preserve"> so as to not infringe upon employee rights under </w:t>
      </w:r>
      <w:r w:rsidRPr="008D64A8">
        <w:rPr>
          <w:u w:val="single"/>
        </w:rPr>
        <w:t>Section</w:t>
      </w:r>
      <w:r>
        <w:rPr>
          <w:u w:val="single"/>
        </w:rPr>
        <w:t> </w:t>
      </w:r>
      <w:r w:rsidRPr="008D64A8">
        <w:rPr>
          <w:u w:val="single"/>
        </w:rPr>
        <w:t>7</w:t>
      </w:r>
      <w:r w:rsidRPr="00223DC7">
        <w:t xml:space="preserve"> of the NLRA. Complying with standards of conduct should not prevent an employee from raising complaints or concerns about, for example, wages or discussing those concerns with co-workers. The NLRB has found general prohibitions against discourteous or disrespectful conduct to be unlawful because they could be interpreted as prohibiting potentially disruptive complaints about wages and other terms and conditions of employment. Consult legal counsel with questions about what employee conduct can and cannot be prohibited.</w:t>
      </w:r>
      <w:bookmarkEnd w:id="140"/>
    </w:p>
  </w:comment>
  <w:comment w:initials="A" w:author="Author" w:id="142">
    <w:p w:rsidRPr="003D3AC3" w:rsidR="00FC5D61" w:rsidP="00A53A5A" w:rsidRDefault="00FC5D61" w14:paraId="0F68E88C" w14:textId="77777777">
      <w:pPr>
        <w:pStyle w:val="ListBullet"/>
        <w:numPr>
          <w:ilvl w:val="0"/>
          <w:numId w:val="0"/>
        </w:numPr>
        <w:rPr>
          <w:rFonts w:cs="Times New Roman"/>
        </w:rPr>
      </w:pPr>
      <w:r w:rsidRPr="003D3AC3">
        <w:rPr>
          <w:rStyle w:val="CommentReference"/>
          <w:rFonts w:cs="Times New Roman"/>
        </w:rPr>
        <w:annotationRef/>
      </w:r>
      <w:r w:rsidRPr="003D3AC3">
        <w:rPr>
          <w:rStyle w:val="CommentReference"/>
          <w:rFonts w:cs="Times New Roman"/>
        </w:rPr>
        <w:annotationRef/>
      </w:r>
      <w:r w:rsidRPr="003D3AC3">
        <w:rPr>
          <w:rStyle w:val="CommentReference"/>
          <w:rFonts w:cs="Times New Roman"/>
        </w:rPr>
        <w:annotationRef/>
      </w:r>
      <w:r>
        <w:rPr>
          <w:rFonts w:cs="Times New Roman"/>
        </w:rPr>
        <w:t>NOTE FROM POLSINELLI: T</w:t>
      </w:r>
      <w:r w:rsidRPr="003D3AC3">
        <w:rPr>
          <w:rFonts w:cs="Times New Roman"/>
        </w:rPr>
        <w:t>his prohibition applies only to the extent allowed by applicable state law. In those states that specifically give the employee the right to maintain a lawfully possessed firearm in a locked vehicle in the employer</w:t>
      </w:r>
      <w:r>
        <w:rPr>
          <w:rFonts w:cs="Times New Roman"/>
        </w:rPr>
        <w:t>’</w:t>
      </w:r>
      <w:r w:rsidRPr="003D3AC3">
        <w:rPr>
          <w:rFonts w:cs="Times New Roman"/>
        </w:rPr>
        <w:t>s parking lot, employees will be permitted to maintain, a firearm in their own locked vehicle in compliance with the law. Under those circumstances, employees are strictly prohibited from removing the firearm from their vehicle or carrying it on their person or into a building.</w:t>
      </w:r>
    </w:p>
  </w:comment>
  <w:comment w:initials="A" w:author="Author" w:id="143">
    <w:p w:rsidRPr="003D3AC3" w:rsidR="00FC5D61" w:rsidP="00A53A5A" w:rsidRDefault="00FC5D61" w14:paraId="46AE0E89" w14:textId="77777777">
      <w:pPr>
        <w:pStyle w:val="CommentText"/>
        <w:rPr>
          <w:rFonts w:cs="Times New Roman"/>
        </w:rPr>
      </w:pPr>
      <w:r>
        <w:rPr>
          <w:rStyle w:val="CommentReference"/>
        </w:rPr>
        <w:annotationRef/>
      </w:r>
      <w:r w:rsidRPr="003D3AC3">
        <w:rPr>
          <w:rFonts w:cs="Times New Roman"/>
        </w:rPr>
        <w:t xml:space="preserve">NOTE FROM POLSINELLI: </w:t>
      </w:r>
      <w:r w:rsidRPr="003D3AC3">
        <w:rPr>
          <w:rStyle w:val="CommentReference"/>
          <w:rFonts w:cs="Times New Roman"/>
        </w:rPr>
        <w:annotationRef/>
      </w:r>
      <w:r w:rsidRPr="003D3AC3">
        <w:rPr>
          <w:rStyle w:val="CommentReference"/>
          <w:rFonts w:cs="Times New Roman"/>
        </w:rPr>
        <w:annotationRef/>
      </w:r>
      <w:r w:rsidRPr="003D3AC3">
        <w:rPr>
          <w:rFonts w:cs="Times New Roman"/>
        </w:rPr>
        <w:t>This should match what is included in the At-Will Employment policy.</w:t>
      </w:r>
    </w:p>
  </w:comment>
  <w:comment w:initials="A" w:author="Author" w:id="144">
    <w:p w:rsidRPr="003D3AC3" w:rsidR="00FC5D61" w:rsidP="00A53A5A" w:rsidRDefault="00FC5D61" w14:paraId="1E708925" w14:textId="77777777">
      <w:pPr>
        <w:pStyle w:val="CommentText"/>
        <w:rPr>
          <w:rFonts w:cs="Times New Roman"/>
        </w:rPr>
      </w:pPr>
      <w:r>
        <w:rPr>
          <w:rStyle w:val="CommentReference"/>
        </w:rPr>
        <w:annotationRef/>
      </w:r>
      <w:r w:rsidRPr="003D3AC3">
        <w:rPr>
          <w:rFonts w:cs="Times New Roman"/>
        </w:rPr>
        <w:t xml:space="preserve">NOTE FROM POLSINELLI: </w:t>
      </w:r>
      <w:r w:rsidRPr="003D3AC3">
        <w:rPr>
          <w:rStyle w:val="CommentReference"/>
          <w:rFonts w:cs="Times New Roman"/>
        </w:rPr>
        <w:annotationRef/>
      </w:r>
      <w:r w:rsidRPr="003D3AC3">
        <w:rPr>
          <w:rStyle w:val="CommentReference"/>
          <w:rFonts w:cs="Times New Roman"/>
        </w:rPr>
        <w:annotationRef/>
      </w:r>
      <w:r w:rsidRPr="003D3AC3">
        <w:rPr>
          <w:rFonts w:cs="Times New Roman"/>
        </w:rPr>
        <w:t>This should match what is included in the At-Will Employment policy.</w:t>
      </w:r>
    </w:p>
  </w:comment>
  <w:comment w:initials="A" w:author="Author" w:id="157">
    <w:p w:rsidRPr="009F7284" w:rsidR="00FC5D61" w:rsidP="00FF30E5" w:rsidRDefault="00FC5D61" w14:paraId="5E4A0F14" w14:textId="77777777">
      <w:pPr>
        <w:pStyle w:val="CommentText"/>
        <w:rPr>
          <w:rFonts w:cs="Times New Roman"/>
        </w:rPr>
      </w:pPr>
      <w:r w:rsidRPr="009F7284">
        <w:rPr>
          <w:rStyle w:val="CommentReference"/>
          <w:rFonts w:cs="Times New Roman"/>
        </w:rPr>
        <w:annotationRef/>
      </w:r>
      <w:r w:rsidRPr="009F7284">
        <w:rPr>
          <w:rFonts w:cs="Times New Roman"/>
        </w:rPr>
        <w:t xml:space="preserve">NOTE FROM POLSINELLI: </w:t>
      </w:r>
      <w:r w:rsidRPr="009F7284">
        <w:rPr>
          <w:rStyle w:val="CommentReference"/>
          <w:rFonts w:cs="Times New Roman"/>
        </w:rPr>
        <w:annotationRef/>
      </w:r>
      <w:r w:rsidRPr="009F7284">
        <w:rPr>
          <w:rStyle w:val="CommentReference"/>
          <w:rFonts w:cs="Times New Roman"/>
        </w:rPr>
        <w:annotationRef/>
      </w:r>
      <w:r w:rsidRPr="009F7284">
        <w:rPr>
          <w:rFonts w:cs="Times New Roman"/>
        </w:rPr>
        <w:t xml:space="preserve">This section will need to be customized based on business operations. </w:t>
      </w:r>
    </w:p>
  </w:comment>
  <w:comment w:initials="A" w:author="Author" w:id="158">
    <w:p w:rsidR="00FC5D61" w:rsidP="00FF30E5" w:rsidRDefault="00FC5D61" w14:paraId="5A316CC6" w14:textId="77777777">
      <w:pPr>
        <w:pStyle w:val="CommentText"/>
      </w:pPr>
      <w:r>
        <w:rPr>
          <w:rStyle w:val="CommentReference"/>
        </w:rPr>
        <w:annotationRef/>
      </w:r>
      <w:r>
        <w:t xml:space="preserve">NOTE FROM POLSINELLI: </w:t>
      </w:r>
      <w:r>
        <w:rPr>
          <w:rStyle w:val="CommentReference"/>
        </w:rPr>
        <w:annotationRef/>
      </w:r>
      <w:r>
        <w:rPr>
          <w:rStyle w:val="CommentReference"/>
        </w:rPr>
        <w:annotationRef/>
      </w:r>
      <w:r>
        <w:rPr>
          <w:rStyle w:val="CommentReference"/>
        </w:rPr>
        <w:annotationRef/>
      </w:r>
      <w:r>
        <w:rPr>
          <w:rStyle w:val="CommentReference"/>
        </w:rPr>
        <w:annotationRef/>
      </w:r>
      <w:r>
        <w:t xml:space="preserve">Include only if applicable. Delete if inapplicable. </w:t>
      </w:r>
    </w:p>
  </w:comment>
  <w:comment w:initials="A" w:author="Author" w:id="167">
    <w:p w:rsidR="00FC5D61" w:rsidRDefault="00FC5D61" w14:paraId="3526C118" w14:textId="77777777">
      <w:pPr>
        <w:pStyle w:val="CommentText"/>
      </w:pPr>
      <w:r>
        <w:rPr>
          <w:rStyle w:val="CommentReference"/>
        </w:rPr>
        <w:annotationRef/>
      </w:r>
      <w:r>
        <w:rPr>
          <w:rStyle w:val="CommentReference"/>
        </w:rPr>
        <w:annotationRef/>
      </w:r>
      <w:r>
        <w:rPr>
          <w:rStyle w:val="CommentReference"/>
        </w:rPr>
        <w:annotationRef/>
      </w:r>
      <w:bookmarkStart w:name="_Hlk97221235" w:id="168"/>
      <w:r>
        <w:t>NOTE FROM POLSINELLI</w:t>
      </w:r>
      <w:r w:rsidRPr="00855249">
        <w:t xml:space="preserve">: If employees are required to wear a uniform or safety equipment, the employer will be required to pay non-exempt employees for changing into and out of uniforms/safety gear if they are changing at work. </w:t>
      </w:r>
      <w:r>
        <w:t xml:space="preserve">Employers may also have uniform maintenance obligations. </w:t>
      </w:r>
      <w:r w:rsidRPr="00366D58">
        <w:t>Consult legal counsel with questions.</w:t>
      </w:r>
      <w:bookmarkEnd w:id="168"/>
    </w:p>
  </w:comment>
  <w:comment w:initials="A" w:author="Author" w:id="172">
    <w:p w:rsidRPr="009F7284" w:rsidR="00FC5D61" w:rsidP="00B92831" w:rsidRDefault="00FC5D61" w14:paraId="2ACA9567" w14:textId="77777777">
      <w:pPr>
        <w:pStyle w:val="CommentText"/>
        <w:rPr>
          <w:rFonts w:cs="Times New Roman"/>
        </w:rPr>
      </w:pPr>
      <w:r w:rsidRPr="009F7284">
        <w:rPr>
          <w:rStyle w:val="CommentReference"/>
          <w:rFonts w:cs="Times New Roman"/>
        </w:rPr>
        <w:annotationRef/>
      </w:r>
      <w:r w:rsidRPr="009F7284">
        <w:rPr>
          <w:rStyle w:val="CommentReference"/>
          <w:rFonts w:cs="Times New Roman"/>
        </w:rPr>
        <w:annotationRef/>
      </w:r>
      <w:r w:rsidRPr="009F7284">
        <w:rPr>
          <w:rStyle w:val="CommentReference"/>
          <w:rFonts w:cs="Times New Roman"/>
        </w:rPr>
        <w:annotationRef/>
      </w:r>
      <w:r w:rsidRPr="009F7284">
        <w:rPr>
          <w:rStyle w:val="CommentReference"/>
          <w:rFonts w:cs="Times New Roman"/>
        </w:rPr>
        <w:annotationRef/>
      </w:r>
      <w:r>
        <w:rPr>
          <w:rStyle w:val="CommentReference"/>
          <w:rFonts w:cs="Times New Roman"/>
          <w:noProof/>
        </w:rPr>
        <w:t>NOTE FROM POLSINELLI:</w:t>
      </w:r>
      <w:r w:rsidRPr="009F7284">
        <w:rPr>
          <w:rStyle w:val="CommentReference"/>
          <w:rFonts w:cs="Times New Roman"/>
        </w:rPr>
        <w:t xml:space="preserve"> This</w:t>
      </w:r>
      <w:r w:rsidRPr="009F7284">
        <w:rPr>
          <w:rFonts w:cs="Times New Roman"/>
        </w:rPr>
        <w:t xml:space="preserve"> section is optional to include but is a legally compliant list of guidelines that you may want to utilize. </w:t>
      </w:r>
    </w:p>
  </w:comment>
  <w:comment w:initials="A" w:author="Author" w:id="175">
    <w:p w:rsidR="00FC5D61" w:rsidRDefault="00FC5D61" w14:paraId="38D26889" w14:textId="77777777">
      <w:pPr>
        <w:pStyle w:val="CommentText"/>
      </w:pPr>
      <w:r>
        <w:rPr>
          <w:rStyle w:val="CommentReference"/>
        </w:rPr>
        <w:annotationRef/>
      </w:r>
      <w:r>
        <w:rPr>
          <w:rStyle w:val="CommentReference"/>
        </w:rPr>
        <w:annotationRef/>
      </w:r>
      <w:r>
        <w:rPr>
          <w:rStyle w:val="CommentReference"/>
        </w:rPr>
        <w:annotationRef/>
      </w:r>
      <w:bookmarkStart w:name="_Hlk97221300" w:id="176"/>
      <w:r>
        <w:t>NOTE FROM POLSINELLI: L</w:t>
      </w:r>
      <w:r w:rsidRPr="00223DC7">
        <w:t>egally protected absences should never be the subject of disciplinary action.</w:t>
      </w:r>
      <w:bookmarkEnd w:id="176"/>
    </w:p>
  </w:comment>
  <w:comment w:initials="A" w:author="Author" w:id="178">
    <w:p w:rsidR="00FC5D61" w:rsidP="00B92831" w:rsidRDefault="00FC5D61" w14:paraId="7B011A9F" w14:textId="77777777">
      <w:pPr>
        <w:pStyle w:val="CommentText"/>
      </w:pPr>
      <w:r>
        <w:rPr>
          <w:rStyle w:val="CommentReference"/>
        </w:rPr>
        <w:annotationRef/>
      </w:r>
      <w:r>
        <w:rPr>
          <w:rStyle w:val="CommentReference"/>
        </w:rPr>
        <w:annotationRef/>
      </w:r>
      <w:r>
        <w:rPr>
          <w:rStyle w:val="CommentReference"/>
        </w:rPr>
        <w:annotationRef/>
      </w:r>
      <w:r>
        <w:t>NOTE FROM POLSINELLI: To be customized per business operations and policy.</w:t>
      </w:r>
    </w:p>
  </w:comment>
  <w:comment w:initials="A" w:author="Author" w:id="179">
    <w:p w:rsidR="00FC5D61" w:rsidP="00B92831" w:rsidRDefault="00FC5D61" w14:paraId="74673135" w14:textId="77777777">
      <w:pPr>
        <w:pStyle w:val="CommentText"/>
      </w:pPr>
      <w:r>
        <w:rPr>
          <w:rStyle w:val="CommentReference"/>
        </w:rPr>
        <w:annotationRef/>
      </w:r>
      <w:r>
        <w:t>NOTE FROM POLSINELLI: This should be consistent with the duration listed in the Standards of Conduct.</w:t>
      </w:r>
    </w:p>
  </w:comment>
  <w:comment w:initials="A" w:author="Author" w:id="182">
    <w:p w:rsidR="00FC5D61" w:rsidRDefault="00FC5D61" w14:paraId="35D7AA60" w14:textId="77777777">
      <w:pPr>
        <w:pStyle w:val="CommentText"/>
      </w:pPr>
      <w:r>
        <w:rPr>
          <w:rStyle w:val="CommentReference"/>
        </w:rPr>
        <w:annotationRef/>
      </w:r>
      <w:r>
        <w:rPr>
          <w:rStyle w:val="CommentReference"/>
        </w:rPr>
        <w:annotationRef/>
      </w:r>
      <w:r>
        <w:rPr>
          <w:rStyle w:val="CommentReference"/>
        </w:rPr>
        <w:annotationRef/>
      </w:r>
      <w:r>
        <w:t>NOTE FROM POLSINELLI: This is optional.</w:t>
      </w:r>
    </w:p>
  </w:comment>
  <w:comment w:initials="A" w:author="Author" w:id="187">
    <w:p w:rsidRPr="008C153E" w:rsidR="00FC5D61" w:rsidP="00B92831" w:rsidRDefault="00FC5D61" w14:paraId="2DB002E9" w14:textId="77777777">
      <w:pPr>
        <w:pStyle w:val="CommentText"/>
        <w:rPr>
          <w:rFonts w:cs="Times New Roman"/>
        </w:rPr>
      </w:pPr>
      <w:r w:rsidRPr="008C153E">
        <w:rPr>
          <w:rStyle w:val="CommentReference"/>
          <w:rFonts w:cs="Times New Roman"/>
        </w:rPr>
        <w:annotationRef/>
      </w:r>
      <w:r w:rsidRPr="008C153E">
        <w:rPr>
          <w:rFonts w:cs="Times New Roman"/>
        </w:rPr>
        <w:t xml:space="preserve">NOTE FROM POLSINELLI: </w:t>
      </w:r>
      <w:r w:rsidRPr="008C153E">
        <w:rPr>
          <w:rStyle w:val="CommentReference"/>
          <w:rFonts w:cs="Times New Roman"/>
        </w:rPr>
        <w:annotationRef/>
      </w:r>
      <w:r w:rsidRPr="008C153E">
        <w:rPr>
          <w:rStyle w:val="CommentReference"/>
          <w:rFonts w:cs="Times New Roman"/>
        </w:rPr>
        <w:annotationRef/>
      </w:r>
      <w:r w:rsidRPr="008C153E">
        <w:rPr>
          <w:rStyle w:val="CommentReference"/>
          <w:rFonts w:cs="Times New Roman"/>
        </w:rPr>
        <w:annotationRef/>
      </w:r>
      <w:r w:rsidRPr="008C153E">
        <w:rPr>
          <w:rFonts w:cs="Times New Roman"/>
        </w:rPr>
        <w:t xml:space="preserve">This paragraph is optional. Delete if inapplicable. </w:t>
      </w:r>
    </w:p>
  </w:comment>
  <w:comment w:initials="A" w:author="Author" w:id="202">
    <w:p w:rsidRPr="003F770B" w:rsidR="00FC5D61" w:rsidP="00161515" w:rsidRDefault="00FC5D61" w14:paraId="546C7CE9" w14:textId="77777777">
      <w:pPr>
        <w:pStyle w:val="CommentText"/>
        <w:rPr>
          <w:rFonts w:cs="Times New Roman"/>
        </w:rPr>
      </w:pPr>
      <w:r>
        <w:rPr>
          <w:rStyle w:val="CommentReference"/>
        </w:rPr>
        <w:annotationRef/>
      </w:r>
      <w:r>
        <w:rPr>
          <w:rStyle w:val="CommentReference"/>
        </w:rPr>
        <w:annotationRef/>
      </w:r>
      <w:r>
        <w:rPr>
          <w:rStyle w:val="CommentReference"/>
        </w:rPr>
        <w:annotationRef/>
      </w:r>
      <w:r w:rsidRPr="003F770B">
        <w:rPr>
          <w:rFonts w:cs="Times New Roman"/>
        </w:rPr>
        <w:t xml:space="preserve">NOTE FROM POLSINELLI: It may be possible to craft a more restrictive prohibition on recording in the workplace. The law is constantly evolving, and the Company should seek legal advice before modifying this policy. </w:t>
      </w:r>
    </w:p>
  </w:comment>
  <w:comment w:initials="A" w:author="Author" w:id="209">
    <w:p w:rsidR="00FC5D61" w:rsidRDefault="00FC5D61" w14:paraId="6100CF6F" w14:textId="77777777">
      <w:pPr>
        <w:pStyle w:val="CommentText"/>
      </w:pPr>
      <w:r>
        <w:rPr>
          <w:rStyle w:val="CommentReference"/>
        </w:rPr>
        <w:annotationRef/>
      </w:r>
      <w:r>
        <w:t>NOTE FROM POLSINELLI: Michigan law makes it unlawful for employers to make employees, as a condition of employment, sign a wage nondisclosure agreement or make employees agree not to disclose their wages. Employers also cannot require an employee to sign a waiver or other document that denies an employee the right to disclose their own wages.</w:t>
      </w:r>
    </w:p>
  </w:comment>
  <w:comment w:initials="A" w:author="Author" w:id="212">
    <w:p w:rsidR="00FC5D61" w:rsidRDefault="00FC5D61" w14:paraId="7722B887" w14:textId="77777777">
      <w:pPr>
        <w:pStyle w:val="CommentText"/>
      </w:pPr>
      <w:r>
        <w:rPr>
          <w:rStyle w:val="CommentReference"/>
        </w:rPr>
        <w:annotationRef/>
      </w:r>
      <w:r>
        <w:rPr>
          <w:rStyle w:val="CommentReference"/>
        </w:rPr>
        <w:annotationRef/>
      </w:r>
      <w:r>
        <w:rPr>
          <w:rStyle w:val="CommentReference"/>
        </w:rPr>
        <w:annotationRef/>
      </w:r>
      <w:r>
        <w:t xml:space="preserve">NOTE FROM POLSINELLI: This language </w:t>
      </w:r>
      <w:r w:rsidRPr="00E61CE0">
        <w:t xml:space="preserve">should only be used if the </w:t>
      </w:r>
      <w:r>
        <w:t>Company</w:t>
      </w:r>
      <w:r w:rsidRPr="00E61CE0">
        <w:t xml:space="preserve"> in fact does comply with providing performance reviews.</w:t>
      </w:r>
      <w:r>
        <w:t xml:space="preserve"> </w:t>
      </w:r>
      <w:r w:rsidRPr="00E61CE0">
        <w:t xml:space="preserve">Otherwise, the language </w:t>
      </w:r>
      <w:r>
        <w:t xml:space="preserve">can </w:t>
      </w:r>
      <w:r w:rsidRPr="00E61CE0">
        <w:t xml:space="preserve">state as follows: </w:t>
      </w:r>
      <w:r>
        <w:t>“</w:t>
      </w:r>
      <w:r w:rsidRPr="00E61CE0">
        <w:t>Performance reviews may or may not be scheduled in the Company</w:t>
      </w:r>
      <w:r>
        <w:t>’</w:t>
      </w:r>
      <w:r w:rsidRPr="00E61CE0">
        <w:t>s sole discretion.</w:t>
      </w:r>
      <w:r>
        <w:t xml:space="preserve"> </w:t>
      </w:r>
      <w:r w:rsidRPr="00E61CE0">
        <w:t>The Company reserves the right to issue disciplinary action before or after a performance review.</w:t>
      </w:r>
      <w:r>
        <w:t xml:space="preserve"> </w:t>
      </w:r>
      <w:r w:rsidRPr="00E61CE0">
        <w:t>Employees are not entitled to a performance review at any specific interval.</w:t>
      </w:r>
      <w:r>
        <w:t>”</w:t>
      </w:r>
    </w:p>
  </w:comment>
  <w:comment w:initials="A" w:author="Author" w:id="214">
    <w:p w:rsidRPr="003F770B" w:rsidR="00FC5D61" w:rsidP="00977B69" w:rsidRDefault="00FC5D61" w14:paraId="0A0DFFC4" w14:textId="77777777">
      <w:pPr>
        <w:pStyle w:val="CommentText"/>
        <w:rPr>
          <w:rFonts w:cs="Times New Roman"/>
        </w:rPr>
      </w:pPr>
      <w:r>
        <w:rPr>
          <w:rStyle w:val="CommentReference"/>
        </w:rPr>
        <w:annotationRef/>
      </w:r>
      <w:r w:rsidRPr="003F770B">
        <w:rPr>
          <w:rFonts w:cs="Times New Roman"/>
        </w:rPr>
        <w:t xml:space="preserve">NOTE FROM POLSINELLI: This should be modified in compliance with Company practice. </w:t>
      </w:r>
    </w:p>
  </w:comment>
  <w:comment w:initials="A" w:author="Author" w:id="217">
    <w:p w:rsidR="00FC5D61" w:rsidRDefault="00FC5D61" w14:paraId="5619CB42" w14:textId="77777777">
      <w:pPr>
        <w:pStyle w:val="CommentText"/>
      </w:pPr>
      <w:r>
        <w:rPr>
          <w:rStyle w:val="CommentReference"/>
        </w:rPr>
        <w:annotationRef/>
      </w:r>
      <w:r>
        <w:rPr>
          <w:rStyle w:val="CommentReference"/>
        </w:rPr>
        <w:annotationRef/>
      </w:r>
      <w:r>
        <w:rPr>
          <w:rStyle w:val="CommentReference"/>
        </w:rPr>
        <w:annotationRef/>
      </w:r>
      <w:r>
        <w:rPr>
          <w:rStyle w:val="CommentReference"/>
        </w:rPr>
        <w:annotationRef/>
      </w:r>
      <w:r>
        <w:t xml:space="preserve">NOTE FROM POLSINELLI: </w:t>
      </w:r>
      <w:r w:rsidRPr="006A244C">
        <w:t xml:space="preserve">Employees must be paid: </w:t>
      </w:r>
      <w:r>
        <w:t>(</w:t>
      </w:r>
      <w:r w:rsidRPr="006A244C">
        <w:t xml:space="preserve">1) On or before the 1st day of each calendar month, wages earned during the first 15 days of the preceding calendar month; </w:t>
      </w:r>
      <w:r>
        <w:t>(</w:t>
      </w:r>
      <w:r w:rsidRPr="006A244C">
        <w:t>2) On or before the 15th day of each calendar month, wages earned during the preceding calendar month from the 16th day through the last day. Mich. Comp. Laws § 408.472.</w:t>
      </w:r>
      <w:r>
        <w:t xml:space="preserve"> </w:t>
      </w:r>
    </w:p>
    <w:p w:rsidR="00FC5D61" w:rsidRDefault="00FC5D61" w14:paraId="369780A3" w14:textId="77777777">
      <w:pPr>
        <w:pStyle w:val="CommentText"/>
      </w:pPr>
    </w:p>
    <w:p w:rsidR="00FC5D61" w:rsidRDefault="00FC5D61" w14:paraId="6D2EC900" w14:textId="77777777">
      <w:pPr>
        <w:pStyle w:val="CommentText"/>
      </w:pPr>
      <w:r w:rsidRPr="006A244C">
        <w:t>If an employer has established a regularly scheduled weekly or biweekly payday, it complies with the wage frequency requirement. For semi-monthly or monthly pay requirements, the law specifies the latest date wages can be paid. Mich. Comp. Laws §</w:t>
      </w:r>
      <w:r>
        <w:t> </w:t>
      </w:r>
      <w:r w:rsidRPr="006A244C">
        <w:t>408.472.</w:t>
      </w:r>
    </w:p>
  </w:comment>
  <w:comment w:initials="A" w:author="Author" w:id="226">
    <w:p w:rsidR="00FC5D61" w:rsidRDefault="00FC5D61" w14:paraId="36E1F265" w14:textId="77777777">
      <w:pPr>
        <w:pStyle w:val="CommentText"/>
      </w:pPr>
      <w:r>
        <w:rPr>
          <w:rStyle w:val="CommentReference"/>
        </w:rPr>
        <w:annotationRef/>
      </w:r>
      <w:r>
        <w:t>NOTE FROM POLSINELLI</w:t>
      </w:r>
      <w:r w:rsidRPr="000A15A4">
        <w:t>:</w:t>
      </w:r>
      <w:r>
        <w:t xml:space="preserve"> </w:t>
      </w:r>
      <w:r w:rsidRPr="000A15A4">
        <w:t xml:space="preserve">Please note that if the </w:t>
      </w:r>
      <w:r>
        <w:t>Company</w:t>
      </w:r>
      <w:r w:rsidRPr="000A15A4">
        <w:t xml:space="preserve"> does not provide 24-7</w:t>
      </w:r>
      <w:r>
        <w:t> </w:t>
      </w:r>
      <w:r w:rsidRPr="000A15A4">
        <w:t>care, this should be modified.</w:t>
      </w:r>
    </w:p>
  </w:comment>
  <w:comment w:initials="A" w:author="Author" w:id="229">
    <w:p w:rsidR="00FC5D61" w:rsidRDefault="00FC5D61" w14:paraId="151CEE07" w14:textId="77777777">
      <w:pPr>
        <w:pStyle w:val="CommentText"/>
      </w:pPr>
      <w:r>
        <w:rPr>
          <w:rStyle w:val="CommentReference"/>
        </w:rPr>
        <w:annotationRef/>
      </w:r>
      <w:r>
        <w:rPr>
          <w:rStyle w:val="CommentReference"/>
        </w:rPr>
        <w:annotationRef/>
      </w:r>
      <w:r>
        <w:t>NOTE FROM POLSINELLI</w:t>
      </w:r>
      <w:r w:rsidRPr="000A15A4">
        <w:t xml:space="preserve">: </w:t>
      </w:r>
      <w:r>
        <w:t>Delete if inapplicable to business operations.</w:t>
      </w:r>
      <w:r w:rsidRPr="000A15A4">
        <w:t> </w:t>
      </w:r>
    </w:p>
  </w:comment>
  <w:comment w:initials="A" w:author="Author" w:id="231">
    <w:p w:rsidR="00FC5D61" w:rsidRDefault="00FC5D61" w14:paraId="11E43426" w14:textId="77777777">
      <w:pPr>
        <w:pStyle w:val="CommentText"/>
      </w:pPr>
      <w:r>
        <w:rPr>
          <w:rStyle w:val="CommentReference"/>
        </w:rPr>
        <w:annotationRef/>
      </w:r>
      <w:r>
        <w:rPr>
          <w:rStyle w:val="CommentReference"/>
        </w:rPr>
        <w:annotationRef/>
      </w:r>
      <w:r>
        <w:t>NOTE FROM POLSINELLI</w:t>
      </w:r>
      <w:r w:rsidRPr="000A15A4">
        <w:t xml:space="preserve">: </w:t>
      </w:r>
      <w:r>
        <w:t>Delete if inapplicable to business operations.</w:t>
      </w:r>
      <w:r w:rsidRPr="000A15A4">
        <w:t> </w:t>
      </w:r>
    </w:p>
  </w:comment>
  <w:comment w:initials="A" w:author="Author" w:id="244">
    <w:p w:rsidR="00FC5D61" w:rsidP="00DB50B4" w:rsidRDefault="00FC5D61" w14:paraId="7AB152B8" w14:textId="42A4C1D5">
      <w:pPr>
        <w:pStyle w:val="CommentText"/>
      </w:pPr>
      <w:r>
        <w:rPr>
          <w:rStyle w:val="CommentReference"/>
        </w:rPr>
        <w:annotationRef/>
      </w:r>
      <w:r>
        <w:t>NOTE FROM POLSINELLI: Effective December 29, 2022, the Providing Urgent Maternal Protections for Nursing Mothers Act (or “</w:t>
      </w:r>
      <w:r w:rsidRPr="008D64A8">
        <w:rPr>
          <w:b/>
          <w:bCs/>
          <w:i/>
          <w:iCs/>
        </w:rPr>
        <w:t>PUMP for Nursing Mothers Act</w:t>
      </w:r>
      <w:r>
        <w:t xml:space="preserve">”) applies to all private employers subject to the FLSA.  This law requires employers to provide reasonable break time for all employees for one year following the birth of a covered employee’s child for the expression of breast milk during the workday. Employers also must provide a private and clean space, free </w:t>
      </w:r>
      <w:r w:rsidRPr="00A01B2C">
        <w:t xml:space="preserve">from view and intrusion by co-workers, other than a restroom for pregnant workers to express breast milk. </w:t>
      </w:r>
      <w:r w:rsidRPr="00A01B2C" w:rsidR="00BF414F">
        <w:t xml:space="preserve">Employers should note that this equally applies to employees who work remotely who must also be free from any employer-provided or required video system, including computer camera, security camera, or web conferencing platform, while expressing breast milk. </w:t>
      </w:r>
      <w:r w:rsidRPr="00A01B2C">
        <w:t>Employers with fewer than 50 employees may avoid this obligation if it would impose an undue hardship, meaning that adherence to the law would inflict an undue hardship on the employer’s business operations due to the expense and difficulty in relation to the employer’s</w:t>
      </w:r>
      <w:r>
        <w:t xml:space="preserve"> resources or nature of the business operations. </w:t>
      </w:r>
      <w:r w:rsidRPr="00FE2588">
        <w:t>Pursuant to PUMP</w:t>
      </w:r>
      <w:r>
        <w:t xml:space="preserve"> for Nursing Mothers Act</w:t>
      </w:r>
      <w:r w:rsidRPr="00FE2588">
        <w:t>, while exempt employees must be paid their salary regardless of if they use a break period to express breast milk, such breaks need not be paid for non-exempt employees, unless the non-exempt employee is still on the clock or “not completely relieved from duty” during those breaks</w:t>
      </w:r>
      <w:r>
        <w:t xml:space="preserve">. Please note, however, that </w:t>
      </w:r>
      <w:r w:rsidRPr="00FE2588">
        <w:t>other municipal ordinance or state or federal law</w:t>
      </w:r>
      <w:r>
        <w:t xml:space="preserve"> may require the time be paid</w:t>
      </w:r>
      <w:r w:rsidRPr="00FE2588">
        <w:t>.</w:t>
      </w:r>
      <w:r>
        <w:t xml:space="preserve"> </w:t>
      </w:r>
    </w:p>
  </w:comment>
  <w:comment w:initials="A" w:author="Author" w:id="254">
    <w:p w:rsidR="00FC5D61" w:rsidRDefault="00FC5D61" w14:paraId="7FBF5088" w14:textId="77777777">
      <w:pPr>
        <w:pStyle w:val="CommentText"/>
      </w:pPr>
      <w:r>
        <w:rPr>
          <w:rStyle w:val="CommentReference"/>
        </w:rPr>
        <w:annotationRef/>
      </w:r>
      <w:r>
        <w:rPr>
          <w:rStyle w:val="CommentReference"/>
        </w:rPr>
        <w:annotationRef/>
      </w:r>
      <w:r>
        <w:rPr>
          <w:rStyle w:val="CommentReference"/>
        </w:rPr>
        <w:annotationRef/>
      </w:r>
      <w:r>
        <w:t>NOTE FROM POLSINELLI</w:t>
      </w:r>
      <w:r w:rsidRPr="00F14CBF">
        <w:t xml:space="preserve">: </w:t>
      </w:r>
      <w:r>
        <w:t xml:space="preserve">In Michigan, </w:t>
      </w:r>
      <w:r w:rsidRPr="00E6144E">
        <w:t>mileage reimbursement is a matter of federal law and company policy.</w:t>
      </w:r>
      <w:r>
        <w:t xml:space="preserve"> </w:t>
      </w:r>
      <w:r w:rsidRPr="00E6144E">
        <w:t>Federal law requires mileage reimbursement if the cost of travel would reduce pay below minimum wage.</w:t>
      </w:r>
    </w:p>
  </w:comment>
  <w:comment w:initials="A" w:author="Author" w:id="258">
    <w:p w:rsidR="00FC5D61" w:rsidRDefault="00FC5D61" w14:paraId="69815CA0" w14:textId="77777777">
      <w:pPr>
        <w:pStyle w:val="CommentText"/>
      </w:pPr>
      <w:r>
        <w:rPr>
          <w:rStyle w:val="CommentReference"/>
        </w:rPr>
        <w:annotationRef/>
      </w:r>
      <w:r>
        <w:rPr>
          <w:rStyle w:val="CommentReference"/>
        </w:rPr>
        <w:annotationRef/>
      </w:r>
      <w:r>
        <w:rPr>
          <w:rStyle w:val="CommentReference"/>
        </w:rPr>
        <w:annotationRef/>
      </w:r>
      <w:r>
        <w:rPr>
          <w:rStyle w:val="CommentReference"/>
        </w:rPr>
        <w:annotationRef/>
      </w:r>
      <w:r>
        <w:t xml:space="preserve">NOTE FROM POLSINELLI: This timekeeping policy gives options for a telephone and mobile device timekeeping system, with a paper time card backup system, but can be customized based on the methods actually used. </w:t>
      </w:r>
    </w:p>
  </w:comment>
  <w:comment w:initials="A" w:author="Author" w:id="261">
    <w:p w:rsidRPr="00667E10" w:rsidR="00FC5D61" w:rsidP="008962FC" w:rsidRDefault="00FC5D61" w14:paraId="22CB63A2" w14:textId="77777777">
      <w:pPr>
        <w:pStyle w:val="CommentText"/>
        <w:rPr>
          <w:rFonts w:cs="Times New Roman"/>
        </w:rPr>
      </w:pPr>
      <w:r>
        <w:rPr>
          <w:rStyle w:val="CommentReference"/>
        </w:rPr>
        <w:annotationRef/>
      </w:r>
      <w:r w:rsidRPr="00667E10">
        <w:rPr>
          <w:rFonts w:cs="Times New Roman"/>
        </w:rPr>
        <w:t xml:space="preserve">NOTE FROM POLSINELLI: </w:t>
      </w:r>
      <w:r w:rsidRPr="00667E10">
        <w:rPr>
          <w:rStyle w:val="CommentReference"/>
          <w:rFonts w:cs="Times New Roman"/>
        </w:rPr>
        <w:annotationRef/>
      </w:r>
      <w:r w:rsidRPr="00667E10">
        <w:rPr>
          <w:rFonts w:cs="Times New Roman"/>
        </w:rPr>
        <w:t xml:space="preserve">Please customize to the verbiage your business uses – either, </w:t>
      </w:r>
      <w:r>
        <w:rPr>
          <w:rFonts w:cs="Times New Roman"/>
        </w:rPr>
        <w:t>“</w:t>
      </w:r>
      <w:r w:rsidRPr="00667E10">
        <w:rPr>
          <w:rFonts w:cs="Times New Roman"/>
        </w:rPr>
        <w:t>vacation</w:t>
      </w:r>
      <w:r>
        <w:rPr>
          <w:rFonts w:cs="Times New Roman"/>
        </w:rPr>
        <w:t>”</w:t>
      </w:r>
      <w:r w:rsidRPr="00667E10">
        <w:rPr>
          <w:rFonts w:cs="Times New Roman"/>
        </w:rPr>
        <w:t xml:space="preserve"> or </w:t>
      </w:r>
      <w:r>
        <w:rPr>
          <w:rFonts w:cs="Times New Roman"/>
        </w:rPr>
        <w:t>“</w:t>
      </w:r>
      <w:r w:rsidRPr="00667E10">
        <w:rPr>
          <w:rFonts w:cs="Times New Roman"/>
        </w:rPr>
        <w:t>paid time off.</w:t>
      </w:r>
      <w:r>
        <w:rPr>
          <w:rFonts w:cs="Times New Roman"/>
        </w:rPr>
        <w:t>”</w:t>
      </w:r>
    </w:p>
  </w:comment>
  <w:comment w:initials="A" w:author="Author" w:id="262">
    <w:p w:rsidRPr="00667E10" w:rsidR="00FC5D61" w:rsidP="008962FC" w:rsidRDefault="00FC5D61" w14:paraId="6FB9FAD7" w14:textId="77777777">
      <w:pPr>
        <w:pStyle w:val="CommentText"/>
        <w:rPr>
          <w:rFonts w:cs="Times New Roman"/>
        </w:rPr>
      </w:pPr>
      <w:r>
        <w:rPr>
          <w:rStyle w:val="CommentReference"/>
        </w:rPr>
        <w:annotationRef/>
      </w:r>
      <w:r w:rsidRPr="00667E10">
        <w:rPr>
          <w:rFonts w:cs="Times New Roman"/>
        </w:rPr>
        <w:t xml:space="preserve">NOTE FROM POLSINELLI: </w:t>
      </w:r>
      <w:r w:rsidRPr="00667E10">
        <w:rPr>
          <w:rStyle w:val="CommentReference"/>
          <w:rFonts w:cs="Times New Roman"/>
        </w:rPr>
        <w:annotationRef/>
      </w:r>
      <w:r w:rsidRPr="00667E10">
        <w:rPr>
          <w:rFonts w:cs="Times New Roman"/>
        </w:rPr>
        <w:t xml:space="preserve">Please customize to the verbiage your business uses – either, </w:t>
      </w:r>
      <w:r>
        <w:rPr>
          <w:rFonts w:cs="Times New Roman"/>
        </w:rPr>
        <w:t>“</w:t>
      </w:r>
      <w:r w:rsidRPr="00667E10">
        <w:rPr>
          <w:rFonts w:cs="Times New Roman"/>
        </w:rPr>
        <w:t>vacation</w:t>
      </w:r>
      <w:r>
        <w:rPr>
          <w:rFonts w:cs="Times New Roman"/>
        </w:rPr>
        <w:t>”</w:t>
      </w:r>
      <w:r w:rsidRPr="00667E10">
        <w:rPr>
          <w:rFonts w:cs="Times New Roman"/>
        </w:rPr>
        <w:t xml:space="preserve"> or </w:t>
      </w:r>
      <w:r>
        <w:rPr>
          <w:rFonts w:cs="Times New Roman"/>
        </w:rPr>
        <w:t>“</w:t>
      </w:r>
      <w:r w:rsidRPr="00667E10">
        <w:rPr>
          <w:rFonts w:cs="Times New Roman"/>
        </w:rPr>
        <w:t>paid time off.</w:t>
      </w:r>
      <w:r>
        <w:rPr>
          <w:rFonts w:cs="Times New Roman"/>
        </w:rPr>
        <w:t>”</w:t>
      </w:r>
    </w:p>
  </w:comment>
  <w:comment w:initials="A" w:author="Author" w:id="265">
    <w:p w:rsidR="00FC5D61" w:rsidP="008962FC" w:rsidRDefault="00FC5D61" w14:paraId="4CD904C3" w14:textId="77777777">
      <w:pPr>
        <w:pStyle w:val="CommentText"/>
      </w:pPr>
      <w:r>
        <w:rPr>
          <w:rStyle w:val="CommentReference"/>
        </w:rPr>
        <w:annotationRef/>
      </w:r>
      <w:r>
        <w:t>NOTE FROM POLSINELLI: If the employer requires meal breaks, you could add to the bullet point list: “</w:t>
      </w:r>
      <w:r w:rsidRPr="00E318BA">
        <w:t>Performing work during the employee</w:t>
      </w:r>
      <w:r>
        <w:t>’</w:t>
      </w:r>
      <w:r w:rsidRPr="00E318BA">
        <w:t>s meal period and not reporting the missed or interrupted meal period;</w:t>
      </w:r>
      <w:r>
        <w:t>”</w:t>
      </w:r>
    </w:p>
  </w:comment>
  <w:comment w:initials="A" w:author="Author" w:id="273">
    <w:p w:rsidR="004F5D67" w:rsidRDefault="00FC5D61" w14:paraId="40D51650" w14:textId="66C352A9">
      <w:pPr>
        <w:pStyle w:val="CommentText"/>
      </w:pPr>
      <w:r>
        <w:rPr>
          <w:rStyle w:val="CommentReference"/>
        </w:rPr>
        <w:annotationRef/>
      </w:r>
      <w:r w:rsidR="00AF1A82">
        <w:t>NOTE FROM POLSINELLI:</w:t>
      </w:r>
    </w:p>
    <w:p w:rsidR="00FC5D61" w:rsidP="00AD6565" w:rsidRDefault="00FC5D61" w14:paraId="44733BDD" w14:textId="0442862B">
      <w:pPr>
        <w:pStyle w:val="CommentText"/>
      </w:pPr>
      <w:r>
        <w:t>Current minimum wage schedule</w:t>
      </w:r>
    </w:p>
    <w:p w:rsidR="00FC5D61" w:rsidP="00A450DA" w:rsidRDefault="007F4E8B" w14:paraId="13CC6208" w14:textId="1CFB5BAF">
      <w:pPr>
        <w:pStyle w:val="BodyText"/>
        <w:keepLines/>
        <w:widowControl w:val="0"/>
        <w:numPr>
          <w:ilvl w:val="0"/>
          <w:numId w:val="57"/>
        </w:numPr>
        <w:spacing w:after="120"/>
      </w:pPr>
      <w:r>
        <w:t xml:space="preserve"> </w:t>
      </w:r>
      <w:r w:rsidRPr="005827AE" w:rsidR="00FC5D61">
        <w:t>$10.33 on Jan</w:t>
      </w:r>
      <w:r w:rsidR="00FC5D61">
        <w:t>uary</w:t>
      </w:r>
      <w:r w:rsidRPr="005827AE" w:rsidR="00FC5D61">
        <w:t xml:space="preserve"> 1, 2024; </w:t>
      </w:r>
    </w:p>
    <w:p w:rsidR="00FC5D61" w:rsidP="00A450DA" w:rsidRDefault="007F4E8B" w14:paraId="22D99118" w14:textId="0BD02C50">
      <w:pPr>
        <w:pStyle w:val="BodyText"/>
        <w:keepLines/>
        <w:widowControl w:val="0"/>
        <w:numPr>
          <w:ilvl w:val="0"/>
          <w:numId w:val="57"/>
        </w:numPr>
        <w:spacing w:after="120"/>
      </w:pPr>
      <w:r>
        <w:t xml:space="preserve"> </w:t>
      </w:r>
      <w:r w:rsidRPr="005827AE" w:rsidR="00FC5D61">
        <w:t>$10.56 on Jan</w:t>
      </w:r>
      <w:r w:rsidR="00FC5D61">
        <w:t>uary</w:t>
      </w:r>
      <w:r w:rsidRPr="005827AE" w:rsidR="00FC5D61">
        <w:t xml:space="preserve"> 1, 2025; </w:t>
      </w:r>
    </w:p>
    <w:p w:rsidR="00FC5D61" w:rsidP="00A450DA" w:rsidRDefault="007F4E8B" w14:paraId="0FA00470" w14:textId="45936884">
      <w:pPr>
        <w:pStyle w:val="BodyText"/>
        <w:keepLines/>
        <w:widowControl w:val="0"/>
        <w:numPr>
          <w:ilvl w:val="0"/>
          <w:numId w:val="57"/>
        </w:numPr>
        <w:spacing w:after="120"/>
      </w:pPr>
      <w:r>
        <w:t xml:space="preserve"> </w:t>
      </w:r>
      <w:r w:rsidRPr="005827AE" w:rsidR="00FC5D61">
        <w:t>$10.80 on Jan</w:t>
      </w:r>
      <w:r w:rsidR="00FC5D61">
        <w:t>uary</w:t>
      </w:r>
      <w:r w:rsidRPr="005827AE" w:rsidR="00FC5D61">
        <w:t xml:space="preserve"> 1, 2026; </w:t>
      </w:r>
    </w:p>
    <w:p w:rsidR="00FC5D61" w:rsidP="00A450DA" w:rsidRDefault="007F4E8B" w14:paraId="08D6F171" w14:textId="21659CD4">
      <w:pPr>
        <w:pStyle w:val="BodyText"/>
        <w:keepLines/>
        <w:widowControl w:val="0"/>
        <w:numPr>
          <w:ilvl w:val="0"/>
          <w:numId w:val="57"/>
        </w:numPr>
        <w:spacing w:after="120"/>
      </w:pPr>
      <w:r>
        <w:t xml:space="preserve"> </w:t>
      </w:r>
      <w:r w:rsidRPr="005827AE" w:rsidR="00FC5D61">
        <w:t>$11.04 on Jan</w:t>
      </w:r>
      <w:r w:rsidR="00FC5D61">
        <w:t>uary</w:t>
      </w:r>
      <w:r w:rsidRPr="005827AE" w:rsidR="00FC5D61">
        <w:t xml:space="preserve"> 1, 2027; </w:t>
      </w:r>
    </w:p>
    <w:p w:rsidR="00FC5D61" w:rsidP="00A450DA" w:rsidRDefault="007F4E8B" w14:paraId="38F92ABB" w14:textId="3EB9081A">
      <w:pPr>
        <w:pStyle w:val="BodyText"/>
        <w:keepLines/>
        <w:widowControl w:val="0"/>
        <w:numPr>
          <w:ilvl w:val="0"/>
          <w:numId w:val="57"/>
        </w:numPr>
        <w:spacing w:after="120"/>
      </w:pPr>
      <w:r>
        <w:t xml:space="preserve"> </w:t>
      </w:r>
      <w:r w:rsidRPr="005827AE" w:rsidR="00FC5D61">
        <w:t>$11.29 on Jan</w:t>
      </w:r>
      <w:r w:rsidR="00FC5D61">
        <w:t>uary</w:t>
      </w:r>
      <w:r w:rsidRPr="005827AE" w:rsidR="00FC5D61">
        <w:t xml:space="preserve"> 1, 2028; </w:t>
      </w:r>
    </w:p>
    <w:p w:rsidR="00FC5D61" w:rsidP="00A450DA" w:rsidRDefault="007F4E8B" w14:paraId="49E927FE" w14:textId="511797BC">
      <w:pPr>
        <w:pStyle w:val="BodyText"/>
        <w:keepLines/>
        <w:widowControl w:val="0"/>
        <w:numPr>
          <w:ilvl w:val="0"/>
          <w:numId w:val="57"/>
        </w:numPr>
        <w:spacing w:after="120"/>
      </w:pPr>
      <w:r>
        <w:t xml:space="preserve"> </w:t>
      </w:r>
      <w:r w:rsidRPr="005827AE" w:rsidR="00FC5D61">
        <w:t>$11.29 on Jan</w:t>
      </w:r>
      <w:r w:rsidR="00FC5D61">
        <w:t>uary</w:t>
      </w:r>
      <w:r w:rsidRPr="005827AE" w:rsidR="00FC5D61">
        <w:t xml:space="preserve"> 1, 2029; </w:t>
      </w:r>
    </w:p>
    <w:p w:rsidRPr="001E0230" w:rsidR="00FC5D61" w:rsidP="00A450DA" w:rsidRDefault="007F4E8B" w14:paraId="10B00FDF" w14:textId="3010A7F9">
      <w:pPr>
        <w:pStyle w:val="BodyText"/>
        <w:keepLines/>
        <w:widowControl w:val="0"/>
        <w:numPr>
          <w:ilvl w:val="0"/>
          <w:numId w:val="57"/>
        </w:numPr>
        <w:spacing w:after="120"/>
      </w:pPr>
      <w:r>
        <w:t xml:space="preserve"> </w:t>
      </w:r>
      <w:r w:rsidRPr="005827AE" w:rsidR="00FC5D61">
        <w:t>$11</w:t>
      </w:r>
      <w:r w:rsidRPr="001E0230" w:rsidR="00FC5D61">
        <w:t xml:space="preserve">.54 on January 1, 2030; </w:t>
      </w:r>
    </w:p>
    <w:p w:rsidRPr="001E0230" w:rsidR="00FC5D61" w:rsidP="00A450DA" w:rsidRDefault="007F4E8B" w14:paraId="4D5D9442" w14:textId="71749536">
      <w:pPr>
        <w:pStyle w:val="BodyText"/>
        <w:keepLines/>
        <w:widowControl w:val="0"/>
        <w:numPr>
          <w:ilvl w:val="0"/>
          <w:numId w:val="57"/>
        </w:numPr>
        <w:spacing w:after="120"/>
      </w:pPr>
      <w:r w:rsidRPr="001E0230">
        <w:t xml:space="preserve"> </w:t>
      </w:r>
      <w:r w:rsidRPr="001E0230" w:rsidR="00FC5D61">
        <w:t xml:space="preserve">$11.79 on January 1, 2031; and </w:t>
      </w:r>
    </w:p>
    <w:p w:rsidRPr="001E0230" w:rsidR="00FC5D61" w:rsidP="00A450DA" w:rsidRDefault="007F4E8B" w14:paraId="1A0D954D" w14:textId="329666FD">
      <w:pPr>
        <w:pStyle w:val="BodyText"/>
        <w:keepLines/>
        <w:widowControl w:val="0"/>
        <w:numPr>
          <w:ilvl w:val="0"/>
          <w:numId w:val="57"/>
        </w:numPr>
        <w:spacing w:after="120"/>
      </w:pPr>
      <w:r w:rsidRPr="001E0230">
        <w:t xml:space="preserve"> </w:t>
      </w:r>
      <w:r w:rsidRPr="001E0230" w:rsidR="00FC5D61">
        <w:t>$12.05 on January 1, 2032.</w:t>
      </w:r>
    </w:p>
    <w:p w:rsidRPr="001E0230" w:rsidR="00B0393A" w:rsidP="00B0393A" w:rsidRDefault="00B0393A" w14:paraId="4EF9B8DF" w14:textId="5D362F5B">
      <w:pPr>
        <w:pStyle w:val="BodyText"/>
        <w:keepLines/>
        <w:widowControl w:val="0"/>
        <w:spacing w:after="120"/>
      </w:pPr>
    </w:p>
    <w:p w:rsidR="00095A36" w:rsidP="00095A36" w:rsidRDefault="00B0393A" w14:paraId="5E06CA4E" w14:textId="7FD2084C">
      <w:pPr>
        <w:pStyle w:val="BodyText"/>
        <w:keepLines/>
        <w:widowControl w:val="0"/>
        <w:spacing w:after="120"/>
      </w:pPr>
      <w:r w:rsidRPr="001E0230">
        <w:t>The Michigan Court of Claims ruled on July 19, 2022, that the public Act creating the state</w:t>
      </w:r>
      <w:r w:rsidRPr="001E0230" w:rsidR="00C9594A">
        <w:t>’</w:t>
      </w:r>
      <w:r w:rsidRPr="001E0230">
        <w:t xml:space="preserve">s current minimum wage schedule is unconstitutional, though the decision was appealed and then stayed. The Court then ruled on January 26, 2023, that the public Act was constitutional and as such, the above schedule is the applicable one. </w:t>
      </w:r>
    </w:p>
    <w:p w:rsidRPr="001E0230" w:rsidR="00B0393A" w:rsidP="0062500C" w:rsidRDefault="0062500C" w14:paraId="55CDE13B" w14:textId="2BE28483">
      <w:pPr>
        <w:pStyle w:val="CommentText"/>
      </w:pPr>
      <w:r>
        <w:br/>
      </w:r>
      <w:r w:rsidRPr="00761702">
        <w:t xml:space="preserve">On June 21, 2023, the Michigan Supreme Court agreed to decide this case. </w:t>
      </w:r>
      <w:r w:rsidRPr="00761702" w:rsidR="00B0393A">
        <w:t>If the Supreme Court overturns the most recent ruling, Michigan’s</w:t>
      </w:r>
      <w:r w:rsidRPr="001E0230" w:rsidR="00B0393A">
        <w:t xml:space="preserve"> hourly minimum wage rates schedule will be:</w:t>
      </w:r>
    </w:p>
    <w:p w:rsidRPr="001E0230" w:rsidR="00B0393A" w:rsidP="00B0393A" w:rsidRDefault="00B0393A" w14:paraId="2DDD8CA8" w14:textId="77777777">
      <w:pPr>
        <w:pStyle w:val="BodyText"/>
        <w:keepLines/>
        <w:ind w:firstLine="1"/>
      </w:pPr>
    </w:p>
    <w:p w:rsidRPr="001E0230" w:rsidR="00B0393A" w:rsidP="00B0393A" w:rsidRDefault="00C9594A" w14:paraId="56467BC2" w14:textId="531E8D16">
      <w:pPr>
        <w:pStyle w:val="BodyText"/>
        <w:keepLines/>
        <w:widowControl w:val="0"/>
        <w:numPr>
          <w:ilvl w:val="0"/>
          <w:numId w:val="61"/>
        </w:numPr>
        <w:spacing w:after="120"/>
      </w:pPr>
      <w:r w:rsidRPr="001E0230">
        <w:t xml:space="preserve"> </w:t>
      </w:r>
      <w:r w:rsidRPr="001E0230" w:rsidR="00B0393A">
        <w:t>$10 from January 1, 2019, to December 31, 2019;</w:t>
      </w:r>
    </w:p>
    <w:p w:rsidRPr="001E0230" w:rsidR="00B0393A" w:rsidP="00B0393A" w:rsidRDefault="00C9594A" w14:paraId="6906ADD2" w14:textId="561766EC">
      <w:pPr>
        <w:pStyle w:val="BodyText"/>
        <w:keepLines/>
        <w:widowControl w:val="0"/>
        <w:numPr>
          <w:ilvl w:val="0"/>
          <w:numId w:val="61"/>
        </w:numPr>
        <w:spacing w:after="120"/>
      </w:pPr>
      <w:r w:rsidRPr="001E0230">
        <w:t xml:space="preserve"> </w:t>
      </w:r>
      <w:r w:rsidRPr="001E0230" w:rsidR="00B0393A">
        <w:t>$10.65 from January 1, 2020, to December 31, 2020;</w:t>
      </w:r>
    </w:p>
    <w:p w:rsidRPr="001E0230" w:rsidR="00B0393A" w:rsidP="00B0393A" w:rsidRDefault="00C9594A" w14:paraId="40474428" w14:textId="5AD45515">
      <w:pPr>
        <w:pStyle w:val="BodyText"/>
        <w:keepLines/>
        <w:widowControl w:val="0"/>
        <w:numPr>
          <w:ilvl w:val="0"/>
          <w:numId w:val="61"/>
        </w:numPr>
        <w:spacing w:after="120"/>
      </w:pPr>
      <w:r w:rsidRPr="001E0230">
        <w:t xml:space="preserve"> </w:t>
      </w:r>
      <w:r w:rsidRPr="001E0230" w:rsidR="00B0393A">
        <w:t xml:space="preserve">$11.35 from January 1, 2021, to December 31, 2021; </w:t>
      </w:r>
    </w:p>
    <w:p w:rsidRPr="001E0230" w:rsidR="00B0393A" w:rsidP="00B0393A" w:rsidRDefault="00C9594A" w14:paraId="090E7778" w14:textId="1ED0EF4E">
      <w:pPr>
        <w:pStyle w:val="BodyText"/>
        <w:keepLines/>
        <w:widowControl w:val="0"/>
        <w:numPr>
          <w:ilvl w:val="0"/>
          <w:numId w:val="61"/>
        </w:numPr>
        <w:spacing w:after="120"/>
      </w:pPr>
      <w:r w:rsidRPr="001E0230">
        <w:t xml:space="preserve"> </w:t>
      </w:r>
      <w:r w:rsidRPr="001E0230" w:rsidR="00B0393A">
        <w:t>$12 from January 1, 2022, to December 31, 2022; and</w:t>
      </w:r>
    </w:p>
    <w:p w:rsidRPr="001E0230" w:rsidR="00B0393A" w:rsidP="00B0393A" w:rsidRDefault="00C9594A" w14:paraId="0B09EE45" w14:textId="507953A9">
      <w:pPr>
        <w:pStyle w:val="BodyText"/>
        <w:numPr>
          <w:ilvl w:val="0"/>
          <w:numId w:val="61"/>
        </w:numPr>
        <w:spacing w:after="120"/>
      </w:pPr>
      <w:r w:rsidRPr="001E0230">
        <w:t xml:space="preserve"> </w:t>
      </w:r>
      <w:r w:rsidRPr="001E0230" w:rsidR="00B0393A">
        <w:t xml:space="preserve">$13.03 per hour for 2023 and setting minimum wage increases adjusted to the consumer price index each year beginning in 2023. </w:t>
      </w:r>
    </w:p>
    <w:p w:rsidRPr="001E0230" w:rsidR="00B0393A" w:rsidP="00B0393A" w:rsidRDefault="00B0393A" w14:paraId="1F5A6E6D" w14:textId="77777777">
      <w:pPr>
        <w:pStyle w:val="BodyText"/>
        <w:keepLines/>
        <w:widowControl w:val="0"/>
        <w:spacing w:after="120"/>
      </w:pPr>
    </w:p>
    <w:p w:rsidR="00B0393A" w:rsidP="00B0393A" w:rsidRDefault="00B0393A" w14:paraId="16255EFA" w14:textId="0F08C20F">
      <w:pPr>
        <w:pStyle w:val="BodyText"/>
        <w:keepLines/>
        <w:ind w:firstLine="1"/>
      </w:pPr>
      <w:r w:rsidRPr="001E0230">
        <w:t>Retroactive payments to affected employees to comply with this schedule is unknown at this time.</w:t>
      </w:r>
      <w:r>
        <w:t xml:space="preserve"> </w:t>
      </w:r>
    </w:p>
  </w:comment>
  <w:comment w:initials="A" w:author="Author" w:id="281">
    <w:p w:rsidRPr="00704EA4" w:rsidR="00FC5D61" w:rsidP="00741A1E" w:rsidRDefault="00FC5D61" w14:paraId="32B9528C" w14:textId="77777777">
      <w:pPr>
        <w:pStyle w:val="CommentText"/>
        <w:rPr>
          <w:rFonts w:cs="Times New Roman"/>
        </w:rPr>
      </w:pPr>
      <w:r>
        <w:rPr>
          <w:rStyle w:val="CommentReference"/>
        </w:rPr>
        <w:annotationRef/>
      </w:r>
      <w:r w:rsidRPr="00704EA4">
        <w:rPr>
          <w:rFonts w:cs="Times New Roman"/>
        </w:rPr>
        <w:t>NOTE FROM POLSINELLI: Delete if inapplicable to business operations.</w:t>
      </w:r>
    </w:p>
  </w:comment>
  <w:comment w:initials="A" w:author="Author" w:id="282">
    <w:p w:rsidRPr="00704EA4" w:rsidR="00FC5D61" w:rsidP="00741A1E" w:rsidRDefault="00FC5D61" w14:paraId="0AA08168" w14:textId="77777777">
      <w:pPr>
        <w:pStyle w:val="CommentText"/>
        <w:rPr>
          <w:rFonts w:cs="Times New Roman"/>
        </w:rPr>
      </w:pPr>
      <w:r>
        <w:rPr>
          <w:rStyle w:val="CommentReference"/>
        </w:rPr>
        <w:annotationRef/>
      </w:r>
      <w:r w:rsidRPr="00704EA4">
        <w:rPr>
          <w:rFonts w:cs="Times New Roman"/>
        </w:rPr>
        <w:t xml:space="preserve">NOTE FROM POLSINELLI: </w:t>
      </w:r>
      <w:r w:rsidRPr="00704EA4">
        <w:rPr>
          <w:rStyle w:val="CommentReference"/>
          <w:rFonts w:cs="Times New Roman"/>
        </w:rPr>
        <w:annotationRef/>
      </w:r>
      <w:r w:rsidRPr="00704EA4">
        <w:rPr>
          <w:rStyle w:val="CommentReference"/>
          <w:rFonts w:cs="Times New Roman"/>
        </w:rPr>
        <w:annotationRef/>
      </w:r>
      <w:r w:rsidRPr="00704EA4">
        <w:rPr>
          <w:rStyle w:val="CommentReference"/>
          <w:rFonts w:cs="Times New Roman"/>
        </w:rPr>
        <w:annotationRef/>
      </w:r>
      <w:r w:rsidRPr="00704EA4">
        <w:rPr>
          <w:rFonts w:cs="Times New Roman"/>
        </w:rPr>
        <w:t>This may need to be customized. This should not be so short of a period of time that it renders it unlikely that an employee cannot use their time freely while on call. As restrictions in ability to use time for one</w:t>
      </w:r>
      <w:r>
        <w:rPr>
          <w:rFonts w:cs="Times New Roman"/>
        </w:rPr>
        <w:t>’</w:t>
      </w:r>
      <w:r w:rsidRPr="00704EA4">
        <w:rPr>
          <w:rFonts w:cs="Times New Roman"/>
        </w:rPr>
        <w:t xml:space="preserve">s own personal pursuits, it becomes more likely that the entire on-call period is compensable, rather than just the time spent performing actual work (responding to a call, etc.). </w:t>
      </w:r>
    </w:p>
  </w:comment>
  <w:comment w:initials="A" w:author="Author" w:id="283">
    <w:p w:rsidRPr="00704EA4" w:rsidR="00FC5D61" w:rsidP="00741A1E" w:rsidRDefault="00FC5D61" w14:paraId="4A911D44" w14:textId="77777777">
      <w:pPr>
        <w:pStyle w:val="CommentText"/>
        <w:rPr>
          <w:rFonts w:cs="Times New Roman"/>
        </w:rPr>
      </w:pPr>
      <w:r>
        <w:rPr>
          <w:rStyle w:val="CommentReference"/>
        </w:rPr>
        <w:annotationRef/>
      </w:r>
      <w:r w:rsidRPr="00704EA4">
        <w:rPr>
          <w:rFonts w:cs="Times New Roman"/>
        </w:rPr>
        <w:t xml:space="preserve">NOTE FROM POLSINELLI: </w:t>
      </w:r>
      <w:r w:rsidRPr="00704EA4">
        <w:rPr>
          <w:rStyle w:val="CommentReference"/>
          <w:rFonts w:cs="Times New Roman"/>
        </w:rPr>
        <w:annotationRef/>
      </w:r>
      <w:r w:rsidRPr="00704EA4">
        <w:rPr>
          <w:rStyle w:val="CommentReference"/>
          <w:rFonts w:cs="Times New Roman"/>
        </w:rPr>
        <w:annotationRef/>
      </w:r>
      <w:r w:rsidRPr="00704EA4">
        <w:rPr>
          <w:rStyle w:val="CommentReference"/>
          <w:rFonts w:cs="Times New Roman"/>
        </w:rPr>
        <w:annotationRef/>
      </w:r>
      <w:r w:rsidRPr="00704EA4">
        <w:rPr>
          <w:rFonts w:cs="Times New Roman"/>
        </w:rPr>
        <w:t>Confirm that paying for time spent being on call (not working) is consistent with business operations. If not, please delete.</w:t>
      </w:r>
    </w:p>
  </w:comment>
  <w:comment w:initials="A" w:author="Author" w:id="284">
    <w:p w:rsidRPr="00704EA4" w:rsidR="00FC5D61" w:rsidP="00741A1E" w:rsidRDefault="00FC5D61" w14:paraId="3C1C932B" w14:textId="77777777">
      <w:pPr>
        <w:pStyle w:val="CommentText"/>
        <w:rPr>
          <w:rFonts w:cs="Times New Roman"/>
        </w:rPr>
      </w:pPr>
      <w:r w:rsidRPr="00704EA4">
        <w:rPr>
          <w:rStyle w:val="CommentReference"/>
          <w:rFonts w:cs="Times New Roman"/>
        </w:rPr>
        <w:annotationRef/>
      </w:r>
      <w:r w:rsidRPr="00704EA4">
        <w:rPr>
          <w:rFonts w:cs="Times New Roman"/>
        </w:rPr>
        <w:t xml:space="preserve">NOTE FROM POLSINELLI: </w:t>
      </w:r>
      <w:r w:rsidRPr="00704EA4">
        <w:rPr>
          <w:rStyle w:val="CommentReference"/>
          <w:rFonts w:cs="Times New Roman"/>
        </w:rPr>
        <w:annotationRef/>
      </w:r>
      <w:r w:rsidRPr="00704EA4">
        <w:rPr>
          <w:rStyle w:val="CommentReference"/>
          <w:rFonts w:cs="Times New Roman"/>
        </w:rPr>
        <w:annotationRef/>
      </w:r>
      <w:r w:rsidRPr="00704EA4">
        <w:rPr>
          <w:rStyle w:val="CommentReference"/>
          <w:rFonts w:cs="Times New Roman"/>
        </w:rPr>
        <w:annotationRef/>
      </w:r>
      <w:r w:rsidRPr="00704EA4">
        <w:rPr>
          <w:rFonts w:cs="Times New Roman"/>
        </w:rPr>
        <w:t xml:space="preserve"> Please customize.</w:t>
      </w:r>
    </w:p>
  </w:comment>
  <w:comment w:initials="A" w:author="Author" w:id="289">
    <w:p w:rsidRPr="00704EA4" w:rsidR="00FC5D61" w:rsidP="00326F6B" w:rsidRDefault="00FC5D61" w14:paraId="2F46ADD1" w14:textId="77777777">
      <w:pPr>
        <w:pStyle w:val="CommentText"/>
        <w:rPr>
          <w:rFonts w:cs="Times New Roman"/>
        </w:rPr>
      </w:pPr>
      <w:r>
        <w:rPr>
          <w:rStyle w:val="CommentReference"/>
        </w:rPr>
        <w:annotationRef/>
      </w:r>
      <w:r w:rsidRPr="00704EA4">
        <w:rPr>
          <w:rFonts w:cs="Times New Roman"/>
        </w:rPr>
        <w:t>NOTE FROM POLSINELLI: Delete if inapplicable to business operations.</w:t>
      </w:r>
    </w:p>
  </w:comment>
  <w:comment w:initials="A" w:author="Author" w:id="290">
    <w:p w:rsidR="00FC5D61" w:rsidP="00326F6B" w:rsidRDefault="00FC5D61" w14:paraId="4586F28F" w14:textId="77777777">
      <w:pPr>
        <w:pStyle w:val="CommentText"/>
      </w:pPr>
      <w:r>
        <w:rPr>
          <w:rStyle w:val="CommentReference"/>
        </w:rPr>
        <w:annotationRef/>
      </w:r>
      <w:r w:rsidRPr="00704EA4">
        <w:rPr>
          <w:rFonts w:cs="Times New Roman"/>
        </w:rPr>
        <w:t xml:space="preserve">NOTE FROM POLSINELLI: </w:t>
      </w:r>
      <w:r w:rsidRPr="00704EA4">
        <w:rPr>
          <w:rStyle w:val="CommentReference"/>
          <w:rFonts w:cs="Times New Roman"/>
        </w:rPr>
        <w:annotationRef/>
      </w:r>
      <w:r w:rsidRPr="00704EA4">
        <w:rPr>
          <w:rStyle w:val="CommentReference"/>
          <w:rFonts w:cs="Times New Roman"/>
        </w:rPr>
        <w:annotationRef/>
      </w:r>
      <w:r w:rsidRPr="00704EA4">
        <w:rPr>
          <w:rStyle w:val="CommentReference"/>
          <w:rFonts w:cs="Times New Roman"/>
        </w:rPr>
        <w:annotationRef/>
      </w:r>
      <w:r w:rsidRPr="00704EA4">
        <w:rPr>
          <w:rStyle w:val="CommentReference"/>
          <w:rFonts w:cs="Times New Roman"/>
        </w:rPr>
        <w:annotationRef/>
      </w:r>
      <w:r w:rsidRPr="00704EA4">
        <w:rPr>
          <w:rFonts w:cs="Times New Roman"/>
        </w:rPr>
        <w:t>This language is optional.</w:t>
      </w:r>
    </w:p>
  </w:comment>
  <w:comment w:initials="A" w:author="Author" w:id="297">
    <w:p w:rsidR="00FC5D61" w:rsidRDefault="00FC5D61" w14:paraId="6514244D" w14:textId="77777777">
      <w:pPr>
        <w:pStyle w:val="CommentText"/>
      </w:pPr>
      <w:r>
        <w:rPr>
          <w:rStyle w:val="CommentReference"/>
        </w:rPr>
        <w:annotationRef/>
      </w:r>
      <w:r>
        <w:t xml:space="preserve">NOTE FROM POLSINELLI: </w:t>
      </w:r>
      <w:r>
        <w:rPr>
          <w:rStyle w:val="CommentReference"/>
        </w:rPr>
        <w:annotationRef/>
      </w:r>
      <w:r w:rsidRPr="00B72972">
        <w:t xml:space="preserve">This area to be customized per </w:t>
      </w:r>
      <w:r>
        <w:t>C</w:t>
      </w:r>
      <w:r w:rsidRPr="00B72972">
        <w:t>ompany policy.</w:t>
      </w:r>
      <w:r>
        <w:t xml:space="preserve"> </w:t>
      </w:r>
      <w:r w:rsidRPr="00B72972">
        <w:t>We provide a sample policy which may need further customization depending on actual practice.</w:t>
      </w:r>
      <w:r>
        <w:t xml:space="preserve"> </w:t>
      </w:r>
      <w:r w:rsidRPr="00B72972">
        <w:t>The Company should consider whether it will provide office staff with paid time off for holidays.</w:t>
      </w:r>
    </w:p>
  </w:comment>
  <w:comment w:initials="A" w:author="Author" w:id="298">
    <w:p w:rsidR="00FC5D61" w:rsidP="00326F6B" w:rsidRDefault="00FC5D61" w14:paraId="50C17B55" w14:textId="77777777">
      <w:pPr>
        <w:pStyle w:val="CommentText"/>
      </w:pPr>
      <w:r>
        <w:rPr>
          <w:rStyle w:val="CommentReference"/>
        </w:rPr>
        <w:annotationRef/>
      </w:r>
      <w:r>
        <w:t>NOTE FROM POLSINELLI: In Michigan, time and a half pay is not legally required.</w:t>
      </w:r>
    </w:p>
  </w:comment>
  <w:comment w:initials="A" w:author="Author" w:id="299">
    <w:p w:rsidR="00FC5D61" w:rsidP="00326F6B" w:rsidRDefault="00FC5D61" w14:paraId="29A55228" w14:textId="77777777">
      <w:pPr>
        <w:pStyle w:val="CommentText"/>
      </w:pPr>
      <w:r>
        <w:rPr>
          <w:rStyle w:val="CommentReference"/>
        </w:rPr>
        <w:annotationRef/>
      </w:r>
      <w:r>
        <w:rPr>
          <w:rStyle w:val="CommentReference"/>
        </w:rPr>
        <w:annotationRef/>
      </w:r>
      <w:r>
        <w:rPr>
          <w:rStyle w:val="CommentReference"/>
        </w:rPr>
        <w:annotationRef/>
      </w:r>
      <w:r>
        <w:t>NOTE FROM POLSINELLI</w:t>
      </w:r>
      <w:r w:rsidRPr="009C7F93">
        <w:t>:</w:t>
      </w:r>
      <w:r>
        <w:t xml:space="preserve"> In Michigan, no specific holidays are required to be paid at a premium.</w:t>
      </w:r>
    </w:p>
  </w:comment>
  <w:comment w:initials="A" w:author="Author" w:id="302">
    <w:p w:rsidR="00FC5D61" w:rsidP="00A1298D" w:rsidRDefault="00FC5D61" w14:paraId="464DA00C" w14:textId="77777777">
      <w:pPr>
        <w:pStyle w:val="CommentText"/>
        <w:spacing w:after="240"/>
      </w:pPr>
      <w:r>
        <w:rPr>
          <w:rStyle w:val="CommentReference"/>
        </w:rPr>
        <w:annotationRef/>
      </w:r>
      <w:r>
        <w:rPr>
          <w:rStyle w:val="CommentReference"/>
        </w:rPr>
        <w:annotationRef/>
      </w:r>
      <w:r>
        <w:t>NOTE FROM POLSINELLI</w:t>
      </w:r>
      <w:r w:rsidRPr="009C7F93">
        <w:t>:</w:t>
      </w:r>
      <w:r>
        <w:t xml:space="preserve"> The Company should consider whether it wishes to offer a separate Sick and Vacation plan or a combined Paid Time Off (PTO) plan.</w:t>
      </w:r>
    </w:p>
    <w:p w:rsidR="00FC5D61" w:rsidP="00A1298D" w:rsidRDefault="00FC5D61" w14:paraId="2B01CC32" w14:textId="77777777">
      <w:pPr>
        <w:pStyle w:val="CommentText"/>
        <w:spacing w:after="240"/>
      </w:pPr>
    </w:p>
    <w:p w:rsidR="00FC5D61" w:rsidP="0044160F" w:rsidRDefault="00FC5D61" w14:paraId="7F0359D9" w14:textId="77777777">
      <w:pPr>
        <w:pStyle w:val="CommentText"/>
        <w:spacing w:after="240"/>
      </w:pPr>
      <w:r>
        <w:t>Ensure any Sick Leave, Vacation or PTO plans address who is eligible to participate such as full-time vs. part-time employees.</w:t>
      </w:r>
    </w:p>
    <w:p w:rsidR="00FC5D61" w:rsidP="0044160F" w:rsidRDefault="00FC5D61" w14:paraId="3E9AE92C" w14:textId="77777777">
      <w:pPr>
        <w:pStyle w:val="CommentText"/>
        <w:spacing w:after="240"/>
      </w:pPr>
    </w:p>
    <w:p w:rsidR="00FC5D61" w:rsidRDefault="00FC5D61" w14:paraId="57F002E4" w14:textId="77777777">
      <w:pPr>
        <w:pStyle w:val="CommentText"/>
      </w:pPr>
      <w:r>
        <w:t>Consider offering vacation for temporary staff by allowing them to accrue one or two days of vacation time after completing X amount of hours of work for you. Often organizations will set this at successful completion of 480 hours in a 12-month period. This can be used as a vacation day with pay or cashed out at the equivalent of an eight-hour day – either way at their average hourly rate of pay. You may require the staff person to track their total hours worked and when they feel they have earned this “vacation” pay you can then verify their hours worked through payroll records.</w:t>
      </w:r>
    </w:p>
  </w:comment>
  <w:comment w:initials="A" w:author="Author" w:id="303">
    <w:p w:rsidR="00FC5D61" w:rsidP="00326F6B" w:rsidRDefault="00FC5D61" w14:paraId="2DABD0BA" w14:textId="77777777">
      <w:pPr>
        <w:pStyle w:val="CommentText"/>
      </w:pPr>
      <w:r>
        <w:rPr>
          <w:rStyle w:val="CommentReference"/>
        </w:rPr>
        <w:annotationRef/>
      </w:r>
      <w:r>
        <w:rPr>
          <w:rStyle w:val="CommentReference"/>
        </w:rPr>
        <w:annotationRef/>
      </w:r>
      <w:r>
        <w:rPr>
          <w:rStyle w:val="CommentReference"/>
        </w:rPr>
        <w:annotationRef/>
      </w:r>
      <w:r w:rsidRPr="00892FDD">
        <w:rPr>
          <w:rFonts w:cs="Times New Roman"/>
        </w:rPr>
        <w:t xml:space="preserve">NOTE FROM POLSINELLI: Employers should ensure compliance with state law when crafting provisions on maximum accrual, carryover, and payout upon termination. </w:t>
      </w:r>
    </w:p>
  </w:comment>
  <w:comment w:initials="A" w:author="Author" w:id="307">
    <w:p w:rsidR="00FC5D61" w:rsidP="00AE4FD4" w:rsidRDefault="00FC5D61" w14:paraId="5CCC0DE7" w14:textId="77777777">
      <w:pPr>
        <w:pStyle w:val="CommentText"/>
      </w:pPr>
      <w:r>
        <w:rPr>
          <w:rStyle w:val="CommentReference"/>
        </w:rPr>
        <w:annotationRef/>
      </w:r>
      <w:bookmarkStart w:name="_Hlk114662247" w:id="308"/>
      <w:r>
        <w:t>NOTE FROM POLSINELLI: The law includes a rebuttable presumption that the employer is in compliance with this Act if the employer provides at least 40 hours of paid leave to an eligible employee each year.</w:t>
      </w:r>
      <w:bookmarkEnd w:id="308"/>
    </w:p>
    <w:p w:rsidR="00552A88" w:rsidP="00AE4FD4" w:rsidRDefault="00552A88" w14:paraId="3C152A47" w14:textId="77777777">
      <w:pPr>
        <w:pStyle w:val="CommentText"/>
      </w:pPr>
    </w:p>
    <w:p w:rsidR="00552A88" w:rsidP="00AE4FD4" w:rsidRDefault="00552A88" w14:paraId="41FA8C26" w14:textId="77777777">
      <w:pPr>
        <w:pStyle w:val="CommentText"/>
      </w:pPr>
      <w:r w:rsidRPr="00552A88">
        <w:rPr>
          <w:color w:val="000000"/>
          <w:bdr w:val="none" w:color="auto" w:sz="0" w:space="0" w:frame="1"/>
        </w:rPr>
        <w:t>The </w:t>
      </w:r>
      <w:r w:rsidRPr="00843BB6">
        <w:rPr>
          <w:color w:val="000000"/>
          <w:bdr w:val="none" w:color="auto" w:sz="0" w:space="0" w:frame="1"/>
        </w:rPr>
        <w:t>Paid</w:t>
      </w:r>
      <w:r w:rsidRPr="00552A88">
        <w:rPr>
          <w:color w:val="000000"/>
          <w:bdr w:val="none" w:color="auto" w:sz="0" w:space="0" w:frame="1"/>
        </w:rPr>
        <w:t> Medical </w:t>
      </w:r>
      <w:r w:rsidRPr="00843BB6">
        <w:rPr>
          <w:color w:val="000000"/>
          <w:bdr w:val="none" w:color="auto" w:sz="0" w:space="0" w:frame="1"/>
        </w:rPr>
        <w:t>Leave</w:t>
      </w:r>
      <w:r w:rsidRPr="00552A88">
        <w:rPr>
          <w:color w:val="000000"/>
          <w:bdr w:val="none" w:color="auto" w:sz="0" w:space="0" w:frame="1"/>
        </w:rPr>
        <w:t xml:space="preserve"> Act that amended the Earned Sick Time Act was held unconstitutional by the Michigan Court of Claims on July 19, 2022. The court granted a stay of the decision until February 19, 2023. In the meantime, on January 26, 2023, the Michigan Court of Appeals held the Michigan Paid Medical Leave Act is constitutional. </w:t>
      </w:r>
      <w:r w:rsidRPr="00552A88">
        <w:t>On June 21, 2023, the Michigan Supreme Court agreed to decide this case.</w:t>
      </w:r>
    </w:p>
    <w:p w:rsidR="00552A88" w:rsidP="00AE4FD4" w:rsidRDefault="00552A88" w14:paraId="54A48CEE" w14:textId="77777777">
      <w:pPr>
        <w:pStyle w:val="CommentText"/>
      </w:pPr>
    </w:p>
    <w:p w:rsidR="00552A88" w:rsidP="00552A88" w:rsidRDefault="00552A88" w14:paraId="1D4364DE" w14:textId="370F0E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textAlignment w:val="baseline"/>
        <w:rPr>
          <w:b/>
          <w:bCs/>
          <w:color w:val="000000"/>
          <w:bdr w:val="none" w:color="auto" w:sz="0" w:space="0" w:frame="1"/>
        </w:rPr>
      </w:pPr>
      <w:r>
        <w:rPr>
          <w:b/>
          <w:bCs/>
          <w:color w:val="000000"/>
          <w:bdr w:val="none" w:color="auto" w:sz="0" w:space="0" w:frame="1"/>
        </w:rPr>
        <w:t>If the Paid Medical Leave Act is held unconstitutional, Michigan will revert to the provisions in the Earned Sick Time Act (ESTA). Under that Act:</w:t>
      </w:r>
    </w:p>
    <w:p w:rsidRPr="003F46C1" w:rsidR="00552A88" w:rsidP="00552A88" w:rsidRDefault="00552A88" w14:paraId="57BA08BA" w14:textId="77777777">
      <w:pPr>
        <w:keepLines/>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textAlignment w:val="baseline"/>
        <w:rPr>
          <w:b/>
          <w:bCs/>
          <w:color w:val="000000"/>
          <w:bdr w:val="none" w:color="auto" w:sz="0" w:space="0" w:frame="1"/>
        </w:rPr>
      </w:pPr>
    </w:p>
    <w:p w:rsidRPr="00015266" w:rsidR="00552A88" w:rsidP="00552A88" w:rsidRDefault="00552A88" w14:paraId="3D8149F4" w14:textId="77777777">
      <w:pPr>
        <w:keepLines/>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textAlignment w:val="baseline"/>
        <w:rPr>
          <w:color w:val="000000"/>
        </w:rPr>
      </w:pPr>
      <w:r>
        <w:rPr>
          <w:color w:val="000000"/>
        </w:rPr>
        <w:t>There is n</w:t>
      </w:r>
      <w:r w:rsidRPr="00015266">
        <w:rPr>
          <w:color w:val="000000"/>
        </w:rPr>
        <w:t>o small employer exemption.</w:t>
      </w:r>
      <w:r>
        <w:rPr>
          <w:color w:val="000000"/>
        </w:rPr>
        <w:t xml:space="preserve"> T</w:t>
      </w:r>
      <w:r w:rsidRPr="00015266">
        <w:rPr>
          <w:color w:val="000000"/>
        </w:rPr>
        <w:t xml:space="preserve">he ESTA applies </w:t>
      </w:r>
      <w:r>
        <w:rPr>
          <w:color w:val="000000"/>
        </w:rPr>
        <w:t>M</w:t>
      </w:r>
      <w:r w:rsidRPr="00015266">
        <w:rPr>
          <w:color w:val="000000"/>
        </w:rPr>
        <w:t>ichigan employers with at least one employee</w:t>
      </w:r>
      <w:r>
        <w:rPr>
          <w:color w:val="000000"/>
        </w:rPr>
        <w:t xml:space="preserve">. </w:t>
      </w:r>
      <w:r w:rsidRPr="00015266">
        <w:rPr>
          <w:color w:val="000000"/>
        </w:rPr>
        <w:t xml:space="preserve">Under the ESTA, small businesses must provide employees up to forty </w:t>
      </w:r>
      <w:r>
        <w:rPr>
          <w:color w:val="000000"/>
        </w:rPr>
        <w:t xml:space="preserve">(40) </w:t>
      </w:r>
      <w:r w:rsidRPr="00015266">
        <w:rPr>
          <w:color w:val="000000"/>
        </w:rPr>
        <w:t>hours of paid sick leave and an additional thirty-two hours of unpaid sick leave time per year.</w:t>
      </w:r>
    </w:p>
    <w:p w:rsidR="00552A88" w:rsidP="00552A88" w:rsidRDefault="00552A88" w14:paraId="23FEDD0D" w14:textId="77777777">
      <w:pPr>
        <w:keepLines/>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textAlignment w:val="baseline"/>
        <w:rPr>
          <w:color w:val="000000"/>
        </w:rPr>
      </w:pPr>
      <w:r>
        <w:rPr>
          <w:color w:val="000000"/>
        </w:rPr>
        <w:t xml:space="preserve">Employers with ten (10) or more employees must provide </w:t>
      </w:r>
      <w:r w:rsidRPr="00015266">
        <w:rPr>
          <w:color w:val="000000"/>
        </w:rPr>
        <w:t xml:space="preserve">up to seventy-two </w:t>
      </w:r>
      <w:r>
        <w:rPr>
          <w:color w:val="000000"/>
        </w:rPr>
        <w:t xml:space="preserve">(72) </w:t>
      </w:r>
      <w:r w:rsidRPr="00015266">
        <w:rPr>
          <w:color w:val="000000"/>
        </w:rPr>
        <w:t>hours of paid sick leave per year</w:t>
      </w:r>
      <w:r>
        <w:rPr>
          <w:color w:val="000000"/>
        </w:rPr>
        <w:t xml:space="preserve">. </w:t>
      </w:r>
    </w:p>
    <w:p w:rsidRPr="00015266" w:rsidR="00552A88" w:rsidP="00552A88" w:rsidRDefault="00552A88" w14:paraId="0372F32C" w14:textId="77777777">
      <w:pPr>
        <w:keepLines/>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textAlignment w:val="baseline"/>
        <w:rPr>
          <w:color w:val="000000"/>
        </w:rPr>
      </w:pPr>
      <w:r w:rsidRPr="00015266">
        <w:rPr>
          <w:color w:val="000000"/>
        </w:rPr>
        <w:t xml:space="preserve">Under the ESTA, an employer may not request documentation supporting the qualified need for paid sick leave unless an employee is absent for more than three days. </w:t>
      </w:r>
      <w:r>
        <w:rPr>
          <w:color w:val="000000"/>
        </w:rPr>
        <w:t xml:space="preserve">When documentation is provided, the ESTA does not require that it be detailed. Employers are </w:t>
      </w:r>
      <w:r w:rsidRPr="00015266">
        <w:rPr>
          <w:color w:val="000000"/>
        </w:rPr>
        <w:t>responsible for out-of-pocket costs</w:t>
      </w:r>
      <w:r>
        <w:rPr>
          <w:color w:val="000000"/>
        </w:rPr>
        <w:t xml:space="preserve"> related to securing documentation. </w:t>
      </w:r>
    </w:p>
    <w:p w:rsidRPr="00162371" w:rsidR="00552A88" w:rsidP="00552A88" w:rsidRDefault="00552A88" w14:paraId="6BE7A258" w14:textId="77777777">
      <w:pPr>
        <w:keepLines/>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textAlignment w:val="baseline"/>
        <w:rPr>
          <w:color w:val="000000"/>
        </w:rPr>
      </w:pPr>
      <w:r>
        <w:rPr>
          <w:color w:val="000000"/>
        </w:rPr>
        <w:t xml:space="preserve">Under the ESTA, employees accrue leave as they work, and employers cannot front load sick leave time at the beginning of the year. </w:t>
      </w:r>
    </w:p>
    <w:p w:rsidRPr="00552A88" w:rsidR="00552A88" w:rsidP="00AE4FD4" w:rsidRDefault="00552A88" w14:paraId="337338A0" w14:textId="0D78215C">
      <w:pPr>
        <w:pStyle w:val="CommentText"/>
      </w:pPr>
    </w:p>
  </w:comment>
  <w:comment w:initials="A" w:author="Author" w:id="313">
    <w:p w:rsidRPr="00C26677" w:rsidR="00FC5D61" w:rsidP="00CF5DE6" w:rsidRDefault="00FC5D61" w14:paraId="2D460DCF" w14:textId="77777777">
      <w:pPr>
        <w:pStyle w:val="CommentText"/>
        <w:rPr>
          <w:noProof/>
        </w:rPr>
      </w:pPr>
      <w:r>
        <w:rPr>
          <w:rStyle w:val="CommentReference"/>
        </w:rPr>
        <w:annotationRef/>
      </w:r>
      <w:r w:rsidRPr="00C26677">
        <w:rPr>
          <w:noProof/>
        </w:rPr>
        <w:t xml:space="preserve">NOTE FROM POLSINELLI: Employers may elect an alternative accrual method for paid sick leave under this policy. The method selected must be implemented across the Company and must be consistent with all employees. </w:t>
      </w:r>
    </w:p>
    <w:p w:rsidRPr="00C26677" w:rsidR="00FC5D61" w:rsidP="00CF5DE6" w:rsidRDefault="00FC5D61" w14:paraId="738C853A" w14:textId="77777777">
      <w:pPr>
        <w:pStyle w:val="CommentText"/>
        <w:rPr>
          <w:noProof/>
        </w:rPr>
      </w:pPr>
    </w:p>
    <w:p w:rsidR="00FC5D61" w:rsidP="00CF5DE6" w:rsidRDefault="00FC5D61" w14:paraId="70E009C3" w14:textId="77777777">
      <w:pPr>
        <w:pStyle w:val="CommentText"/>
      </w:pPr>
      <w:r w:rsidRPr="00C26677">
        <w:rPr>
          <w:noProof/>
        </w:rPr>
        <w:t>Front-loaded leave: The Company can provide all paid sick leave employees would accrue in the space of one</w:t>
      </w:r>
      <w:r>
        <w:rPr>
          <w:noProof/>
        </w:rPr>
        <w:t> </w:t>
      </w:r>
      <w:r w:rsidRPr="00C26677">
        <w:rPr>
          <w:noProof/>
        </w:rPr>
        <w:t>year at the beginning of the year (approximately 40</w:t>
      </w:r>
      <w:r>
        <w:rPr>
          <w:noProof/>
        </w:rPr>
        <w:t> </w:t>
      </w:r>
      <w:r w:rsidRPr="00C26677">
        <w:rPr>
          <w:noProof/>
        </w:rPr>
        <w:t>hours). Under this form of accrual, employers are not required to provide allow for the carryover of any unused paid sick leave at the end of the benefit year.</w:t>
      </w:r>
    </w:p>
  </w:comment>
  <w:comment w:initials="A" w:author="Author" w:id="314">
    <w:p w:rsidR="00FC5D61" w:rsidP="00CF5DE6" w:rsidRDefault="00FC5D61" w14:paraId="5DE37C3E" w14:textId="77777777">
      <w:pPr>
        <w:pStyle w:val="CommentText"/>
      </w:pPr>
      <w:r>
        <w:rPr>
          <w:rStyle w:val="CommentReference"/>
        </w:rPr>
        <w:annotationRef/>
      </w:r>
      <w:r w:rsidRPr="000C1751">
        <w:t xml:space="preserve">NOTE FROM POLSINELLI: Under Michigan law, paid sick leave must be used in </w:t>
      </w:r>
      <w:r>
        <w:t>one</w:t>
      </w:r>
      <w:r w:rsidRPr="000C1751">
        <w:t>-hour increments unless the Company has a different increment</w:t>
      </w:r>
      <w:r>
        <w:rPr>
          <w:noProof/>
        </w:rPr>
        <w:t xml:space="preserve"> </w:t>
      </w:r>
      <w:r w:rsidRPr="000C1751">
        <w:t>policy set forth in writing in its employee handbook or other employee benefit documents.</w:t>
      </w:r>
    </w:p>
  </w:comment>
  <w:comment w:initials="A" w:author="Author" w:id="321">
    <w:p w:rsidR="00FC5D61" w:rsidRDefault="00FC5D61" w14:paraId="7B2240D8" w14:textId="77777777">
      <w:pPr>
        <w:pStyle w:val="CommentText"/>
      </w:pPr>
      <w:r>
        <w:rPr>
          <w:rStyle w:val="CommentReference"/>
        </w:rPr>
        <w:annotationRef/>
      </w:r>
      <w:r>
        <w:rPr>
          <w:rStyle w:val="CommentReference"/>
        </w:rPr>
        <w:annotationRef/>
      </w:r>
      <w:r>
        <w:rPr>
          <w:rStyle w:val="CommentReference"/>
        </w:rPr>
        <w:annotationRef/>
      </w:r>
      <w:r>
        <w:t xml:space="preserve">NOTE FROM POLSINELLI: </w:t>
      </w:r>
      <w:r w:rsidRPr="00FB627E">
        <w:t>This area to be customized per franchise policy</w:t>
      </w:r>
      <w:r>
        <w:t>.</w:t>
      </w:r>
    </w:p>
  </w:comment>
  <w:comment w:initials="A" w:author="Author" w:id="322">
    <w:p w:rsidR="00FC5D61" w:rsidP="00E51926" w:rsidRDefault="00FC5D61" w14:paraId="6C1E9501" w14:textId="77777777">
      <w:pPr>
        <w:pStyle w:val="CommentText"/>
      </w:pPr>
      <w:r>
        <w:rPr>
          <w:rStyle w:val="CommentReference"/>
        </w:rPr>
        <w:annotationRef/>
      </w:r>
      <w:r>
        <w:rPr>
          <w:rStyle w:val="CommentReference"/>
        </w:rPr>
        <w:annotationRef/>
      </w:r>
      <w:r>
        <w:t xml:space="preserve">NOTE FROM POLSINELLI: Continuation of healthcare coverage is optional. You should confirm with your plan documents that continuation of coverage does not violate plan terms. </w:t>
      </w:r>
    </w:p>
  </w:comment>
  <w:comment w:initials="A" w:author="Author" w:id="325">
    <w:p w:rsidRPr="00587DF6" w:rsidR="00FC5D61" w:rsidP="00A1298D" w:rsidRDefault="00FC5D61" w14:paraId="6C472EFD" w14:textId="77777777">
      <w:pPr>
        <w:pStyle w:val="CommentText"/>
      </w:pPr>
      <w:r>
        <w:rPr>
          <w:rStyle w:val="CommentReference"/>
        </w:rPr>
        <w:annotationRef/>
      </w:r>
      <w:r>
        <w:rPr>
          <w:rStyle w:val="CommentReference"/>
        </w:rPr>
        <w:annotationRef/>
      </w:r>
      <w:r>
        <w:t xml:space="preserve">NOTE FROM POLSINELLI: </w:t>
      </w:r>
      <w:r w:rsidRPr="00587DF6">
        <w:t>Employers who employ 50</w:t>
      </w:r>
      <w:r>
        <w:t> </w:t>
      </w:r>
      <w:r w:rsidRPr="00587DF6">
        <w:t>or</w:t>
      </w:r>
      <w:r>
        <w:t> </w:t>
      </w:r>
      <w:r w:rsidRPr="00587DF6">
        <w:t>more employees in 20</w:t>
      </w:r>
      <w:r>
        <w:t> </w:t>
      </w:r>
      <w:r w:rsidRPr="00587DF6">
        <w:t>or</w:t>
      </w:r>
      <w:r>
        <w:t> </w:t>
      </w:r>
      <w:r w:rsidRPr="00587DF6">
        <w:t>more workweeks in the current or preceding calendar year and who are engaged in commerce or in any industry or activity affecting commerce are covered under the Family and Medical Leave Act (</w:t>
      </w:r>
      <w:r>
        <w:t>“</w:t>
      </w:r>
      <w:r w:rsidRPr="00B46E7A">
        <w:rPr>
          <w:b/>
          <w:bCs/>
          <w:i/>
          <w:iCs/>
        </w:rPr>
        <w:t>FMLA</w:t>
      </w:r>
      <w:r>
        <w:t>”</w:t>
      </w:r>
      <w:r w:rsidRPr="00587DF6">
        <w:t>) and should include this statement in their handbook if they have one.</w:t>
      </w:r>
    </w:p>
    <w:p w:rsidRPr="00E665C9" w:rsidR="00FC5D61" w:rsidP="00A1298D" w:rsidRDefault="00FC5D61" w14:paraId="01E281D8" w14:textId="77777777">
      <w:pPr>
        <w:pStyle w:val="CommentText"/>
      </w:pPr>
      <w:r w:rsidRPr="00E665C9">
        <w:t>The 20</w:t>
      </w:r>
      <w:r>
        <w:t> </w:t>
      </w:r>
      <w:r w:rsidRPr="00E665C9">
        <w:t>or</w:t>
      </w:r>
      <w:r>
        <w:t> </w:t>
      </w:r>
      <w:r w:rsidRPr="00E665C9">
        <w:t>more workweeks can be consecutive or nonconsecutive.</w:t>
      </w:r>
    </w:p>
    <w:p w:rsidR="00FC5D61" w:rsidP="00A1298D" w:rsidRDefault="00FC5D61" w14:paraId="699BFE87" w14:textId="77777777">
      <w:pPr>
        <w:pStyle w:val="CommentText"/>
      </w:pPr>
    </w:p>
    <w:p w:rsidRPr="00E665C9" w:rsidR="00FC5D61" w:rsidP="00A1298D" w:rsidRDefault="00FC5D61" w14:paraId="208070B1" w14:textId="77777777">
      <w:pPr>
        <w:pStyle w:val="CommentText"/>
      </w:pPr>
      <w:r>
        <w:t>Generally, e</w:t>
      </w:r>
      <w:r w:rsidRPr="00E665C9">
        <w:t>mployees who appear on an employer</w:t>
      </w:r>
      <w:r>
        <w:t>’</w:t>
      </w:r>
      <w:r w:rsidRPr="00E665C9">
        <w:t>s payroll are considered to be employed even if the employee does not receive pay for the calendar week(s), so long as the employer has a reasonable expectation that the employee will later return to active employment. This includes full and part-time employees, seasonal employees and employees on a temporary leave of absence.</w:t>
      </w:r>
    </w:p>
    <w:p w:rsidRPr="00E665C9" w:rsidR="00FC5D61" w:rsidP="00A1298D" w:rsidRDefault="00FC5D61" w14:paraId="7A6FF324" w14:textId="77777777">
      <w:pPr>
        <w:pStyle w:val="CommentText"/>
      </w:pPr>
    </w:p>
    <w:p w:rsidRPr="00E665C9" w:rsidR="00FC5D61" w:rsidP="00A1298D" w:rsidRDefault="00FC5D61" w14:paraId="33CF98CD" w14:textId="77777777">
      <w:pPr>
        <w:pStyle w:val="CommentText"/>
      </w:pPr>
      <w:r w:rsidRPr="00E665C9">
        <w:t>Employers should only count employees who are employed in the US, the District of Columbia or any US territory or possession.</w:t>
      </w:r>
    </w:p>
    <w:p w:rsidRPr="00E665C9" w:rsidR="00FC5D61" w:rsidP="00A1298D" w:rsidRDefault="00FC5D61" w14:paraId="3E25B987" w14:textId="77777777">
      <w:pPr>
        <w:pStyle w:val="CommentText"/>
      </w:pPr>
    </w:p>
    <w:p w:rsidR="00FC5D61" w:rsidP="00A1298D" w:rsidRDefault="00FC5D61" w14:paraId="484B4DB4" w14:textId="77777777">
      <w:pPr>
        <w:pStyle w:val="CommentText"/>
      </w:pPr>
      <w:r w:rsidRPr="00E665C9">
        <w:t>Employees jointly employed by two employers must be counted by both employers, whether or not maintained on one of the employer</w:t>
      </w:r>
      <w:r>
        <w:t>’</w:t>
      </w:r>
      <w:r w:rsidRPr="00E665C9">
        <w:t xml:space="preserve">s payroll, in determining employer coverage </w:t>
      </w:r>
      <w:r>
        <w:t>and employee eligibility.</w:t>
      </w:r>
    </w:p>
    <w:p w:rsidR="00FC5D61" w:rsidRDefault="00FC5D61" w14:paraId="24E3EA99" w14:textId="77777777">
      <w:pPr>
        <w:pStyle w:val="CommentText"/>
      </w:pPr>
    </w:p>
    <w:p w:rsidRPr="00A01B2C" w:rsidR="00A01B2C" w:rsidP="00A01B2C" w:rsidRDefault="00A01B2C" w14:paraId="68DDAEAF" w14:textId="77777777">
      <w:pPr>
        <w:pStyle w:val="CommentText"/>
      </w:pPr>
      <w:r w:rsidRPr="00564AE3">
        <w:t>Employers must post general notices of FMLA rights (i.e.</w:t>
      </w:r>
      <w:r>
        <w:t>,</w:t>
      </w:r>
      <w:r w:rsidRPr="00564AE3">
        <w:t xml:space="preserve"> the FMLA poster) where it can readily be seen by employees and applicants for employment. Additionally, the general notice must be published in the employee handbook or other written benefits </w:t>
      </w:r>
      <w:r w:rsidRPr="00A01B2C">
        <w:t>communication, or, if such material does not exist, given to each new employee upon hire. The general notice may be posted electronically, as long as employees have access to information in electronic form. 29 C.F.R. §825.300.</w:t>
      </w:r>
    </w:p>
    <w:p w:rsidRPr="00A01B2C" w:rsidR="00A01B2C" w:rsidP="00A01B2C" w:rsidRDefault="00A01B2C" w14:paraId="1B834F8F" w14:textId="77777777">
      <w:pPr>
        <w:pStyle w:val="CommentText"/>
      </w:pPr>
    </w:p>
    <w:p w:rsidRPr="00A01B2C" w:rsidR="00A01B2C" w:rsidP="00A01B2C" w:rsidRDefault="00A01B2C" w14:paraId="178FEE94" w14:textId="77777777">
      <w:pPr>
        <w:pStyle w:val="CommentText"/>
        <w:rPr>
          <w:rStyle w:val="Hyperlink"/>
        </w:rPr>
      </w:pPr>
      <w:r w:rsidRPr="00A01B2C">
        <w:t xml:space="preserve">You can access the FMLA poster here: </w:t>
      </w:r>
      <w:hyperlink w:history="1" r:id="rId3">
        <w:r w:rsidRPr="00A01B2C">
          <w:rPr>
            <w:rStyle w:val="Hyperlink"/>
          </w:rPr>
          <w:t>https://www.dol.gov/whd/regs/compliance/posters/fmla.htm</w:t>
        </w:r>
      </w:hyperlink>
    </w:p>
    <w:p w:rsidRPr="00A01B2C" w:rsidR="00A01B2C" w:rsidP="00A01B2C" w:rsidRDefault="00A01B2C" w14:paraId="07C05E23" w14:textId="77777777">
      <w:pPr>
        <w:pStyle w:val="CommentText"/>
        <w:rPr>
          <w:rStyle w:val="Hyperlink"/>
        </w:rPr>
      </w:pPr>
    </w:p>
    <w:p w:rsidR="00A01B2C" w:rsidP="00A01B2C" w:rsidRDefault="00A01B2C" w14:paraId="0BF0CE2E" w14:textId="79E82B4B">
      <w:pPr>
        <w:pStyle w:val="CommentText"/>
      </w:pPr>
      <w:r w:rsidRPr="00A01B2C">
        <w:rPr>
          <w:rFonts w:eastAsiaTheme="minorEastAsia"/>
        </w:rPr>
        <w:t xml:space="preserve">For more comprehensive guidance on the Family and Medical Leave Act, eligibility for the same, and employer obligations under the same, employers can reference “The Employer’s Guide to The Family and Medical Leave Act” provided by the United States Department of Labor, Wage and Hour Division, a copy of which can be located </w:t>
      </w:r>
      <w:hyperlink w:history="1" r:id="rId4">
        <w:r w:rsidRPr="00A01B2C">
          <w:rPr>
            <w:rStyle w:val="Hyperlink"/>
            <w:rFonts w:eastAsiaTheme="minorEastAsia"/>
          </w:rPr>
          <w:t>here</w:t>
        </w:r>
      </w:hyperlink>
      <w:r w:rsidRPr="00A01B2C">
        <w:rPr>
          <w:rFonts w:eastAsiaTheme="minorEastAsia"/>
        </w:rPr>
        <w:t>.</w:t>
      </w:r>
    </w:p>
  </w:comment>
  <w:comment w:initials="A" w:author="Author" w:id="341">
    <w:p w:rsidRPr="00892FDD" w:rsidR="00FC5D61" w:rsidP="00E51926" w:rsidRDefault="00FC5D61" w14:paraId="1B4CA776" w14:textId="77777777">
      <w:pPr>
        <w:pStyle w:val="CommentText"/>
        <w:rPr>
          <w:rFonts w:cs="Times New Roman"/>
        </w:rPr>
      </w:pPr>
      <w:r>
        <w:rPr>
          <w:rStyle w:val="CommentReference"/>
        </w:rPr>
        <w:annotationRef/>
      </w:r>
      <w:r w:rsidRPr="00892FDD">
        <w:rPr>
          <w:rFonts w:cs="Times New Roman"/>
        </w:rPr>
        <w:t xml:space="preserve">NOTE FROM POLSINELLI: </w:t>
      </w:r>
      <w:r w:rsidRPr="00892FDD">
        <w:rPr>
          <w:rStyle w:val="CommentReference"/>
          <w:rFonts w:cs="Times New Roman"/>
        </w:rPr>
        <w:annotationRef/>
      </w:r>
      <w:r w:rsidRPr="00892FDD">
        <w:rPr>
          <w:rStyle w:val="CommentReference"/>
          <w:rFonts w:cs="Times New Roman"/>
        </w:rPr>
        <w:annotationRef/>
      </w:r>
      <w:r w:rsidRPr="00892FDD">
        <w:rPr>
          <w:rStyle w:val="CommentReference"/>
          <w:rFonts w:cs="Times New Roman"/>
        </w:rPr>
        <w:annotationRef/>
      </w:r>
      <w:r w:rsidRPr="00892FDD">
        <w:rPr>
          <w:rFonts w:cs="Times New Roman"/>
        </w:rPr>
        <w:t>Use the shortest increment of time that the company uses to account for the use of any other non-FMLA leave; in any case, increment cannot be greater than one hour for FMLA leave. The employer can voluntarily permit smaller increments for FMLA than for other types of leave, but is not required to do so.</w:t>
      </w:r>
    </w:p>
    <w:p w:rsidR="00FC5D61" w:rsidP="00E51926" w:rsidRDefault="00FC5D61" w14:paraId="66C12731" w14:textId="77777777">
      <w:pPr>
        <w:pStyle w:val="CommentText"/>
      </w:pPr>
    </w:p>
  </w:comment>
  <w:comment w:initials="A" w:author="Author" w:id="342">
    <w:p w:rsidRPr="00892FDD" w:rsidR="00FC5D61" w:rsidP="00E51926" w:rsidRDefault="00FC5D61" w14:paraId="1B096E07" w14:textId="77777777">
      <w:pPr>
        <w:pStyle w:val="CommentText"/>
        <w:rPr>
          <w:rFonts w:cs="Times New Roman"/>
        </w:rPr>
      </w:pPr>
      <w:r>
        <w:rPr>
          <w:rStyle w:val="CommentReference"/>
        </w:rPr>
        <w:annotationRef/>
      </w:r>
      <w:r w:rsidRPr="00892FDD">
        <w:rPr>
          <w:rFonts w:cs="Times New Roman"/>
        </w:rPr>
        <w:t xml:space="preserve">NOTE FROM POLSINELLI: </w:t>
      </w:r>
      <w:r w:rsidRPr="00892FDD">
        <w:rPr>
          <w:rStyle w:val="CommentReference"/>
          <w:rFonts w:cs="Times New Roman"/>
        </w:rPr>
        <w:annotationRef/>
      </w:r>
      <w:r w:rsidRPr="00892FDD">
        <w:rPr>
          <w:rFonts w:cs="Times New Roman"/>
        </w:rPr>
        <w:t>This provision is optional. The paragraph must be removed if employer does not require employees who are not on FMLA to state the reason they are absent when they call off; if this paragraph is permitted, it</w:t>
      </w:r>
      <w:r>
        <w:rPr>
          <w:rFonts w:cs="Times New Roman"/>
        </w:rPr>
        <w:t>’</w:t>
      </w:r>
      <w:r w:rsidRPr="00892FDD">
        <w:rPr>
          <w:rFonts w:cs="Times New Roman"/>
        </w:rPr>
        <w:t>s advisable to also include such language in call-off/absence reporting policy itself.</w:t>
      </w:r>
    </w:p>
  </w:comment>
  <w:comment w:initials="A" w:author="Author" w:id="343">
    <w:p w:rsidRPr="00892FDD" w:rsidR="00FC5D61" w:rsidP="00E51926" w:rsidRDefault="00FC5D61" w14:paraId="53CEB33F" w14:textId="77777777">
      <w:pPr>
        <w:pStyle w:val="CommentText"/>
        <w:rPr>
          <w:rFonts w:cs="Times New Roman"/>
        </w:rPr>
      </w:pPr>
      <w:r>
        <w:rPr>
          <w:rStyle w:val="CommentReference"/>
        </w:rPr>
        <w:annotationRef/>
      </w:r>
      <w:r w:rsidRPr="00892FDD">
        <w:rPr>
          <w:rFonts w:cs="Times New Roman"/>
        </w:rPr>
        <w:t xml:space="preserve">NOTE FROM POLSINELLI: </w:t>
      </w:r>
      <w:r w:rsidRPr="00892FDD">
        <w:rPr>
          <w:rStyle w:val="CommentReference"/>
          <w:rFonts w:cs="Times New Roman"/>
        </w:rPr>
        <w:annotationRef/>
      </w:r>
      <w:r w:rsidRPr="00892FDD">
        <w:rPr>
          <w:rStyle w:val="CommentReference"/>
          <w:rFonts w:cs="Times New Roman"/>
        </w:rPr>
        <w:annotationRef/>
      </w:r>
      <w:r w:rsidRPr="00892FDD">
        <w:rPr>
          <w:rStyle w:val="CommentReference"/>
          <w:rFonts w:cs="Times New Roman"/>
        </w:rPr>
        <w:annotationRef/>
      </w:r>
      <w:r w:rsidRPr="00892FDD">
        <w:rPr>
          <w:rFonts w:cs="Times New Roman"/>
        </w:rPr>
        <w:t>This provision is optional outside of California, and we typically do not include such language, since neither the ADA, FMLA, nor workers</w:t>
      </w:r>
      <w:r>
        <w:rPr>
          <w:rFonts w:cs="Times New Roman"/>
        </w:rPr>
        <w:t>’</w:t>
      </w:r>
      <w:r w:rsidRPr="00892FDD">
        <w:rPr>
          <w:rFonts w:cs="Times New Roman"/>
        </w:rPr>
        <w:t xml:space="preserve"> compensation statutes require such a provision. However, it is important to be aware of potential extended leave obligations, especially in light of the EEOC</w:t>
      </w:r>
      <w:r>
        <w:rPr>
          <w:rFonts w:cs="Times New Roman"/>
        </w:rPr>
        <w:t>’</w:t>
      </w:r>
      <w:r w:rsidRPr="00892FDD">
        <w:rPr>
          <w:rFonts w:cs="Times New Roman"/>
        </w:rPr>
        <w:t>s enhanced scrutiny of such obligations under the ADA.</w:t>
      </w:r>
    </w:p>
    <w:p w:rsidR="00FC5D61" w:rsidP="00E51926" w:rsidRDefault="00FC5D61" w14:paraId="3BBF5446" w14:textId="77777777">
      <w:pPr>
        <w:pStyle w:val="CommentText"/>
      </w:pPr>
    </w:p>
  </w:comment>
  <w:comment w:initials="A" w:author="Author" w:id="364">
    <w:p w:rsidRPr="009361C1" w:rsidR="00FC5D61" w:rsidP="00E51926" w:rsidRDefault="00FC5D61" w14:paraId="3610D9D9" w14:textId="77777777">
      <w:pPr>
        <w:pStyle w:val="CommentText"/>
        <w:rPr>
          <w:rFonts w:cs="Times New Roman"/>
        </w:rPr>
      </w:pPr>
      <w:r>
        <w:rPr>
          <w:rStyle w:val="CommentReference"/>
        </w:rPr>
        <w:annotationRef/>
      </w:r>
      <w:r w:rsidRPr="009361C1">
        <w:rPr>
          <w:rFonts w:cs="Times New Roman"/>
        </w:rPr>
        <w:t xml:space="preserve">NOTE FROM POLSINELLI: </w:t>
      </w:r>
      <w:r w:rsidRPr="009361C1">
        <w:rPr>
          <w:rStyle w:val="CommentReference"/>
          <w:rFonts w:cs="Times New Roman"/>
        </w:rPr>
        <w:annotationRef/>
      </w:r>
      <w:r w:rsidRPr="009361C1">
        <w:rPr>
          <w:rStyle w:val="CommentReference"/>
          <w:rFonts w:cs="Times New Roman"/>
        </w:rPr>
        <w:annotationRef/>
      </w:r>
      <w:r w:rsidRPr="009361C1">
        <w:rPr>
          <w:rStyle w:val="CommentReference"/>
          <w:rFonts w:cs="Times New Roman"/>
        </w:rPr>
        <w:annotationRef/>
      </w:r>
      <w:r w:rsidRPr="009361C1">
        <w:rPr>
          <w:rFonts w:cs="Times New Roman"/>
        </w:rPr>
        <w:t xml:space="preserve">Customize this paragraph based on whether you wants to require use of PTO or other leave concurrently with FMLA, and/or terms under which an employee may elect to use paid time off that you do not require to be used </w:t>
      </w:r>
      <w:r w:rsidRPr="00BF5E29">
        <w:rPr>
          <w:rFonts w:cs="Times New Roman"/>
        </w:rPr>
        <w:t>(</w:t>
      </w:r>
      <w:r w:rsidRPr="004B024A">
        <w:rPr>
          <w:rFonts w:cs="Times New Roman"/>
        </w:rPr>
        <w:t>i.e.</w:t>
      </w:r>
      <w:r w:rsidRPr="009361C1">
        <w:rPr>
          <w:rFonts w:cs="Times New Roman"/>
        </w:rPr>
        <w:t xml:space="preserve">, requirement of </w:t>
      </w:r>
      <w:r>
        <w:rPr>
          <w:rFonts w:cs="Times New Roman"/>
        </w:rPr>
        <w:t>two</w:t>
      </w:r>
      <w:r w:rsidRPr="009361C1">
        <w:rPr>
          <w:rFonts w:cs="Times New Roman"/>
        </w:rPr>
        <w:t>-week advance notice to use vacation time); also need to customize based on the types of leave the company uses (</w:t>
      </w:r>
      <w:r w:rsidRPr="00BF5E29">
        <w:rPr>
          <w:rFonts w:cs="Times New Roman"/>
        </w:rPr>
        <w:t>i.e.</w:t>
      </w:r>
      <w:r w:rsidRPr="009361C1">
        <w:rPr>
          <w:rFonts w:cs="Times New Roman"/>
        </w:rPr>
        <w:t>, vacation; sick leave, generic paid time off, etc.);</w:t>
      </w:r>
    </w:p>
    <w:p w:rsidRPr="009361C1" w:rsidR="00FC5D61" w:rsidP="00E51926" w:rsidRDefault="00FC5D61" w14:paraId="3F821A32" w14:textId="77777777">
      <w:pPr>
        <w:pStyle w:val="CommentText"/>
        <w:rPr>
          <w:rFonts w:cs="Times New Roman"/>
        </w:rPr>
      </w:pPr>
    </w:p>
    <w:p w:rsidR="00FC5D61" w:rsidP="00E51926" w:rsidRDefault="00FC5D61" w14:paraId="7D33CB20" w14:textId="77777777">
      <w:pPr>
        <w:pStyle w:val="CommentText"/>
        <w:spacing w:after="240"/>
        <w:rPr>
          <w:rFonts w:cs="Times New Roman"/>
        </w:rPr>
      </w:pPr>
      <w:r>
        <w:rPr>
          <w:rFonts w:cs="Times New Roman"/>
        </w:rPr>
        <w:t>The Company’s</w:t>
      </w:r>
      <w:r w:rsidRPr="009361C1">
        <w:rPr>
          <w:rFonts w:cs="Times New Roman"/>
        </w:rPr>
        <w:t xml:space="preserve"> policy on requiring use of paid time off must apply equally to non-FMLA leaves, but you can choose to be more lenient with employees on FMLA leave regarding situations under which employees can voluntarily use paid time off (</w:t>
      </w:r>
      <w:r w:rsidRPr="004B024A">
        <w:rPr>
          <w:rFonts w:cs="Times New Roman"/>
        </w:rPr>
        <w:t>i.e.</w:t>
      </w:r>
      <w:r w:rsidRPr="009361C1">
        <w:rPr>
          <w:rFonts w:cs="Times New Roman"/>
        </w:rPr>
        <w:t>, excusing two-week advance notice requirement for vacation)</w:t>
      </w:r>
      <w:r>
        <w:rPr>
          <w:rFonts w:cs="Times New Roman"/>
        </w:rPr>
        <w:t>.</w:t>
      </w:r>
    </w:p>
    <w:p w:rsidRPr="009361C1" w:rsidR="00FC5D61" w:rsidP="00E51926" w:rsidRDefault="00FC5D61" w14:paraId="47047818" w14:textId="77777777">
      <w:pPr>
        <w:pStyle w:val="CommentText"/>
        <w:spacing w:after="240"/>
        <w:rPr>
          <w:rFonts w:cs="Times New Roman"/>
        </w:rPr>
      </w:pPr>
    </w:p>
    <w:p w:rsidR="00FC5D61" w:rsidP="00E51926" w:rsidRDefault="00FC5D61" w14:paraId="11801919" w14:textId="77777777">
      <w:pPr>
        <w:pStyle w:val="CommentText"/>
      </w:pPr>
      <w:r w:rsidRPr="009361C1">
        <w:rPr>
          <w:rFonts w:cs="Times New Roman"/>
        </w:rPr>
        <w:t>This provision contemplates that employees may be able to supplement partial wage replacement benefits (</w:t>
      </w:r>
      <w:r w:rsidRPr="00BF5E29">
        <w:rPr>
          <w:rFonts w:cs="Times New Roman"/>
          <w:iCs/>
        </w:rPr>
        <w:t>i.e.</w:t>
      </w:r>
      <w:r w:rsidRPr="009361C1">
        <w:rPr>
          <w:rFonts w:cs="Times New Roman"/>
        </w:rPr>
        <w:t>, STD) with partial paid time off (</w:t>
      </w:r>
      <w:r w:rsidRPr="00BF5E29">
        <w:rPr>
          <w:rFonts w:cs="Times New Roman"/>
          <w:iCs/>
        </w:rPr>
        <w:t>i.e.</w:t>
      </w:r>
      <w:r w:rsidRPr="009361C1">
        <w:rPr>
          <w:rFonts w:cs="Times New Roman"/>
        </w:rPr>
        <w:t>, sick pay) up to the employee</w:t>
      </w:r>
      <w:r>
        <w:rPr>
          <w:rFonts w:cs="Times New Roman"/>
        </w:rPr>
        <w:t>’</w:t>
      </w:r>
      <w:r w:rsidRPr="009361C1">
        <w:rPr>
          <w:rFonts w:cs="Times New Roman"/>
        </w:rPr>
        <w:t>s regular compensation. This cannot be required by employers or demanded by employees, but the employer and employee can agree to it. If you do not wish to agree as a matter of policy, this reference can be removed.</w:t>
      </w:r>
    </w:p>
  </w:comment>
  <w:comment w:initials="A" w:author="Author" w:id="372">
    <w:p w:rsidR="00FC5D61" w:rsidP="00E51926" w:rsidRDefault="00FC5D61" w14:paraId="7A4F8887" w14:textId="77777777">
      <w:pPr>
        <w:pStyle w:val="CommentText"/>
      </w:pPr>
      <w:r>
        <w:rPr>
          <w:rStyle w:val="CommentReference"/>
        </w:rPr>
        <w:annotationRef/>
      </w:r>
      <w:r w:rsidRPr="009361C1">
        <w:rPr>
          <w:rFonts w:cs="Times New Roman"/>
        </w:rPr>
        <w:t xml:space="preserve">NOTE FROM POLSINELLI: </w:t>
      </w:r>
      <w:r w:rsidRPr="009361C1">
        <w:rPr>
          <w:rStyle w:val="CommentReference"/>
          <w:rFonts w:cs="Times New Roman"/>
        </w:rPr>
        <w:annotationRef/>
      </w:r>
      <w:r w:rsidRPr="009361C1">
        <w:rPr>
          <w:rStyle w:val="CommentReference"/>
          <w:rFonts w:cs="Times New Roman"/>
        </w:rPr>
        <w:annotationRef/>
      </w:r>
      <w:r w:rsidRPr="009361C1">
        <w:rPr>
          <w:rStyle w:val="CommentReference"/>
          <w:rFonts w:cs="Times New Roman"/>
        </w:rPr>
        <w:annotationRef/>
      </w:r>
      <w:r w:rsidRPr="009361C1">
        <w:rPr>
          <w:rFonts w:cs="Times New Roman"/>
        </w:rPr>
        <w:t>Need to customize based on the types of leave a company uses (</w:t>
      </w:r>
      <w:r w:rsidRPr="004B024A">
        <w:rPr>
          <w:rFonts w:cs="Times New Roman"/>
          <w:iCs/>
        </w:rPr>
        <w:t>i.e.</w:t>
      </w:r>
      <w:r w:rsidRPr="009361C1">
        <w:rPr>
          <w:rFonts w:cs="Times New Roman"/>
        </w:rPr>
        <w:t>, vacation; sick leave, generic paid time off, etc.); an employer</w:t>
      </w:r>
      <w:r>
        <w:rPr>
          <w:rFonts w:cs="Times New Roman"/>
        </w:rPr>
        <w:t>’</w:t>
      </w:r>
      <w:r w:rsidRPr="009361C1">
        <w:rPr>
          <w:rFonts w:cs="Times New Roman"/>
        </w:rPr>
        <w:t>s policy providing for no accrual while on FMLA must apply equally to non-FMLA leaves.</w:t>
      </w:r>
    </w:p>
  </w:comment>
  <w:comment w:initials="A" w:author="Author" w:id="380">
    <w:p w:rsidR="00FC5D61" w:rsidP="00E51926" w:rsidRDefault="00FC5D61" w14:paraId="5835A8F0" w14:textId="77777777">
      <w:pPr>
        <w:pStyle w:val="CommentText"/>
      </w:pPr>
      <w:r>
        <w:rPr>
          <w:rStyle w:val="CommentReference"/>
        </w:rPr>
        <w:annotationRef/>
      </w:r>
      <w:r w:rsidRPr="009361C1">
        <w:rPr>
          <w:rFonts w:cs="Times New Roman"/>
        </w:rPr>
        <w:t xml:space="preserve">NOTE FROM POLSINELLI: </w:t>
      </w:r>
      <w:r w:rsidRPr="009361C1">
        <w:rPr>
          <w:rStyle w:val="CommentReference"/>
          <w:rFonts w:cs="Times New Roman"/>
        </w:rPr>
        <w:annotationRef/>
      </w:r>
      <w:r w:rsidRPr="009361C1">
        <w:rPr>
          <w:rStyle w:val="CommentReference"/>
          <w:rFonts w:cs="Times New Roman"/>
        </w:rPr>
        <w:annotationRef/>
      </w:r>
      <w:r w:rsidRPr="009361C1">
        <w:rPr>
          <w:rStyle w:val="CommentReference"/>
          <w:rFonts w:cs="Times New Roman"/>
        </w:rPr>
        <w:annotationRef/>
      </w:r>
      <w:r w:rsidRPr="009361C1">
        <w:rPr>
          <w:rFonts w:cs="Times New Roman"/>
        </w:rPr>
        <w:t>This paragraph is optional and may need to be customized if these types of releases are not required of employees out on similar non-FMLA medical leaves of absence. Also, the employer must provide with the FMLA designation notice a list of the employee</w:t>
      </w:r>
      <w:r>
        <w:rPr>
          <w:rFonts w:cs="Times New Roman"/>
        </w:rPr>
        <w:t>’</w:t>
      </w:r>
      <w:r w:rsidRPr="009361C1">
        <w:rPr>
          <w:rFonts w:cs="Times New Roman"/>
        </w:rPr>
        <w:t>s essential functions in order to require the employee to provide the more detailed release described in this template provision. An employer also has option of choosing to require only a simple statement of ability to return to work (again, as long as this is also required of employees out on non-FMLA medical leaves), in which case the list of essential functions need not be provided with the designation notice.</w:t>
      </w:r>
    </w:p>
  </w:comment>
  <w:comment w:initials="A" w:author="Author" w:id="409">
    <w:p w:rsidRPr="009361C1" w:rsidR="00FC5D61" w:rsidP="00E51926" w:rsidRDefault="00FC5D61" w14:paraId="1D9EEFCF" w14:textId="77777777">
      <w:pPr>
        <w:pStyle w:val="CommentText"/>
        <w:rPr>
          <w:rFonts w:cs="Times New Roman"/>
        </w:rPr>
      </w:pPr>
      <w:r>
        <w:rPr>
          <w:rStyle w:val="CommentReference"/>
        </w:rPr>
        <w:annotationRef/>
      </w:r>
      <w:r w:rsidRPr="009361C1">
        <w:rPr>
          <w:rFonts w:cs="Times New Roman"/>
        </w:rPr>
        <w:t xml:space="preserve">NOTE FROM POLSINELLI: </w:t>
      </w:r>
      <w:r w:rsidRPr="009361C1">
        <w:rPr>
          <w:rStyle w:val="CommentReference"/>
          <w:rFonts w:cs="Times New Roman"/>
        </w:rPr>
        <w:annotationRef/>
      </w:r>
      <w:r w:rsidRPr="009361C1">
        <w:rPr>
          <w:rStyle w:val="CommentReference"/>
          <w:rFonts w:cs="Times New Roman"/>
        </w:rPr>
        <w:annotationRef/>
      </w:r>
      <w:r w:rsidRPr="009361C1">
        <w:rPr>
          <w:rStyle w:val="CommentReference"/>
          <w:rFonts w:cs="Times New Roman"/>
        </w:rPr>
        <w:annotationRef/>
      </w:r>
      <w:r w:rsidRPr="009361C1">
        <w:rPr>
          <w:rFonts w:cs="Times New Roman"/>
        </w:rPr>
        <w:t>Employers must post general notices of FMLA rights (</w:t>
      </w:r>
      <w:r w:rsidRPr="00BF5E29">
        <w:rPr>
          <w:rFonts w:cs="Times New Roman"/>
          <w:iCs/>
        </w:rPr>
        <w:t>i.e.</w:t>
      </w:r>
      <w:r w:rsidRPr="009361C1">
        <w:rPr>
          <w:rFonts w:cs="Times New Roman"/>
        </w:rPr>
        <w:t>, the FMLA poster) where it can readily be seen by employees and applicants for employment. Additionally, the general notice must be published in the employee handbook or other written benefits communication, or, if such material does not exist, given to each new employee upon hire. The general notice may be posted electronically, as long as employees have access to information in electronic form. 29 C.F.R. § 825.300.</w:t>
      </w:r>
    </w:p>
    <w:p w:rsidRPr="009361C1" w:rsidR="00FC5D61" w:rsidP="00E51926" w:rsidRDefault="00FC5D61" w14:paraId="75628BE6" w14:textId="77777777">
      <w:pPr>
        <w:pStyle w:val="CommentText"/>
        <w:rPr>
          <w:rFonts w:cs="Times New Roman"/>
        </w:rPr>
      </w:pPr>
    </w:p>
    <w:p w:rsidR="00FC5D61" w:rsidP="00E51926" w:rsidRDefault="00FC5D61" w14:paraId="609DDD21" w14:textId="77777777">
      <w:pPr>
        <w:pStyle w:val="CommentText"/>
      </w:pPr>
      <w:r w:rsidRPr="009361C1">
        <w:rPr>
          <w:rFonts w:cs="Times New Roman"/>
        </w:rPr>
        <w:t xml:space="preserve">Employers can access the FMLA poster here: </w:t>
      </w:r>
      <w:hyperlink w:history="1" r:id="rId5">
        <w:r w:rsidRPr="009361C1">
          <w:rPr>
            <w:rStyle w:val="Hyperlink"/>
            <w:rFonts w:cs="Times New Roman"/>
          </w:rPr>
          <w:t>https://www.dol.gov/whd/regs/compliance/posters/fmla.htm</w:t>
        </w:r>
      </w:hyperlink>
      <w:r>
        <w:t xml:space="preserve"> </w:t>
      </w:r>
    </w:p>
  </w:comment>
  <w:comment w:initials="A" w:author="Author" w:id="412">
    <w:p w:rsidR="00FC5D61" w:rsidRDefault="00FC5D61" w14:paraId="7F1ACD12" w14:textId="65BD070E">
      <w:pPr>
        <w:pStyle w:val="CommentText"/>
      </w:pPr>
      <w:r>
        <w:rPr>
          <w:rStyle w:val="CommentReference"/>
        </w:rPr>
        <w:annotationRef/>
      </w:r>
      <w:r>
        <w:rPr>
          <w:rStyle w:val="CommentReference"/>
        </w:rPr>
        <w:annotationRef/>
      </w:r>
      <w:r>
        <w:rPr>
          <w:rStyle w:val="CommentReference"/>
        </w:rPr>
        <w:annotationRef/>
      </w:r>
      <w:r>
        <w:t xml:space="preserve">NOTE FROM POLSINELLI: </w:t>
      </w:r>
      <w:r w:rsidRPr="004D5F6E">
        <w:t>Employers must provide to persons entitled to rights and benefits under USERRA a notice of the rights, benefits, and obligations of such persons and such employers. The notice requirement may be met by posting the notice where employers customarily place notices for employees.</w:t>
      </w:r>
    </w:p>
    <w:p w:rsidR="00BF414F" w:rsidRDefault="00BF414F" w14:paraId="1FC49C7F" w14:textId="77777777">
      <w:pPr>
        <w:pStyle w:val="CommentText"/>
      </w:pPr>
    </w:p>
    <w:p w:rsidRPr="00A01B2C" w:rsidR="00BF414F" w:rsidP="00A01B2C" w:rsidRDefault="00BF414F" w14:paraId="23392E74" w14:textId="5AD1E07E">
      <w:pPr>
        <w:keepLines/>
        <w:spacing w:after="120"/>
        <w:jc w:val="both"/>
        <w:rPr>
          <w:sz w:val="20"/>
          <w:szCs w:val="20"/>
        </w:rPr>
      </w:pPr>
      <w:r w:rsidRPr="00A01B2C">
        <w:rPr>
          <w:rFonts w:eastAsiaTheme="minorEastAsia"/>
          <w:sz w:val="20"/>
          <w:szCs w:val="20"/>
        </w:rPr>
        <w:t xml:space="preserve">For more comprehensive guidance on the Military Family Leave required under the Family and Medical Leave Act, eligibility for the same, and employer obligations under the same, employers can reference “The Employer’s Guide to The Family and Medical Leave Act” provided by the United States Department of Labor, Wage and Hour Division, a copy of which can be located </w:t>
      </w:r>
      <w:hyperlink w:history="1" r:id="rId6">
        <w:r w:rsidRPr="00A01B2C">
          <w:rPr>
            <w:rStyle w:val="Hyperlink"/>
            <w:rFonts w:eastAsiaTheme="minorEastAsia"/>
            <w:sz w:val="20"/>
            <w:szCs w:val="20"/>
          </w:rPr>
          <w:t>here</w:t>
        </w:r>
      </w:hyperlink>
      <w:r w:rsidRPr="00A01B2C">
        <w:rPr>
          <w:rFonts w:eastAsiaTheme="minorEastAsia"/>
          <w:sz w:val="20"/>
          <w:szCs w:val="20"/>
        </w:rPr>
        <w:t>.</w:t>
      </w:r>
    </w:p>
  </w:comment>
  <w:comment w:initials="A" w:author="Author" w:id="438">
    <w:p w:rsidR="00FC5D61" w:rsidRDefault="00FC5D61" w14:paraId="63B7EE75" w14:textId="77777777">
      <w:pPr>
        <w:pStyle w:val="CommentText"/>
      </w:pPr>
      <w:r>
        <w:rPr>
          <w:rStyle w:val="CommentReference"/>
        </w:rPr>
        <w:annotationRef/>
      </w:r>
      <w:r>
        <w:t>NOTE FROM POLSINELLI: This policy can be customized to provide paid time off for jury duty. For example, you could add “The Company will provide employees absent for jury duty with pay for up to five days, or as otherwise required by law. Exempt employees will not incur any reduction in pay for a partial week of absence due to jury or witness duty.”</w:t>
      </w:r>
    </w:p>
  </w:comment>
  <w:comment w:initials="A" w:author="Author" w:id="440">
    <w:p w:rsidRPr="008D207D" w:rsidR="00FC5D61" w:rsidP="002F0A09" w:rsidRDefault="00FC5D61" w14:paraId="2243E1F0" w14:textId="77777777">
      <w:pPr>
        <w:pStyle w:val="CommentText"/>
        <w:rPr>
          <w:rFonts w:cs="Times New Roman"/>
        </w:rPr>
      </w:pPr>
      <w:r>
        <w:rPr>
          <w:rStyle w:val="CommentReference"/>
        </w:rPr>
        <w:annotationRef/>
      </w:r>
      <w:r w:rsidRPr="008D207D">
        <w:rPr>
          <w:rFonts w:cs="Times New Roman"/>
        </w:rPr>
        <w:t xml:space="preserve">NOTE FROM POLSINELLI: This term is not required expressly by State law, but it is recommended as best practice. This term may be removed or edited per Company practice. </w:t>
      </w:r>
    </w:p>
  </w:comment>
  <w:comment w:initials="A" w:author="Author" w:id="454">
    <w:p w:rsidR="00FC5D61" w:rsidRDefault="00FC5D61" w14:paraId="213F6917" w14:textId="77777777">
      <w:pPr>
        <w:pStyle w:val="CommentText"/>
      </w:pPr>
      <w:r>
        <w:rPr>
          <w:rStyle w:val="CommentReference"/>
        </w:rPr>
        <w:annotationRef/>
      </w:r>
      <w:r>
        <w:t>NOTE FROM POLSINELLI: This is optional in Michigan.</w:t>
      </w:r>
    </w:p>
  </w:comment>
  <w:comment w:initials="A" w:author="Author" w:id="462">
    <w:p w:rsidR="00FC5D61" w:rsidP="00A54604" w:rsidRDefault="00FC5D61" w14:paraId="18AF53FA" w14:textId="77777777">
      <w:pPr>
        <w:pStyle w:val="CommentText"/>
      </w:pPr>
      <w:r>
        <w:rPr>
          <w:rStyle w:val="CommentReference"/>
        </w:rPr>
        <w:annotationRef/>
      </w:r>
      <w:bookmarkStart w:name="_Hlk114665164" w:id="463"/>
      <w:r>
        <w:t xml:space="preserve">NOTE FROM POLSINELLI: </w:t>
      </w:r>
      <w:r w:rsidRPr="006B1756">
        <w:t>Under Michigan law, an employer cannot prohibit an employee from applying for or receiving a license to carry a concealed pistol or carrying a concealed pistol in compliance with Michigan law except that the employer can prohibit an employee from carrying a concealed pistol in the course of employment.</w:t>
      </w:r>
      <w:r>
        <w:t xml:space="preserve"> </w:t>
      </w:r>
      <w:r w:rsidRPr="006B1756">
        <w:t>The law is somewhat ambiguous with regard to an employer</w:t>
      </w:r>
      <w:r>
        <w:t>’</w:t>
      </w:r>
      <w:r w:rsidRPr="006B1756">
        <w:t>s ability to prohibit carrying a weapon in a private parking lot (i.e., one that is accessible to employees and invitees of the company).</w:t>
      </w:r>
      <w:r>
        <w:t xml:space="preserve"> </w:t>
      </w:r>
      <w:r w:rsidRPr="006B1756">
        <w:t xml:space="preserve">Arguably, carrying a weapon on these premises would be </w:t>
      </w:r>
      <w:r>
        <w:t>“</w:t>
      </w:r>
      <w:r w:rsidRPr="006B1756">
        <w:t>in the course of employment.</w:t>
      </w:r>
      <w:r>
        <w:t xml:space="preserve">” </w:t>
      </w:r>
      <w:r w:rsidRPr="006B1756">
        <w:t>However, employers who take this position should be aware that there may be downsides to taking the position in other contexts, such as workers</w:t>
      </w:r>
      <w:r>
        <w:t>’</w:t>
      </w:r>
      <w:r w:rsidRPr="006B1756">
        <w:t xml:space="preserve"> compensation.</w:t>
      </w:r>
      <w:r>
        <w:t xml:space="preserve"> </w:t>
      </w:r>
      <w:r w:rsidRPr="006B1756">
        <w:t>Consult with legal counsel for advice about whether or not to prohibit carrying of weapons in private parking lots</w:t>
      </w:r>
    </w:p>
    <w:p w:rsidR="00FC5D61" w:rsidP="00A54604" w:rsidRDefault="00FC5D61" w14:paraId="19354F47" w14:textId="77777777">
      <w:pPr>
        <w:pStyle w:val="CommentText"/>
      </w:pPr>
    </w:p>
    <w:p w:rsidR="00FC5D61" w:rsidP="00A54604" w:rsidRDefault="00FC5D61" w14:paraId="2D2F05C6" w14:textId="77777777">
      <w:pPr>
        <w:pStyle w:val="CommentText"/>
      </w:pPr>
      <w:r>
        <w:t>The optional language below – restricting the permission to store weapons in a private vehicle to public parking lots – is intended for those employers that decide to restrict possession of weapons in private parking lots.</w:t>
      </w:r>
    </w:p>
    <w:bookmarkEnd w:id="463"/>
  </w:comment>
  <w:comment w:initials="A" w:author="Author" w:id="465">
    <w:p w:rsidRPr="00AA0056" w:rsidR="00FC5D61" w:rsidP="007E3525" w:rsidRDefault="00FC5D61" w14:paraId="7FFD527F" w14:textId="77777777">
      <w:pPr>
        <w:pStyle w:val="CommentText"/>
        <w:rPr>
          <w:rFonts w:cs="Times New Roman"/>
        </w:rPr>
      </w:pPr>
      <w:r>
        <w:rPr>
          <w:rStyle w:val="CommentReference"/>
        </w:rPr>
        <w:annotationRef/>
      </w:r>
      <w:r w:rsidRPr="00AA0056">
        <w:rPr>
          <w:rFonts w:cs="Times New Roman"/>
        </w:rPr>
        <w:t xml:space="preserve">NOTE FROM POLSINELLI: Michigan law does not require this term, but rather gives the Company the right to so limit possession on Company property. Accordingly, this should be modified to Company practice. </w:t>
      </w:r>
    </w:p>
    <w:p w:rsidRPr="00AA0056" w:rsidR="00FC5D61" w:rsidP="007E3525" w:rsidRDefault="00FC5D61" w14:paraId="3452BC9C" w14:textId="77777777">
      <w:pPr>
        <w:pStyle w:val="CommentText"/>
        <w:rPr>
          <w:rFonts w:cs="Times New Roman"/>
        </w:rPr>
      </w:pPr>
    </w:p>
    <w:p w:rsidRPr="00AA0056" w:rsidR="00FC5D61" w:rsidP="007E3525" w:rsidRDefault="00FC5D61" w14:paraId="651A8ADB" w14:textId="77777777">
      <w:pPr>
        <w:pStyle w:val="CommentText"/>
        <w:rPr>
          <w:rFonts w:cs="Times New Roman"/>
        </w:rPr>
      </w:pPr>
      <w:r w:rsidRPr="00AA0056">
        <w:rPr>
          <w:rFonts w:cs="Times New Roman"/>
        </w:rPr>
        <w:t>To the extent weapons are prohibited on Company property, we also recommend posting signs in the workplace, including the parking lot, stating that pistols are not allowed on the property. Such signs should contain the following: (</w:t>
      </w:r>
      <w:r>
        <w:rPr>
          <w:rFonts w:cs="Times New Roman"/>
        </w:rPr>
        <w:t>a</w:t>
      </w:r>
      <w:r w:rsidRPr="00AA0056">
        <w:rPr>
          <w:rFonts w:cs="Times New Roman"/>
        </w:rPr>
        <w:t>)</w:t>
      </w:r>
      <w:r>
        <w:rPr>
          <w:rFonts w:cs="Times New Roman"/>
        </w:rPr>
        <w:t> </w:t>
      </w:r>
      <w:r w:rsidRPr="00AA0056">
        <w:rPr>
          <w:rFonts w:cs="Times New Roman"/>
        </w:rPr>
        <w:t>clear language that the covered area is a weapons-free area; (</w:t>
      </w:r>
      <w:r>
        <w:rPr>
          <w:rFonts w:cs="Times New Roman"/>
        </w:rPr>
        <w:t>b</w:t>
      </w:r>
      <w:r w:rsidRPr="00AA0056">
        <w:rPr>
          <w:rFonts w:cs="Times New Roman"/>
        </w:rPr>
        <w:t>)</w:t>
      </w:r>
      <w:r>
        <w:rPr>
          <w:rFonts w:cs="Times New Roman"/>
        </w:rPr>
        <w:t> </w:t>
      </w:r>
      <w:r w:rsidRPr="00AA0056">
        <w:rPr>
          <w:rFonts w:cs="Times New Roman"/>
        </w:rPr>
        <w:t>a graphic depicting the slash symbol with a pistol in the middle, signifying the prohibition of pistols/weapons in the covered area; and (</w:t>
      </w:r>
      <w:r>
        <w:rPr>
          <w:rFonts w:cs="Times New Roman"/>
        </w:rPr>
        <w:t>c</w:t>
      </w:r>
      <w:r w:rsidRPr="00AA0056">
        <w:rPr>
          <w:rFonts w:cs="Times New Roman"/>
        </w:rPr>
        <w:t>)</w:t>
      </w:r>
      <w:r>
        <w:rPr>
          <w:rFonts w:cs="Times New Roman"/>
        </w:rPr>
        <w:t> </w:t>
      </w:r>
      <w:r w:rsidRPr="00AA0056">
        <w:rPr>
          <w:rFonts w:cs="Times New Roman"/>
        </w:rPr>
        <w:t>language stating that the prohibition is subject to applicable Michigan weapons laws.</w:t>
      </w:r>
    </w:p>
  </w:comment>
  <w:comment w:initials="A" w:author="Author" w:id="481">
    <w:p w:rsidR="00FC5D61" w:rsidP="00A1298D" w:rsidRDefault="00FC5D61" w14:paraId="464DD9C3" w14:textId="77777777">
      <w:pPr>
        <w:pStyle w:val="CommentText"/>
      </w:pPr>
      <w:r>
        <w:rPr>
          <w:rStyle w:val="CommentReference"/>
        </w:rPr>
        <w:annotationRef/>
      </w:r>
      <w:r>
        <w:t>NOTE FROM POLSINELLI: Regarding drug testing, m</w:t>
      </w:r>
      <w:r w:rsidRPr="00761FCB">
        <w:t>any state laws limit whom an employer may test, and some require detailed drug testing policies that are beyond the scope of this</w:t>
      </w:r>
      <w:r>
        <w:t xml:space="preserve"> manual</w:t>
      </w:r>
      <w:r w:rsidRPr="00761FCB">
        <w:t>.</w:t>
      </w:r>
    </w:p>
    <w:p w:rsidR="00FC5D61" w:rsidP="00A1298D" w:rsidRDefault="00FC5D61" w14:paraId="33A7DE64" w14:textId="77777777">
      <w:pPr>
        <w:pStyle w:val="CommentText"/>
      </w:pPr>
    </w:p>
    <w:p w:rsidR="00FC5D61" w:rsidP="00A1298D" w:rsidRDefault="00FC5D61" w14:paraId="4A0B5FEB" w14:textId="5DCC7B69">
      <w:pPr>
        <w:pStyle w:val="CommentText"/>
      </w:pPr>
      <w:r>
        <w:rPr>
          <w:rStyle w:val="CommentReference"/>
        </w:rPr>
        <w:annotationRef/>
      </w:r>
      <w:r>
        <w:t>In addition, in</w:t>
      </w:r>
      <w:r w:rsidRPr="00037A0B">
        <w:t xml:space="preserve"> most states it remains an open question whether requirements to accommodate medical </w:t>
      </w:r>
      <w:r w:rsidR="00772285">
        <w:t>cannabis</w:t>
      </w:r>
      <w:r w:rsidRPr="00037A0B">
        <w:t xml:space="preserve"> use outside the workplace will survive legal challenge.</w:t>
      </w:r>
      <w:r>
        <w:t xml:space="preserve"> </w:t>
      </w:r>
    </w:p>
  </w:comment>
  <w:comment w:initials="A" w:author="Author" w:id="517">
    <w:p w:rsidR="00FC5D61" w:rsidP="00B13670" w:rsidRDefault="00FC5D61" w14:paraId="1DE7E62F" w14:textId="77777777">
      <w:pPr>
        <w:pStyle w:val="CommentText"/>
      </w:pPr>
      <w:r>
        <w:rPr>
          <w:rStyle w:val="CommentReference"/>
        </w:rPr>
        <w:annotationRef/>
      </w:r>
      <w:r>
        <w:rPr>
          <w:rStyle w:val="CommentReference"/>
        </w:rPr>
        <w:annotationRef/>
      </w:r>
      <w:r>
        <w:rPr>
          <w:rStyle w:val="CommentReference"/>
        </w:rPr>
        <w:annotationRef/>
      </w:r>
      <w:r>
        <w:t xml:space="preserve">NOTE FROM POLSINELLI: This can be customized to list the applicable state minimum amounts for coverage and/or for the business’ non-owned automobile coverage requirement amounts. </w:t>
      </w:r>
    </w:p>
    <w:p w:rsidR="00D54EC8" w:rsidP="00B13670" w:rsidRDefault="00D54EC8" w14:paraId="2E4E9640" w14:textId="77777777">
      <w:pPr>
        <w:pStyle w:val="CommentText"/>
      </w:pPr>
    </w:p>
    <w:p w:rsidR="00D54EC8" w:rsidP="00B13670" w:rsidRDefault="00D54EC8" w14:paraId="316BA00D" w14:textId="17E6ECB2">
      <w:pPr>
        <w:pStyle w:val="CommentText"/>
      </w:pPr>
      <w:r>
        <w:t xml:space="preserve">Michigan minimums are </w:t>
      </w:r>
      <w:r w:rsidRPr="00F757F1">
        <w:t>$20,000 for each injured person, up to a total of $40,000 per accident, and $10,000 for property damage per accident.</w:t>
      </w:r>
    </w:p>
  </w:comment>
  <w:comment w:initials="A" w:author="Author" w:id="523">
    <w:p w:rsidR="00FC5D61" w:rsidRDefault="00FC5D61" w14:paraId="417723FF" w14:textId="77777777">
      <w:pPr>
        <w:pStyle w:val="CommentText"/>
      </w:pPr>
      <w:r>
        <w:rPr>
          <w:rStyle w:val="CommentReference"/>
        </w:rPr>
        <w:annotationRef/>
      </w:r>
      <w:r>
        <w:t xml:space="preserve">NOTE FROM POLSINELLI: Policy statements in this section are brief samples only. </w:t>
      </w:r>
      <w:r w:rsidRPr="00532967">
        <w:t>Employers should consult with their broker or regarding compliance with the Affordable Care Act and other state-specific laws pertaining to providing eligible employees with health insurance benefits.</w:t>
      </w:r>
    </w:p>
  </w:comment>
  <w:comment w:initials="A" w:author="Author" w:id="527">
    <w:p w:rsidRPr="00C12F23" w:rsidR="00FC5D61" w:rsidP="00B13670" w:rsidRDefault="00FC5D61" w14:paraId="12ACD0B2" w14:textId="77777777">
      <w:pPr>
        <w:pStyle w:val="CommentText"/>
        <w:rPr>
          <w:rFonts w:cs="Times New Roman"/>
        </w:rPr>
      </w:pPr>
      <w:r>
        <w:rPr>
          <w:rStyle w:val="CommentReference"/>
        </w:rPr>
        <w:annotationRef/>
      </w:r>
      <w:r w:rsidRPr="00C12F23">
        <w:rPr>
          <w:rFonts w:cs="Times New Roman"/>
        </w:rPr>
        <w:t xml:space="preserve">NOTE FROM POLSINELLI: </w:t>
      </w:r>
      <w:r w:rsidRPr="00C12F23">
        <w:rPr>
          <w:rStyle w:val="CommentReference"/>
          <w:rFonts w:cs="Times New Roman"/>
        </w:rPr>
        <w:annotationRef/>
      </w:r>
      <w:r w:rsidRPr="00C12F23">
        <w:rPr>
          <w:rFonts w:cs="Times New Roman"/>
          <w:noProof/>
        </w:rPr>
        <w:t xml:space="preserve">This should be modified to comply with Company policy and practice. Delete if inapplicable or not offered. </w:t>
      </w:r>
    </w:p>
  </w:comment>
  <w:comment w:initials="A" w:author="Author" w:id="541">
    <w:p w:rsidR="00FC5D61" w:rsidRDefault="00FC5D61" w14:paraId="0ACEF517" w14:textId="77777777">
      <w:pPr>
        <w:pStyle w:val="CommentText"/>
      </w:pPr>
      <w:r>
        <w:rPr>
          <w:rStyle w:val="CommentReference"/>
        </w:rPr>
        <w:annotationRef/>
      </w:r>
      <w:r>
        <w:rPr>
          <w:rStyle w:val="CommentReference"/>
        </w:rPr>
        <w:annotationRef/>
      </w:r>
      <w:r>
        <w:rPr>
          <w:rStyle w:val="CommentReference"/>
        </w:rPr>
        <w:annotationRef/>
      </w:r>
      <w:r>
        <w:rPr>
          <w:rStyle w:val="CommentReference"/>
        </w:rPr>
        <w:annotationRef/>
      </w:r>
      <w:r>
        <w:t xml:space="preserve">NOTE FROM POLSINELLI: Delete if inapplicable. </w:t>
      </w:r>
    </w:p>
  </w:comment>
  <w:comment w:initials="A" w:author="Author" w:id="544">
    <w:p w:rsidR="00FC5D61" w:rsidRDefault="00FC5D61" w14:paraId="409D1E37" w14:textId="77777777">
      <w:pPr>
        <w:pStyle w:val="CommentText"/>
      </w:pPr>
      <w:r>
        <w:rPr>
          <w:rStyle w:val="CommentReference"/>
        </w:rPr>
        <w:annotationRef/>
      </w:r>
      <w:r>
        <w:rPr>
          <w:rStyle w:val="CommentReference"/>
        </w:rPr>
        <w:annotationRef/>
      </w:r>
      <w:r>
        <w:rPr>
          <w:rStyle w:val="CommentReference"/>
        </w:rPr>
        <w:annotationRef/>
      </w:r>
      <w:r>
        <w:rPr>
          <w:rStyle w:val="CommentReference"/>
        </w:rPr>
        <w:annotationRef/>
      </w:r>
      <w:r>
        <w:rPr>
          <w:rStyle w:val="CommentReference"/>
        </w:rPr>
        <w:annotationRef/>
      </w:r>
      <w:r>
        <w:t xml:space="preserve">NOTE FROM POLSINELLI: Delete if inapplicable. </w:t>
      </w:r>
    </w:p>
  </w:comment>
  <w:comment w:initials="A" w:author="Author" w:id="558">
    <w:p w:rsidRPr="00C12F23" w:rsidR="00FC5D61" w:rsidP="00B90567" w:rsidRDefault="00FC5D61" w14:paraId="669CF9EC" w14:textId="77777777">
      <w:pPr>
        <w:pStyle w:val="CommentText"/>
        <w:rPr>
          <w:rFonts w:cs="Times New Roman"/>
        </w:rPr>
      </w:pPr>
      <w:r>
        <w:rPr>
          <w:rStyle w:val="CommentReference"/>
        </w:rPr>
        <w:annotationRef/>
      </w:r>
      <w:r w:rsidRPr="00C12F23">
        <w:rPr>
          <w:rFonts w:cs="Times New Roman"/>
        </w:rPr>
        <w:t>NOTE FROM POLSINELLI: For franchisees, the content of this statement is to be left unaltered with the exception of inserting your Company</w:t>
      </w:r>
      <w:r>
        <w:rPr>
          <w:rFonts w:cs="Times New Roman"/>
        </w:rPr>
        <w:t>’</w:t>
      </w:r>
      <w:r w:rsidRPr="00C12F23">
        <w:rPr>
          <w:rFonts w:cs="Times New Roman"/>
        </w:rPr>
        <w:t xml:space="preserve">s name in place of </w:t>
      </w:r>
      <w:r>
        <w:rPr>
          <w:rFonts w:cs="Times New Roman"/>
        </w:rPr>
        <w:t>“</w:t>
      </w:r>
      <w:r w:rsidRPr="00052AA3">
        <w:rPr>
          <w:rFonts w:cs="Times New Roman"/>
          <w:highlight w:val="yellow"/>
        </w:rPr>
        <w:t>[</w:t>
      </w:r>
      <w:r w:rsidRPr="00B46E7A">
        <w:rPr>
          <w:rFonts w:cs="Times New Roman"/>
          <w:b/>
          <w:bCs/>
          <w:i/>
          <w:iCs/>
          <w:highlight w:val="yellow"/>
        </w:rPr>
        <w:t>Legal Entity</w:t>
      </w:r>
      <w:r w:rsidRPr="00D90F65">
        <w:rPr>
          <w:rFonts w:cs="Times New Roman"/>
          <w:highlight w:val="yellow"/>
        </w:rPr>
        <w:t>]</w:t>
      </w:r>
      <w:r w:rsidRPr="00C12F23">
        <w:rPr>
          <w:rFonts w:cs="Times New Roman"/>
        </w:rPr>
        <w:t>.</w:t>
      </w:r>
      <w:r>
        <w:rPr>
          <w:rFonts w:cs="Times New Roman"/>
        </w:rPr>
        <w:t>”</w:t>
      </w:r>
    </w:p>
    <w:p w:rsidRPr="00C12F23" w:rsidR="00FC5D61" w:rsidP="00B90567" w:rsidRDefault="00FC5D61" w14:paraId="2F2CB9B0" w14:textId="77777777">
      <w:pPr>
        <w:pStyle w:val="CommentText"/>
        <w:rPr>
          <w:rFonts w:cs="Times New Roman"/>
        </w:rPr>
      </w:pPr>
    </w:p>
    <w:p w:rsidR="00FC5D61" w:rsidP="00B90567" w:rsidRDefault="00FC5D61" w14:paraId="61DC5E71" w14:textId="77777777">
      <w:pPr>
        <w:pStyle w:val="CommentText"/>
      </w:pPr>
      <w:r w:rsidRPr="00C12F23">
        <w:rPr>
          <w:rFonts w:cs="Times New Roman"/>
        </w:rPr>
        <w:t>For companies that are not franchisees, this paragraph should be removed.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FB2A013" w15:done="0"/>
  <w15:commentEx w15:paraId="52B3AE66" w15:done="0"/>
  <w15:commentEx w15:paraId="5236736B" w15:done="0"/>
  <w15:commentEx w15:paraId="0DF6AD16" w15:done="0"/>
  <w15:commentEx w15:paraId="4B5AD6F8" w15:done="0"/>
  <w15:commentEx w15:paraId="1102F1F7" w15:done="0"/>
  <w15:commentEx w15:paraId="39095D28" w15:done="0"/>
  <w15:commentEx w15:paraId="3747ABDC" w15:done="0"/>
  <w15:commentEx w15:paraId="5398F914" w15:done="0"/>
  <w15:commentEx w15:paraId="2E984C28" w15:done="0"/>
  <w15:commentEx w15:paraId="23AE76D8" w15:done="0"/>
  <w15:commentEx w15:paraId="77120DEA" w15:done="0"/>
  <w15:commentEx w15:paraId="0AACB4DC" w15:done="0"/>
  <w15:commentEx w15:paraId="744D6987" w15:done="0"/>
  <w15:commentEx w15:paraId="592CD99D" w15:done="0"/>
  <w15:commentEx w15:paraId="680D41A5" w15:done="0"/>
  <w15:commentEx w15:paraId="5F9C40AA" w15:done="0"/>
  <w15:commentEx w15:paraId="0ECD6C86" w15:done="0"/>
  <w15:commentEx w15:paraId="18F6AD06" w15:done="0"/>
  <w15:commentEx w15:paraId="1E0C97B8" w15:done="0"/>
  <w15:commentEx w15:paraId="64253566" w15:done="0"/>
  <w15:commentEx w15:paraId="0DA9F043" w15:done="0"/>
  <w15:commentEx w15:paraId="027E75CE" w15:done="0"/>
  <w15:commentEx w15:paraId="487A1AF4" w15:done="0"/>
  <w15:commentEx w15:paraId="0F68E88C" w15:done="0"/>
  <w15:commentEx w15:paraId="46AE0E89" w15:done="0"/>
  <w15:commentEx w15:paraId="1E708925" w15:done="0"/>
  <w15:commentEx w15:paraId="5E4A0F14" w15:done="0"/>
  <w15:commentEx w15:paraId="5A316CC6" w15:done="0"/>
  <w15:commentEx w15:paraId="3526C118" w15:done="0"/>
  <w15:commentEx w15:paraId="2ACA9567" w15:done="0"/>
  <w15:commentEx w15:paraId="38D26889" w15:done="0"/>
  <w15:commentEx w15:paraId="7B011A9F" w15:done="0"/>
  <w15:commentEx w15:paraId="74673135" w15:done="0"/>
  <w15:commentEx w15:paraId="35D7AA60" w15:done="0"/>
  <w15:commentEx w15:paraId="2DB002E9" w15:done="0"/>
  <w15:commentEx w15:paraId="546C7CE9" w15:done="0"/>
  <w15:commentEx w15:paraId="6100CF6F" w15:done="0"/>
  <w15:commentEx w15:paraId="7722B887" w15:done="0"/>
  <w15:commentEx w15:paraId="0A0DFFC4" w15:done="0"/>
  <w15:commentEx w15:paraId="6D2EC900" w15:done="0"/>
  <w15:commentEx w15:paraId="36E1F265" w15:done="0"/>
  <w15:commentEx w15:paraId="151CEE07" w15:done="0"/>
  <w15:commentEx w15:paraId="11E43426" w15:done="0"/>
  <w15:commentEx w15:paraId="7AB152B8" w15:done="0"/>
  <w15:commentEx w15:paraId="7FBF5088" w15:done="0"/>
  <w15:commentEx w15:paraId="69815CA0" w15:done="0"/>
  <w15:commentEx w15:paraId="22CB63A2" w15:done="0"/>
  <w15:commentEx w15:paraId="6FB9FAD7" w15:done="0"/>
  <w15:commentEx w15:paraId="4CD904C3" w15:done="0"/>
  <w15:commentEx w15:paraId="16255EFA" w15:done="0"/>
  <w15:commentEx w15:paraId="32B9528C" w15:done="0"/>
  <w15:commentEx w15:paraId="0AA08168" w15:done="0"/>
  <w15:commentEx w15:paraId="4A911D44" w15:done="0"/>
  <w15:commentEx w15:paraId="3C1C932B" w15:done="0"/>
  <w15:commentEx w15:paraId="2F46ADD1" w15:done="0"/>
  <w15:commentEx w15:paraId="4586F28F" w15:done="0"/>
  <w15:commentEx w15:paraId="6514244D" w15:done="0"/>
  <w15:commentEx w15:paraId="50C17B55" w15:done="0"/>
  <w15:commentEx w15:paraId="29A55228" w15:done="0"/>
  <w15:commentEx w15:paraId="57F002E4" w15:done="0"/>
  <w15:commentEx w15:paraId="2DABD0BA" w15:done="0"/>
  <w15:commentEx w15:paraId="337338A0" w15:done="0"/>
  <w15:commentEx w15:paraId="70E009C3" w15:done="0"/>
  <w15:commentEx w15:paraId="5DE37C3E" w15:done="0"/>
  <w15:commentEx w15:paraId="7B2240D8" w15:done="0"/>
  <w15:commentEx w15:paraId="6C1E9501" w15:done="0"/>
  <w15:commentEx w15:paraId="0BF0CE2E" w15:done="0"/>
  <w15:commentEx w15:paraId="66C12731" w15:done="0"/>
  <w15:commentEx w15:paraId="1B096E07" w15:done="0"/>
  <w15:commentEx w15:paraId="3BBF5446" w15:done="0"/>
  <w15:commentEx w15:paraId="11801919" w15:done="0"/>
  <w15:commentEx w15:paraId="7A4F8887" w15:done="0"/>
  <w15:commentEx w15:paraId="5835A8F0" w15:done="0"/>
  <w15:commentEx w15:paraId="609DDD21" w15:done="0"/>
  <w15:commentEx w15:paraId="23392E74" w15:done="0"/>
  <w15:commentEx w15:paraId="63B7EE75" w15:done="0"/>
  <w15:commentEx w15:paraId="2243E1F0" w15:done="0"/>
  <w15:commentEx w15:paraId="213F6917" w15:done="0"/>
  <w15:commentEx w15:paraId="2D2F05C6" w15:done="0"/>
  <w15:commentEx w15:paraId="651A8ADB" w15:done="0"/>
  <w15:commentEx w15:paraId="4A0B5FEB" w15:done="0"/>
  <w15:commentEx w15:paraId="316BA00D" w15:done="0"/>
  <w15:commentEx w15:paraId="417723FF" w15:done="0"/>
  <w15:commentEx w15:paraId="12ACD0B2" w15:done="0"/>
  <w15:commentEx w15:paraId="0ACEF517" w15:done="0"/>
  <w15:commentEx w15:paraId="409D1E37" w15:done="0"/>
  <w15:commentEx w15:paraId="61DC5E7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FB2A013" w16cid:durableId="2523B6A5"/>
  <w16cid:commentId w16cid:paraId="52B3AE66" w16cid:durableId="2523B6A6"/>
  <w16cid:commentId w16cid:paraId="5236736B" w16cid:durableId="2523B6A7"/>
  <w16cid:commentId w16cid:paraId="0DF6AD16" w16cid:durableId="2523B6A8"/>
  <w16cid:commentId w16cid:paraId="4B5AD6F8" w16cid:durableId="24D8731F"/>
  <w16cid:commentId w16cid:paraId="1102F1F7" w16cid:durableId="2487117D"/>
  <w16cid:commentId w16cid:paraId="39095D28" w16cid:durableId="24ED9003"/>
  <w16cid:commentId w16cid:paraId="3747ABDC" w16cid:durableId="24D87321"/>
  <w16cid:commentId w16cid:paraId="5398F914" w16cid:durableId="2487117F"/>
  <w16cid:commentId w16cid:paraId="2E984C28" w16cid:durableId="2523B6AD"/>
  <w16cid:commentId w16cid:paraId="23AE76D8" w16cid:durableId="25AEDFCD"/>
  <w16cid:commentId w16cid:paraId="77120DEA" w16cid:durableId="25AEDFCC"/>
  <w16cid:commentId w16cid:paraId="0AACB4DC" w16cid:durableId="24D34FB8"/>
  <w16cid:commentId w16cid:paraId="744D6987" w16cid:durableId="27F1178C"/>
  <w16cid:commentId w16cid:paraId="592CD99D" w16cid:durableId="27715ED3"/>
  <w16cid:commentId w16cid:paraId="680D41A5" w16cid:durableId="27851CA7"/>
  <w16cid:commentId w16cid:paraId="5F9C40AA" w16cid:durableId="2475A401"/>
  <w16cid:commentId w16cid:paraId="0ECD6C86" w16cid:durableId="2475A402"/>
  <w16cid:commentId w16cid:paraId="18F6AD06" w16cid:durableId="2523B6B7"/>
  <w16cid:commentId w16cid:paraId="1E0C97B8" w16cid:durableId="2523B6B8"/>
  <w16cid:commentId w16cid:paraId="64253566" w16cid:durableId="24D8732B"/>
  <w16cid:commentId w16cid:paraId="0DA9F043" w16cid:durableId="278A08F9"/>
  <w16cid:commentId w16cid:paraId="027E75CE" w16cid:durableId="24D8732C"/>
  <w16cid:commentId w16cid:paraId="487A1AF4" w16cid:durableId="2523B6BB"/>
  <w16cid:commentId w16cid:paraId="0F68E88C" w16cid:durableId="25AF9D18"/>
  <w16cid:commentId w16cid:paraId="46AE0E89" w16cid:durableId="25AF9D19"/>
  <w16cid:commentId w16cid:paraId="1E708925" w16cid:durableId="25AF9D1A"/>
  <w16cid:commentId w16cid:paraId="5E4A0F14" w16cid:durableId="24D34FBF"/>
  <w16cid:commentId w16cid:paraId="5A316CC6" w16cid:durableId="24D34FC0"/>
  <w16cid:commentId w16cid:paraId="3526C118" w16cid:durableId="2523B6C1"/>
  <w16cid:commentId w16cid:paraId="2ACA9567" w16cid:durableId="24D34FC2"/>
  <w16cid:commentId w16cid:paraId="38D26889" w16cid:durableId="2523B6C3"/>
  <w16cid:commentId w16cid:paraId="7B011A9F" w16cid:durableId="25954B2A"/>
  <w16cid:commentId w16cid:paraId="74673135" w16cid:durableId="25954B2B"/>
  <w16cid:commentId w16cid:paraId="35D7AA60" w16cid:durableId="2523B6C6"/>
  <w16cid:commentId w16cid:paraId="2DB002E9" w16cid:durableId="24E59508"/>
  <w16cid:commentId w16cid:paraId="546C7CE9" w16cid:durableId="24E59509"/>
  <w16cid:commentId w16cid:paraId="6100CF6F" w16cid:durableId="2523B6C9"/>
  <w16cid:commentId w16cid:paraId="7722B887" w16cid:durableId="2523B6CA"/>
  <w16cid:commentId w16cid:paraId="0A0DFFC4" w16cid:durableId="24ED9B82"/>
  <w16cid:commentId w16cid:paraId="6D2EC900" w16cid:durableId="2523B6CB"/>
  <w16cid:commentId w16cid:paraId="36E1F265" w16cid:durableId="2523B6CC"/>
  <w16cid:commentId w16cid:paraId="151CEE07" w16cid:durableId="2523B6CD"/>
  <w16cid:commentId w16cid:paraId="11E43426" w16cid:durableId="2523B6CE"/>
  <w16cid:commentId w16cid:paraId="7AB152B8" w16cid:durableId="2770FEB7"/>
  <w16cid:commentId w16cid:paraId="7FBF5088" w16cid:durableId="2523B6D0"/>
  <w16cid:commentId w16cid:paraId="69815CA0" w16cid:durableId="2523B6D2"/>
  <w16cid:commentId w16cid:paraId="22CB63A2" w16cid:durableId="24E79AC3"/>
  <w16cid:commentId w16cid:paraId="6FB9FAD7" w16cid:durableId="24E79AFB"/>
  <w16cid:commentId w16cid:paraId="4CD904C3" w16cid:durableId="25C0D19D"/>
  <w16cid:commentId w16cid:paraId="16255EFA" w16cid:durableId="27851DA2"/>
  <w16cid:commentId w16cid:paraId="32B9528C" w16cid:durableId="24EF5852"/>
  <w16cid:commentId w16cid:paraId="0AA08168" w16cid:durableId="24E59515"/>
  <w16cid:commentId w16cid:paraId="4A911D44" w16cid:durableId="24E59516"/>
  <w16cid:commentId w16cid:paraId="3C1C932B" w16cid:durableId="24EB25DC"/>
  <w16cid:commentId w16cid:paraId="2F46ADD1" w16cid:durableId="24EF585A"/>
  <w16cid:commentId w16cid:paraId="4586F28F" w16cid:durableId="24E59517"/>
  <w16cid:commentId w16cid:paraId="6514244D" w16cid:durableId="2523B6D8"/>
  <w16cid:commentId w16cid:paraId="50C17B55" w16cid:durableId="25954B41"/>
  <w16cid:commentId w16cid:paraId="29A55228" w16cid:durableId="25954B42"/>
  <w16cid:commentId w16cid:paraId="57F002E4" w16cid:durableId="2523B6DB"/>
  <w16cid:commentId w16cid:paraId="2DABD0BA" w16cid:durableId="24D8734D"/>
  <w16cid:commentId w16cid:paraId="337338A0" w16cid:durableId="2523B6DD"/>
  <w16cid:commentId w16cid:paraId="70E009C3" w16cid:durableId="255B1B73"/>
  <w16cid:commentId w16cid:paraId="5DE37C3E" w16cid:durableId="25BD5F40"/>
  <w16cid:commentId w16cid:paraId="7B2240D8" w16cid:durableId="2523B6E4"/>
  <w16cid:commentId w16cid:paraId="6C1E9501" w16cid:durableId="25954B54"/>
  <w16cid:commentId w16cid:paraId="0BF0CE2E" w16cid:durableId="2523B6E6"/>
  <w16cid:commentId w16cid:paraId="66C12731" w16cid:durableId="24D34FE2"/>
  <w16cid:commentId w16cid:paraId="1B096E07" w16cid:durableId="24D34FE3"/>
  <w16cid:commentId w16cid:paraId="3BBF5446" w16cid:durableId="24D34FE4"/>
  <w16cid:commentId w16cid:paraId="11801919" w16cid:durableId="24D34FE5"/>
  <w16cid:commentId w16cid:paraId="7A4F8887" w16cid:durableId="24D34FE6"/>
  <w16cid:commentId w16cid:paraId="5835A8F0" w16cid:durableId="24D34FE7"/>
  <w16cid:commentId w16cid:paraId="609DDD21" w16cid:durableId="24D34FE8"/>
  <w16cid:commentId w16cid:paraId="23392E74" w16cid:durableId="2523B6EF"/>
  <w16cid:commentId w16cid:paraId="63B7EE75" w16cid:durableId="2523B6F0"/>
  <w16cid:commentId w16cid:paraId="2243E1F0" w16cid:durableId="25BD2C30"/>
  <w16cid:commentId w16cid:paraId="213F6917" w16cid:durableId="2523B6F1"/>
  <w16cid:commentId w16cid:paraId="2D2F05C6" w16cid:durableId="2523B6F2"/>
  <w16cid:commentId w16cid:paraId="651A8ADB" w16cid:durableId="2550F0B3"/>
  <w16cid:commentId w16cid:paraId="4A0B5FEB" w16cid:durableId="2523B6F3"/>
  <w16cid:commentId w16cid:paraId="316BA00D" w16cid:durableId="25954B6A"/>
  <w16cid:commentId w16cid:paraId="417723FF" w16cid:durableId="2523B6F5"/>
  <w16cid:commentId w16cid:paraId="12ACD0B2" w16cid:durableId="24EA426A"/>
  <w16cid:commentId w16cid:paraId="0ACEF517" w16cid:durableId="2523B6F6"/>
  <w16cid:commentId w16cid:paraId="409D1E37" w16cid:durableId="2523B6F7"/>
  <w16cid:commentId w16cid:paraId="61DC5E71" w16cid:durableId="24ED91D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44776" w:rsidRDefault="00144776" w14:paraId="4D04823B" w14:textId="77777777">
      <w:r>
        <w:separator/>
      </w:r>
    </w:p>
  </w:endnote>
  <w:endnote w:type="continuationSeparator" w:id="0">
    <w:p w:rsidR="00144776" w:rsidRDefault="00144776" w14:paraId="75A2E40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name="_iDocIDFieldf7a6d0f7-7b0b-4c83-82eb-b861" w:id="3"/>
  <w:p w:rsidR="004E4A83" w:rsidRDefault="004E4A83" w14:paraId="0FFAF438" w14:textId="25C25572">
    <w:pPr>
      <w:pStyle w:val="DocID"/>
    </w:pPr>
    <w:r>
      <w:fldChar w:fldCharType="begin"/>
    </w:r>
    <w:r>
      <w:instrText xml:space="preserve"> IF  </w:instrText>
    </w:r>
    <w:r>
      <w:fldChar w:fldCharType="begin"/>
    </w:r>
    <w:r>
      <w:instrText>DOCPROPERTY "CUS_DocID_Pages"</w:instrText>
    </w:r>
    <w:r>
      <w:fldChar w:fldCharType="separate"/>
    </w:r>
    <w:r>
      <w:instrText>85</w:instrText>
    </w:r>
    <w:r>
      <w:fldChar w:fldCharType="end"/>
    </w:r>
    <w:r>
      <w:instrText xml:space="preserve"> = "1" </w:instrText>
    </w:r>
    <w:r>
      <w:fldChar w:fldCharType="begin"/>
    </w:r>
    <w:r>
      <w:instrText>DOCPROPERTY "CUS_DocIDChunk0"</w:instrText>
    </w:r>
    <w:r>
      <w:fldChar w:fldCharType="separate"/>
    </w:r>
    <w:r>
      <w:instrText>80483691.28</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SECTION</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1</w:instrText>
    </w:r>
    <w:r>
      <w:fldChar w:fldCharType="end"/>
    </w:r>
    <w:r>
      <w:instrText xml:space="preserve"> = 1 " "  </w:instrText>
    </w:r>
    <w:r>
      <w:fldChar w:fldCharType="begin"/>
    </w:r>
    <w:r>
      <w:instrText>DOCPROPERTY "CUS_DocIDChunk0"</w:instrText>
    </w:r>
    <w:r>
      <w:fldChar w:fldCharType="separate"/>
    </w:r>
    <w:r>
      <w:instrText>80483691.28</w:instrText>
    </w:r>
    <w:r>
      <w:fldChar w:fldCharType="end"/>
    </w:r>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 xml:space="preserve"> </w:t>
    </w:r>
    <w:r>
      <w:fldChar w:fldCharType="end"/>
    </w:r>
    <w:bookmarkEnd w:id="3"/>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name="_iDocIDField87bb8e9e-65e4-4462-b789-0f1c" w:id="4"/>
  <w:p w:rsidR="004E4A83" w:rsidRDefault="004E4A83" w14:paraId="3FAE2879" w14:textId="7CD8089D">
    <w:pPr>
      <w:pStyle w:val="DocID"/>
    </w:pPr>
    <w:r>
      <w:fldChar w:fldCharType="begin"/>
    </w:r>
    <w:r>
      <w:instrText xml:space="preserve"> IF  </w:instrText>
    </w:r>
    <w:r>
      <w:fldChar w:fldCharType="begin"/>
    </w:r>
    <w:r>
      <w:instrText>DOCPROPERTY "CUS_DocID_Pages"</w:instrText>
    </w:r>
    <w:r>
      <w:fldChar w:fldCharType="separate"/>
    </w:r>
    <w:r>
      <w:instrText>85</w:instrText>
    </w:r>
    <w:r>
      <w:fldChar w:fldCharType="end"/>
    </w:r>
    <w:r>
      <w:instrText xml:space="preserve"> = "1" </w:instrText>
    </w:r>
    <w:r>
      <w:fldChar w:fldCharType="begin"/>
    </w:r>
    <w:r>
      <w:instrText>DOCPROPERTY "CUS_DocIDChunk0"</w:instrText>
    </w:r>
    <w:r>
      <w:fldChar w:fldCharType="separate"/>
    </w:r>
    <w:r>
      <w:instrText>80483691.28</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SECTION</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1</w:instrText>
    </w:r>
    <w:r>
      <w:fldChar w:fldCharType="end"/>
    </w:r>
    <w:r>
      <w:instrText xml:space="preserve"> = 1 " "  </w:instrText>
    </w:r>
    <w:r>
      <w:fldChar w:fldCharType="begin"/>
    </w:r>
    <w:r>
      <w:instrText>DOCPROPERTY "CUS_DocIDChunk0"</w:instrText>
    </w:r>
    <w:r>
      <w:fldChar w:fldCharType="separate"/>
    </w:r>
    <w:r>
      <w:instrText>80483691.28</w:instrText>
    </w:r>
    <w:r>
      <w:fldChar w:fldCharType="end"/>
    </w:r>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 xml:space="preserve"> </w:t>
    </w:r>
    <w:r>
      <w:fldChar w:fldCharType="end"/>
    </w:r>
    <w:bookmarkEnd w:id="4"/>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E4A83" w:rsidP="00CE67A8" w:rsidRDefault="004E4A83" w14:paraId="6FFDB586" w14:textId="77777777">
    <w:pPr>
      <w:pStyle w:val="Footer"/>
      <w:jc w:val="both"/>
    </w:pPr>
    <w:r w:rsidRPr="00E8345E">
      <w:rPr>
        <w:rFonts w:eastAsiaTheme="minorHAnsi"/>
        <w:b/>
        <w:sz w:val="20"/>
      </w:rPr>
      <w:t>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w:t>
    </w:r>
  </w:p>
  <w:bookmarkStart w:name="_iDocIDFieldf275ef1d-1d77-48b2-8480-85df" w:id="5"/>
  <w:p w:rsidR="004E4A83" w:rsidRDefault="004E4A83" w14:paraId="7329BD01" w14:textId="3E7D7934">
    <w:pPr>
      <w:pStyle w:val="DocID"/>
    </w:pPr>
    <w:r>
      <w:fldChar w:fldCharType="begin"/>
    </w:r>
    <w:r>
      <w:instrText xml:space="preserve"> IF  </w:instrText>
    </w:r>
    <w:r>
      <w:fldChar w:fldCharType="begin"/>
    </w:r>
    <w:r>
      <w:instrText>DOCPROPERTY "CUS_DocID_Pages"</w:instrText>
    </w:r>
    <w:r>
      <w:fldChar w:fldCharType="separate"/>
    </w:r>
    <w:r>
      <w:instrText>85</w:instrText>
    </w:r>
    <w:r>
      <w:fldChar w:fldCharType="end"/>
    </w:r>
    <w:r>
      <w:instrText xml:space="preserve"> = "1" </w:instrText>
    </w:r>
    <w:r>
      <w:fldChar w:fldCharType="begin"/>
    </w:r>
    <w:r>
      <w:instrText>DOCPROPERTY "CUS_DocIDChunk0"</w:instrText>
    </w:r>
    <w:r>
      <w:fldChar w:fldCharType="separate"/>
    </w:r>
    <w:r>
      <w:instrText>80483691.28</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710664">
      <w:rPr>
        <w:noProof/>
      </w:rPr>
      <w:instrText>1</w:instrText>
    </w:r>
    <w:r>
      <w:rPr>
        <w:noProof/>
      </w:rPr>
      <w:fldChar w:fldCharType="end"/>
    </w:r>
    <w:r>
      <w:instrText xml:space="preserve"> = 1 1 0</w:instrText>
    </w:r>
    <w:r>
      <w:fldChar w:fldCharType="separate"/>
    </w:r>
    <w:r w:rsidR="00710664">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SECTION</w:instrText>
    </w:r>
    <w:r>
      <w:fldChar w:fldCharType="separate"/>
    </w:r>
    <w:r w:rsidR="00710664">
      <w:instrText>1</w:instrText>
    </w:r>
    <w:r>
      <w:fldChar w:fldCharType="end"/>
    </w:r>
    <w:r>
      <w:instrText xml:space="preserve"> = "1"  </w:instrText>
    </w:r>
    <w:r>
      <w:fldChar w:fldCharType="separate"/>
    </w:r>
    <w:r w:rsidR="00710664">
      <w:rPr>
        <w:noProof/>
      </w:rPr>
      <w:instrText>1</w:instrText>
    </w:r>
    <w:r>
      <w:fldChar w:fldCharType="end"/>
    </w:r>
    <w:r>
      <w:instrText xml:space="preserve"> = 1 1 0</w:instrText>
    </w:r>
    <w:r>
      <w:fldChar w:fldCharType="separate"/>
    </w:r>
    <w:r w:rsidR="00710664">
      <w:rPr>
        <w:noProof/>
      </w:rPr>
      <w:instrText>1</w:instrText>
    </w:r>
    <w:r>
      <w:fldChar w:fldCharType="end"/>
    </w:r>
    <w:r>
      <w:fldChar w:fldCharType="separate"/>
    </w:r>
    <w:r w:rsidR="00710664">
      <w:rPr>
        <w:noProof/>
      </w:rPr>
      <w:instrText>1</w:instrText>
    </w:r>
    <w:r>
      <w:fldChar w:fldCharType="end"/>
    </w:r>
    <w:r>
      <w:instrText xml:space="preserve"> = 1 " "  </w:instrText>
    </w:r>
    <w:r>
      <w:fldChar w:fldCharType="begin"/>
    </w:r>
    <w:r>
      <w:instrText>DOCPROPERTY "CUS_DocIDChunk0"</w:instrText>
    </w:r>
    <w:r>
      <w:fldChar w:fldCharType="separate"/>
    </w:r>
    <w:r>
      <w:instrText>80483691.28</w:instrText>
    </w:r>
    <w:r>
      <w:fldChar w:fldCharType="end"/>
    </w:r>
    <w:r>
      <w:instrText xml:space="preserve"> </w:instrText>
    </w:r>
    <w:r>
      <w:fldChar w:fldCharType="separate"/>
    </w:r>
    <w:r w:rsidR="00710664">
      <w:rPr>
        <w:noProof/>
      </w:rPr>
      <w:instrText xml:space="preserve"> </w:instrText>
    </w:r>
    <w:r>
      <w:fldChar w:fldCharType="end"/>
    </w:r>
    <w:r>
      <w:instrText xml:space="preserve">   </w:instrText>
    </w:r>
    <w:r>
      <w:fldChar w:fldCharType="separate"/>
    </w:r>
    <w:r w:rsidR="00710664">
      <w:rPr>
        <w:noProof/>
      </w:rPr>
      <w:t xml:space="preserve"> </w:t>
    </w:r>
    <w:r>
      <w:fldChar w:fldCharType="end"/>
    </w:r>
    <w:bookmarkEnd w:id="5"/>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E4A83" w:rsidP="00E75F11" w:rsidRDefault="00710664" w14:paraId="566886E9" w14:textId="77777777">
    <w:pPr>
      <w:pStyle w:val="Footer"/>
      <w:jc w:val="center"/>
    </w:pPr>
    <w:sdt>
      <w:sdtPr>
        <w:id w:val="-1707783891"/>
        <w:docPartObj>
          <w:docPartGallery w:val="Page Numbers (Bottom of Page)"/>
          <w:docPartUnique/>
        </w:docPartObj>
      </w:sdtPr>
      <w:sdtEndPr>
        <w:rPr>
          <w:noProof/>
        </w:rPr>
      </w:sdtEndPr>
      <w:sdtContent>
        <w:r w:rsidR="004E4A83">
          <w:fldChar w:fldCharType="begin"/>
        </w:r>
        <w:r w:rsidR="004E4A83">
          <w:instrText xml:space="preserve"> PAGE   \* MERGEFORMAT </w:instrText>
        </w:r>
        <w:r w:rsidR="004E4A83">
          <w:fldChar w:fldCharType="separate"/>
        </w:r>
        <w:r w:rsidR="004E4A83">
          <w:t>1</w:t>
        </w:r>
        <w:r w:rsidR="004E4A83">
          <w:rPr>
            <w:noProof/>
          </w:rPr>
          <w:fldChar w:fldCharType="end"/>
        </w:r>
      </w:sdtContent>
    </w:sdt>
  </w:p>
  <w:bookmarkStart w:name="_iDocIDField2b0266f5-6c21-4559-a183-a456" w:id="7"/>
  <w:p w:rsidR="004E4A83" w:rsidRDefault="004E4A83" w14:paraId="030C75DC" w14:textId="413F95D1">
    <w:pPr>
      <w:pStyle w:val="DocID"/>
    </w:pPr>
    <w:r>
      <w:fldChar w:fldCharType="begin"/>
    </w:r>
    <w:r>
      <w:instrText xml:space="preserve"> IF  </w:instrText>
    </w:r>
    <w:r>
      <w:fldChar w:fldCharType="begin"/>
    </w:r>
    <w:r>
      <w:instrText>DOCPROPERTY "CUS_DocID_Pages"</w:instrText>
    </w:r>
    <w:r>
      <w:fldChar w:fldCharType="separate"/>
    </w:r>
    <w:r>
      <w:instrText>85</w:instrText>
    </w:r>
    <w:r>
      <w:fldChar w:fldCharType="end"/>
    </w:r>
    <w:r>
      <w:instrText xml:space="preserve"> = "1" </w:instrText>
    </w:r>
    <w:r>
      <w:fldChar w:fldCharType="begin"/>
    </w:r>
    <w:r>
      <w:instrText>DOCPROPERTY "CUS_DocIDChunk0"</w:instrText>
    </w:r>
    <w:r>
      <w:fldChar w:fldCharType="separate"/>
    </w:r>
    <w:r>
      <w:instrText>80483691.28</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606AF3">
      <w:rPr>
        <w:noProof/>
      </w:rPr>
      <w:instrText>2</w:instrText>
    </w:r>
    <w:r>
      <w:rPr>
        <w:noProof/>
      </w:rPr>
      <w:fldChar w:fldCharType="end"/>
    </w:r>
    <w:r>
      <w:instrText xml:space="preserve"> = 1 1 0</w:instrText>
    </w:r>
    <w:r>
      <w:fldChar w:fldCharType="separate"/>
    </w:r>
    <w:r w:rsidR="00606AF3">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SECTION</w:instrText>
    </w:r>
    <w:r>
      <w:fldChar w:fldCharType="separate"/>
    </w:r>
    <w:r w:rsidR="00606AF3">
      <w:instrText>2</w:instrText>
    </w:r>
    <w:r>
      <w:fldChar w:fldCharType="end"/>
    </w:r>
    <w:r>
      <w:instrText xml:space="preserve"> = "1"  </w:instrText>
    </w:r>
    <w:r>
      <w:fldChar w:fldCharType="separate"/>
    </w:r>
    <w:r w:rsidR="00606AF3">
      <w:rPr>
        <w:noProof/>
      </w:rPr>
      <w:instrText>0</w:instrText>
    </w:r>
    <w:r>
      <w:fldChar w:fldCharType="end"/>
    </w:r>
    <w:r>
      <w:instrText xml:space="preserve"> = 1 1 0</w:instrText>
    </w:r>
    <w:r>
      <w:fldChar w:fldCharType="separate"/>
    </w:r>
    <w:r w:rsidR="00606AF3">
      <w:rPr>
        <w:noProof/>
      </w:rPr>
      <w:instrText>0</w:instrText>
    </w:r>
    <w:r>
      <w:fldChar w:fldCharType="end"/>
    </w:r>
    <w:r>
      <w:fldChar w:fldCharType="separate"/>
    </w:r>
    <w:r w:rsidR="00606AF3">
      <w:rPr>
        <w:noProof/>
      </w:rPr>
      <w:instrText>0</w:instrText>
    </w:r>
    <w:r>
      <w:fldChar w:fldCharType="end"/>
    </w:r>
    <w:r>
      <w:instrText xml:space="preserve"> = 1 " "  </w:instrText>
    </w:r>
    <w:r>
      <w:fldChar w:fldCharType="begin"/>
    </w:r>
    <w:r>
      <w:instrText>DOCPROPERTY "CUS_DocIDChunk0"</w:instrText>
    </w:r>
    <w:r>
      <w:fldChar w:fldCharType="separate"/>
    </w:r>
    <w:r>
      <w:instrText>80483691.28</w:instrText>
    </w:r>
    <w:r>
      <w:fldChar w:fldCharType="end"/>
    </w:r>
    <w:r>
      <w:instrText xml:space="preserve"> </w:instrText>
    </w:r>
    <w:r>
      <w:fldChar w:fldCharType="separate"/>
    </w:r>
    <w:r w:rsidR="00606AF3">
      <w:rPr>
        <w:noProof/>
      </w:rPr>
      <w:instrText>80483691.28</w:instrText>
    </w:r>
    <w:r>
      <w:fldChar w:fldCharType="end"/>
    </w:r>
    <w:r>
      <w:instrText xml:space="preserve">   </w:instrText>
    </w:r>
    <w:r>
      <w:fldChar w:fldCharType="separate"/>
    </w:r>
    <w:r w:rsidR="00606AF3">
      <w:rPr>
        <w:noProof/>
      </w:rPr>
      <w:t>80483691.28</w:t>
    </w:r>
    <w:r>
      <w:fldChar w:fldCharType="end"/>
    </w:r>
    <w:bookmarkEnd w:id="7"/>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1898042"/>
      <w:docPartObj>
        <w:docPartGallery w:val="Page Numbers (Bottom of Page)"/>
        <w:docPartUnique/>
      </w:docPartObj>
    </w:sdtPr>
    <w:sdtEndPr>
      <w:rPr>
        <w:noProof/>
      </w:rPr>
    </w:sdtEndPr>
    <w:sdtContent>
      <w:p w:rsidR="004E4A83" w:rsidP="00B30E77" w:rsidRDefault="004E4A83" w14:paraId="61F63BE9" w14:textId="77777777">
        <w:pPr>
          <w:pStyle w:val="Footer"/>
          <w:tabs>
            <w:tab w:val="clear" w:pos="4680"/>
          </w:tabs>
          <w:ind w:left="4680"/>
        </w:pPr>
        <w:r>
          <w:fldChar w:fldCharType="begin"/>
        </w:r>
        <w:r>
          <w:instrText xml:space="preserve"> PAGE   \* MERGEFORMAT </w:instrText>
        </w:r>
        <w:r>
          <w:fldChar w:fldCharType="separate"/>
        </w:r>
        <w:r>
          <w:t>i</w:t>
        </w:r>
        <w:r>
          <w:rPr>
            <w:noProof/>
          </w:rPr>
          <w:fldChar w:fldCharType="end"/>
        </w:r>
      </w:p>
    </w:sdtContent>
  </w:sdt>
  <w:bookmarkStart w:name="_iDocIDField608c2d82-39d5-440d-9320-caa9" w:id="8"/>
  <w:p w:rsidR="004E4A83" w:rsidRDefault="004E4A83" w14:paraId="3E65349C" w14:textId="1BBC760D">
    <w:pPr>
      <w:pStyle w:val="DocID"/>
    </w:pPr>
    <w:r>
      <w:fldChar w:fldCharType="begin"/>
    </w:r>
    <w:r>
      <w:instrText xml:space="preserve"> IF  </w:instrText>
    </w:r>
    <w:r>
      <w:fldChar w:fldCharType="begin"/>
    </w:r>
    <w:r>
      <w:instrText>DOCPROPERTY "CUS_DocID_Pages"</w:instrText>
    </w:r>
    <w:r>
      <w:fldChar w:fldCharType="separate"/>
    </w:r>
    <w:r>
      <w:instrText>85</w:instrText>
    </w:r>
    <w:r>
      <w:fldChar w:fldCharType="end"/>
    </w:r>
    <w:r>
      <w:instrText xml:space="preserve"> = "1" </w:instrText>
    </w:r>
    <w:r>
      <w:fldChar w:fldCharType="begin"/>
    </w:r>
    <w:r>
      <w:instrText>DOCPROPERTY "CUS_DocIDChunk0"</w:instrText>
    </w:r>
    <w:r>
      <w:fldChar w:fldCharType="separate"/>
    </w:r>
    <w:r>
      <w:instrText>80483691.28</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606AF3">
      <w:rPr>
        <w:noProof/>
      </w:rPr>
      <w:instrText>1</w:instrText>
    </w:r>
    <w:r>
      <w:rPr>
        <w:noProof/>
      </w:rPr>
      <w:fldChar w:fldCharType="end"/>
    </w:r>
    <w:r>
      <w:instrText xml:space="preserve"> = 1 1 0</w:instrText>
    </w:r>
    <w:r>
      <w:fldChar w:fldCharType="separate"/>
    </w:r>
    <w:r w:rsidR="00606AF3">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SECTION</w:instrText>
    </w:r>
    <w:r>
      <w:fldChar w:fldCharType="separate"/>
    </w:r>
    <w:r w:rsidR="00606AF3">
      <w:instrText>2</w:instrText>
    </w:r>
    <w:r>
      <w:fldChar w:fldCharType="end"/>
    </w:r>
    <w:r>
      <w:instrText xml:space="preserve"> = "1"  </w:instrText>
    </w:r>
    <w:r>
      <w:fldChar w:fldCharType="separate"/>
    </w:r>
    <w:r w:rsidR="00606AF3">
      <w:rPr>
        <w:noProof/>
      </w:rPr>
      <w:instrText>0</w:instrText>
    </w:r>
    <w:r>
      <w:fldChar w:fldCharType="end"/>
    </w:r>
    <w:r>
      <w:instrText xml:space="preserve"> = 1 1 0</w:instrText>
    </w:r>
    <w:r>
      <w:fldChar w:fldCharType="separate"/>
    </w:r>
    <w:r w:rsidR="00606AF3">
      <w:rPr>
        <w:noProof/>
      </w:rPr>
      <w:instrText>0</w:instrText>
    </w:r>
    <w:r>
      <w:fldChar w:fldCharType="end"/>
    </w:r>
    <w:r>
      <w:fldChar w:fldCharType="separate"/>
    </w:r>
    <w:r w:rsidR="00606AF3">
      <w:rPr>
        <w:noProof/>
      </w:rPr>
      <w:instrText>0</w:instrText>
    </w:r>
    <w:r>
      <w:fldChar w:fldCharType="end"/>
    </w:r>
    <w:r>
      <w:instrText xml:space="preserve"> = 1 " "  </w:instrText>
    </w:r>
    <w:r>
      <w:fldChar w:fldCharType="begin"/>
    </w:r>
    <w:r>
      <w:instrText>DOCPROPERTY "CUS_DocIDChunk0"</w:instrText>
    </w:r>
    <w:r>
      <w:fldChar w:fldCharType="separate"/>
    </w:r>
    <w:r>
      <w:instrText>80483691.28</w:instrText>
    </w:r>
    <w:r>
      <w:fldChar w:fldCharType="end"/>
    </w:r>
    <w:r>
      <w:instrText xml:space="preserve"> </w:instrText>
    </w:r>
    <w:r>
      <w:fldChar w:fldCharType="separate"/>
    </w:r>
    <w:r w:rsidR="00606AF3">
      <w:rPr>
        <w:noProof/>
      </w:rPr>
      <w:instrText>80483691.28</w:instrText>
    </w:r>
    <w:r>
      <w:fldChar w:fldCharType="end"/>
    </w:r>
    <w:r>
      <w:instrText xml:space="preserve">   </w:instrText>
    </w:r>
    <w:r>
      <w:fldChar w:fldCharType="separate"/>
    </w:r>
    <w:r w:rsidR="00606AF3">
      <w:rPr>
        <w:noProof/>
      </w:rPr>
      <w:t>80483691.28</w:t>
    </w:r>
    <w:r>
      <w:fldChar w:fldCharType="end"/>
    </w:r>
    <w:bookmarkEnd w:id="8"/>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name="_iDocIDField72e9cd27-5506-4c13-9886-2324" w:id="12"/>
  <w:p w:rsidR="004E4A83" w:rsidRDefault="004E4A83" w14:paraId="4C3BE0DA" w14:textId="3FD55620">
    <w:pPr>
      <w:pStyle w:val="DocID"/>
    </w:pPr>
    <w:r>
      <w:fldChar w:fldCharType="begin"/>
    </w:r>
    <w:r>
      <w:instrText xml:space="preserve"> IF  </w:instrText>
    </w:r>
    <w:r>
      <w:fldChar w:fldCharType="begin"/>
    </w:r>
    <w:r>
      <w:instrText>DOCPROPERTY "CUS_DocID_Pages"</w:instrText>
    </w:r>
    <w:r>
      <w:fldChar w:fldCharType="separate"/>
    </w:r>
    <w:r>
      <w:instrText>85</w:instrText>
    </w:r>
    <w:r>
      <w:fldChar w:fldCharType="end"/>
    </w:r>
    <w:r>
      <w:instrText xml:space="preserve"> = "1" </w:instrText>
    </w:r>
    <w:r>
      <w:fldChar w:fldCharType="begin"/>
    </w:r>
    <w:r>
      <w:instrText>DOCPROPERTY "CUS_DocIDChunk0"</w:instrText>
    </w:r>
    <w:r>
      <w:fldChar w:fldCharType="separate"/>
    </w:r>
    <w:r>
      <w:instrText>80483691.28</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606AF3">
      <w:rPr>
        <w:noProof/>
      </w:rPr>
      <w:instrText>1</w:instrText>
    </w:r>
    <w:r>
      <w:rPr>
        <w:noProof/>
      </w:rPr>
      <w:fldChar w:fldCharType="end"/>
    </w:r>
    <w:r>
      <w:instrText xml:space="preserve"> = 1 1 0</w:instrText>
    </w:r>
    <w:r>
      <w:fldChar w:fldCharType="separate"/>
    </w:r>
    <w:r w:rsidR="00606AF3">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SECTION</w:instrText>
    </w:r>
    <w:r>
      <w:fldChar w:fldCharType="separate"/>
    </w:r>
    <w:r w:rsidR="00606AF3">
      <w:instrText>3</w:instrText>
    </w:r>
    <w:r>
      <w:fldChar w:fldCharType="end"/>
    </w:r>
    <w:r>
      <w:instrText xml:space="preserve"> = "1"  </w:instrText>
    </w:r>
    <w:r>
      <w:fldChar w:fldCharType="separate"/>
    </w:r>
    <w:r w:rsidR="00606AF3">
      <w:rPr>
        <w:noProof/>
      </w:rPr>
      <w:instrText>0</w:instrText>
    </w:r>
    <w:r>
      <w:fldChar w:fldCharType="end"/>
    </w:r>
    <w:r>
      <w:instrText xml:space="preserve"> = 1 1 0</w:instrText>
    </w:r>
    <w:r>
      <w:fldChar w:fldCharType="separate"/>
    </w:r>
    <w:r w:rsidR="00606AF3">
      <w:rPr>
        <w:noProof/>
      </w:rPr>
      <w:instrText>0</w:instrText>
    </w:r>
    <w:r>
      <w:fldChar w:fldCharType="end"/>
    </w:r>
    <w:r>
      <w:fldChar w:fldCharType="separate"/>
    </w:r>
    <w:r w:rsidR="00606AF3">
      <w:rPr>
        <w:noProof/>
      </w:rPr>
      <w:instrText>0</w:instrText>
    </w:r>
    <w:r>
      <w:fldChar w:fldCharType="end"/>
    </w:r>
    <w:r>
      <w:instrText xml:space="preserve"> = 1 " "  </w:instrText>
    </w:r>
    <w:r>
      <w:fldChar w:fldCharType="begin"/>
    </w:r>
    <w:r>
      <w:instrText>DOCPROPERTY "CUS_DocIDChunk0"</w:instrText>
    </w:r>
    <w:r>
      <w:fldChar w:fldCharType="separate"/>
    </w:r>
    <w:r>
      <w:instrText>80483691.28</w:instrText>
    </w:r>
    <w:r>
      <w:fldChar w:fldCharType="end"/>
    </w:r>
    <w:r>
      <w:instrText xml:space="preserve"> </w:instrText>
    </w:r>
    <w:r>
      <w:fldChar w:fldCharType="separate"/>
    </w:r>
    <w:r w:rsidR="00606AF3">
      <w:rPr>
        <w:noProof/>
      </w:rPr>
      <w:instrText>80483691.28</w:instrText>
    </w:r>
    <w:r>
      <w:fldChar w:fldCharType="end"/>
    </w:r>
    <w:r>
      <w:instrText xml:space="preserve">   </w:instrText>
    </w:r>
    <w:r>
      <w:fldChar w:fldCharType="separate"/>
    </w:r>
    <w:r w:rsidR="00606AF3">
      <w:rPr>
        <w:noProof/>
      </w:rPr>
      <w:t>80483691.28</w:t>
    </w:r>
    <w:r>
      <w:fldChar w:fldCharType="end"/>
    </w:r>
    <w:bookmarkEnd w:id="12"/>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E54FF3" w:rsidR="004E4A83" w:rsidP="00E54FF3" w:rsidRDefault="004E4A83" w14:paraId="5D476DEA" w14:textId="77777777">
    <w:pPr>
      <w:pStyle w:val="Footer"/>
      <w:jc w:val="center"/>
      <w:rPr>
        <w:b/>
        <w:i/>
        <w:sz w:val="20"/>
        <w:szCs w:val="16"/>
      </w:rPr>
    </w:pPr>
    <w:r w:rsidRPr="00013EC5">
      <w:rPr>
        <w:b/>
        <w:i/>
        <w:noProof/>
        <w:sz w:val="20"/>
        <w:szCs w:val="16"/>
      </w:rPr>
      <w:t>[Signature Page to Employee Policy Manual]</w:t>
    </w:r>
  </w:p>
  <w:bookmarkStart w:name="_iDocIDField0bfd1f10-08d6-43ab-a02d-bb3c" w:id="559"/>
  <w:p w:rsidR="004E4A83" w:rsidRDefault="004E4A83" w14:paraId="185095C2" w14:textId="6399488C">
    <w:pPr>
      <w:pStyle w:val="DocID"/>
    </w:pPr>
    <w:r>
      <w:fldChar w:fldCharType="begin"/>
    </w:r>
    <w:r>
      <w:instrText xml:space="preserve"> IF  </w:instrText>
    </w:r>
    <w:r>
      <w:fldChar w:fldCharType="begin"/>
    </w:r>
    <w:r>
      <w:instrText>DOCPROPERTY "CUS_DocID_Pages"</w:instrText>
    </w:r>
    <w:r>
      <w:fldChar w:fldCharType="separate"/>
    </w:r>
    <w:r>
      <w:instrText>85</w:instrText>
    </w:r>
    <w:r>
      <w:fldChar w:fldCharType="end"/>
    </w:r>
    <w:r>
      <w:instrText xml:space="preserve"> = "1" </w:instrText>
    </w:r>
    <w:r>
      <w:fldChar w:fldCharType="begin"/>
    </w:r>
    <w:r>
      <w:instrText>DOCPROPERTY "CUS_DocIDChunk0"</w:instrText>
    </w:r>
    <w:r>
      <w:fldChar w:fldCharType="separate"/>
    </w:r>
    <w:r>
      <w:instrText>80483691.28</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606AF3">
      <w:rPr>
        <w:noProof/>
      </w:rPr>
      <w:instrText>1</w:instrText>
    </w:r>
    <w:r>
      <w:rPr>
        <w:noProof/>
      </w:rPr>
      <w:fldChar w:fldCharType="end"/>
    </w:r>
    <w:r>
      <w:instrText xml:space="preserve"> = 1 1 0</w:instrText>
    </w:r>
    <w:r>
      <w:fldChar w:fldCharType="separate"/>
    </w:r>
    <w:r w:rsidR="00606AF3">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SECTION</w:instrText>
    </w:r>
    <w:r>
      <w:fldChar w:fldCharType="separate"/>
    </w:r>
    <w:r w:rsidR="00606AF3">
      <w:instrText>5</w:instrText>
    </w:r>
    <w:r>
      <w:fldChar w:fldCharType="end"/>
    </w:r>
    <w:r>
      <w:instrText xml:space="preserve"> = "1"  </w:instrText>
    </w:r>
    <w:r>
      <w:fldChar w:fldCharType="separate"/>
    </w:r>
    <w:r w:rsidR="00606AF3">
      <w:rPr>
        <w:noProof/>
      </w:rPr>
      <w:instrText>0</w:instrText>
    </w:r>
    <w:r>
      <w:fldChar w:fldCharType="end"/>
    </w:r>
    <w:r>
      <w:instrText xml:space="preserve"> = 1 1 0</w:instrText>
    </w:r>
    <w:r>
      <w:fldChar w:fldCharType="separate"/>
    </w:r>
    <w:r w:rsidR="00606AF3">
      <w:rPr>
        <w:noProof/>
      </w:rPr>
      <w:instrText>0</w:instrText>
    </w:r>
    <w:r>
      <w:fldChar w:fldCharType="end"/>
    </w:r>
    <w:r>
      <w:fldChar w:fldCharType="separate"/>
    </w:r>
    <w:r w:rsidR="00606AF3">
      <w:rPr>
        <w:noProof/>
      </w:rPr>
      <w:instrText>0</w:instrText>
    </w:r>
    <w:r>
      <w:fldChar w:fldCharType="end"/>
    </w:r>
    <w:r>
      <w:instrText xml:space="preserve"> = 1 " "  </w:instrText>
    </w:r>
    <w:r>
      <w:fldChar w:fldCharType="begin"/>
    </w:r>
    <w:r>
      <w:instrText>DOCPROPERTY "CUS_DocIDChunk0"</w:instrText>
    </w:r>
    <w:r>
      <w:fldChar w:fldCharType="separate"/>
    </w:r>
    <w:r>
      <w:instrText>80483691.28</w:instrText>
    </w:r>
    <w:r>
      <w:fldChar w:fldCharType="end"/>
    </w:r>
    <w:r>
      <w:instrText xml:space="preserve"> </w:instrText>
    </w:r>
    <w:r>
      <w:fldChar w:fldCharType="separate"/>
    </w:r>
    <w:r w:rsidR="00606AF3">
      <w:rPr>
        <w:noProof/>
      </w:rPr>
      <w:instrText>80483691.28</w:instrText>
    </w:r>
    <w:r>
      <w:fldChar w:fldCharType="end"/>
    </w:r>
    <w:r>
      <w:instrText xml:space="preserve">   </w:instrText>
    </w:r>
    <w:r>
      <w:fldChar w:fldCharType="separate"/>
    </w:r>
    <w:r w:rsidR="00606AF3">
      <w:rPr>
        <w:noProof/>
      </w:rPr>
      <w:t>80483691.28</w:t>
    </w:r>
    <w:r>
      <w:fldChar w:fldCharType="end"/>
    </w:r>
    <w:bookmarkEnd w:id="559"/>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E4A83" w:rsidP="008D4270" w:rsidRDefault="00710664" w14:paraId="7522116E" w14:textId="77777777">
    <w:pPr>
      <w:pStyle w:val="Footer"/>
      <w:jc w:val="center"/>
    </w:pPr>
    <w:sdt>
      <w:sdtPr>
        <w:id w:val="-1582372426"/>
        <w:docPartObj>
          <w:docPartGallery w:val="Page Numbers (Bottom of Page)"/>
          <w:docPartUnique/>
        </w:docPartObj>
      </w:sdtPr>
      <w:sdtEndPr>
        <w:rPr>
          <w:noProof/>
        </w:rPr>
      </w:sdtEndPr>
      <w:sdtContent>
        <w:r w:rsidR="004E4A83">
          <w:fldChar w:fldCharType="begin"/>
        </w:r>
        <w:r w:rsidR="004E4A83">
          <w:instrText xml:space="preserve"> PAGE   \* MERGEFORMAT </w:instrText>
        </w:r>
        <w:r w:rsidR="004E4A83">
          <w:fldChar w:fldCharType="separate"/>
        </w:r>
        <w:r w:rsidR="004E4A83">
          <w:t>1</w:t>
        </w:r>
        <w:r w:rsidR="004E4A83">
          <w:rPr>
            <w:noProof/>
          </w:rPr>
          <w:fldChar w:fldCharType="end"/>
        </w:r>
      </w:sdtContent>
    </w:sdt>
    <w:r w:rsidR="004E4A83">
      <w:rPr>
        <w:noProof/>
      </w:rPr>
      <w:t>.</w:t>
    </w:r>
  </w:p>
  <w:bookmarkStart w:name="_iDocIDFieldb1dd153a-8ccf-4153-8248-c562" w:id="560"/>
  <w:p w:rsidR="004E4A83" w:rsidRDefault="004E4A83" w14:paraId="37038D37" w14:textId="12C4C4D4">
    <w:pPr>
      <w:pStyle w:val="DocID"/>
    </w:pPr>
    <w:r>
      <w:fldChar w:fldCharType="begin"/>
    </w:r>
    <w:r>
      <w:instrText xml:space="preserve"> IF  </w:instrText>
    </w:r>
    <w:r>
      <w:fldChar w:fldCharType="begin"/>
    </w:r>
    <w:r>
      <w:instrText>DOCPROPERTY "CUS_DocID_Pages"</w:instrText>
    </w:r>
    <w:r>
      <w:fldChar w:fldCharType="separate"/>
    </w:r>
    <w:r>
      <w:instrText>85</w:instrText>
    </w:r>
    <w:r>
      <w:fldChar w:fldCharType="end"/>
    </w:r>
    <w:r>
      <w:instrText xml:space="preserve"> = "1" </w:instrText>
    </w:r>
    <w:r>
      <w:fldChar w:fldCharType="begin"/>
    </w:r>
    <w:r>
      <w:instrText>DOCPROPERTY "CUS_DocIDChunk0"</w:instrText>
    </w:r>
    <w:r>
      <w:fldChar w:fldCharType="separate"/>
    </w:r>
    <w:r>
      <w:instrText>80483691.28</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606AF3">
      <w:rPr>
        <w:noProof/>
      </w:rPr>
      <w:instrText>1</w:instrText>
    </w:r>
    <w:r>
      <w:rPr>
        <w:noProof/>
      </w:rPr>
      <w:fldChar w:fldCharType="end"/>
    </w:r>
    <w:r>
      <w:instrText xml:space="preserve"> = 1 1 0</w:instrText>
    </w:r>
    <w:r>
      <w:fldChar w:fldCharType="separate"/>
    </w:r>
    <w:r w:rsidR="00606AF3">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SECTION</w:instrText>
    </w:r>
    <w:r>
      <w:fldChar w:fldCharType="separate"/>
    </w:r>
    <w:r w:rsidR="00606AF3">
      <w:instrText>6</w:instrText>
    </w:r>
    <w:r>
      <w:fldChar w:fldCharType="end"/>
    </w:r>
    <w:r>
      <w:instrText xml:space="preserve"> = "1"  </w:instrText>
    </w:r>
    <w:r>
      <w:fldChar w:fldCharType="separate"/>
    </w:r>
    <w:r w:rsidR="00606AF3">
      <w:rPr>
        <w:noProof/>
      </w:rPr>
      <w:instrText>0</w:instrText>
    </w:r>
    <w:r>
      <w:fldChar w:fldCharType="end"/>
    </w:r>
    <w:r>
      <w:instrText xml:space="preserve"> = 1 1 0</w:instrText>
    </w:r>
    <w:r>
      <w:fldChar w:fldCharType="separate"/>
    </w:r>
    <w:r w:rsidR="00606AF3">
      <w:rPr>
        <w:noProof/>
      </w:rPr>
      <w:instrText>0</w:instrText>
    </w:r>
    <w:r>
      <w:fldChar w:fldCharType="end"/>
    </w:r>
    <w:r>
      <w:fldChar w:fldCharType="separate"/>
    </w:r>
    <w:r w:rsidR="00606AF3">
      <w:rPr>
        <w:noProof/>
      </w:rPr>
      <w:instrText>0</w:instrText>
    </w:r>
    <w:r>
      <w:fldChar w:fldCharType="end"/>
    </w:r>
    <w:r>
      <w:instrText xml:space="preserve"> = 1 " "  </w:instrText>
    </w:r>
    <w:r>
      <w:fldChar w:fldCharType="begin"/>
    </w:r>
    <w:r>
      <w:instrText>DOCPROPERTY "CUS_DocIDChunk0"</w:instrText>
    </w:r>
    <w:r>
      <w:fldChar w:fldCharType="separate"/>
    </w:r>
    <w:r>
      <w:instrText>80483691.28</w:instrText>
    </w:r>
    <w:r>
      <w:fldChar w:fldCharType="end"/>
    </w:r>
    <w:r>
      <w:instrText xml:space="preserve"> </w:instrText>
    </w:r>
    <w:r>
      <w:fldChar w:fldCharType="separate"/>
    </w:r>
    <w:r w:rsidR="00606AF3">
      <w:rPr>
        <w:noProof/>
      </w:rPr>
      <w:instrText>80483691.28</w:instrText>
    </w:r>
    <w:r>
      <w:fldChar w:fldCharType="end"/>
    </w:r>
    <w:r>
      <w:instrText xml:space="preserve">   </w:instrText>
    </w:r>
    <w:r>
      <w:fldChar w:fldCharType="separate"/>
    </w:r>
    <w:r w:rsidR="00606AF3">
      <w:rPr>
        <w:noProof/>
      </w:rPr>
      <w:t>80483691.28</w:t>
    </w:r>
    <w:r>
      <w:fldChar w:fldCharType="end"/>
    </w:r>
    <w:bookmarkEnd w:id="56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44776" w:rsidRDefault="00144776" w14:paraId="50418BC6" w14:textId="77777777">
      <w:r>
        <w:separator/>
      </w:r>
    </w:p>
  </w:footnote>
  <w:footnote w:type="continuationSeparator" w:id="0">
    <w:p w:rsidR="00144776" w:rsidRDefault="00144776" w14:paraId="66B49C9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2635D" w:rsidRDefault="0002635D" w14:paraId="02C7EE2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5459D4" w:rsidR="0002635D" w:rsidRDefault="0002635D" w14:paraId="746BE609" w14:textId="77777777">
    <w:pPr>
      <w:pStyle w:val="DeliveryPhrase"/>
      <w:rPr>
        <w:b w:val="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AF5D6C" w:rsidR="0002635D" w:rsidRDefault="0002635D" w14:paraId="35F442F5" w14:textId="77777777">
    <w:pPr>
      <w:pStyle w:val="DeliveryPhras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2635D" w:rsidRDefault="0002635D" w14:paraId="3AFBD24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2635D" w:rsidRDefault="0002635D" w14:paraId="3664BAF5"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2635D" w:rsidRDefault="0002635D" w14:paraId="2F02352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2635D" w:rsidRDefault="0002635D" w14:paraId="7A6FB6E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2635D" w:rsidRDefault="0002635D" w14:paraId="1339432C"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2635D" w:rsidRDefault="0002635D" w14:paraId="235BA49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2635D" w:rsidRDefault="0002635D" w14:paraId="6E1D9741"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2635D" w:rsidRDefault="00710664" w14:paraId="4567C762" w14:textId="77777777">
    <w:pPr>
      <w:pStyle w:val="Header"/>
    </w:pPr>
    <w:r>
      <w:rPr>
        <w:noProof/>
      </w:rPr>
      <w:pict w14:anchorId="2A1120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5" style="position:absolute;margin-left:0;margin-top:0;width:571.85pt;height:87.95pt;rotation:315;z-index:-251658752;mso-position-horizontal:center;mso-position-horizontal-relative:margin;mso-position-vertical:center;mso-position-vertical-relative:margin" o:allowincell="f" fillcolor="silver" stroked="f" type="#_x0000_t136">
          <v:fill opacity=".5"/>
          <v:textpath style="font-family:&quot;Times New Roman&quot;;font-size:1pt" string="SAMPLE FORM"/>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2635D" w:rsidRDefault="0002635D" w14:paraId="5F1D7A4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E969A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E86775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108F24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6C8EC0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AAA472C"/>
    <w:lvl w:ilvl="0">
      <w:start w:val="1"/>
      <w:numFmt w:val="bullet"/>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58FAFFB6"/>
    <w:lvl w:ilvl="0">
      <w:start w:val="1"/>
      <w:numFmt w:val="bullet"/>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62FE48EE"/>
    <w:lvl w:ilvl="0">
      <w:start w:val="1"/>
      <w:numFmt w:val="bullet"/>
      <w:lvlText w:val=""/>
      <w:lvlJc w:val="left"/>
      <w:pPr>
        <w:tabs>
          <w:tab w:val="num" w:pos="1080"/>
        </w:tabs>
        <w:ind w:left="1080" w:hanging="360"/>
      </w:pPr>
      <w:rPr>
        <w:rFonts w:hint="default" w:ascii="Symbol" w:hAnsi="Symbol"/>
      </w:rPr>
    </w:lvl>
  </w:abstractNum>
  <w:abstractNum w:abstractNumId="7" w15:restartNumberingAfterBreak="0">
    <w:nsid w:val="FFFFFF88"/>
    <w:multiLevelType w:val="singleLevel"/>
    <w:tmpl w:val="C7EA196A"/>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D7BA8BD6"/>
    <w:lvl w:ilvl="0">
      <w:start w:val="1"/>
      <w:numFmt w:val="bullet"/>
      <w:pStyle w:val="ListBullet"/>
      <w:lvlText w:val=""/>
      <w:lvlJc w:val="left"/>
      <w:pPr>
        <w:tabs>
          <w:tab w:val="num" w:pos="360"/>
        </w:tabs>
        <w:ind w:left="360" w:hanging="360"/>
      </w:pPr>
      <w:rPr>
        <w:rFonts w:hint="default" w:ascii="Symbol" w:hAnsi="Symbol"/>
      </w:rPr>
    </w:lvl>
  </w:abstractNum>
  <w:abstractNum w:abstractNumId="9" w15:restartNumberingAfterBreak="0">
    <w:nsid w:val="01CE7CCF"/>
    <w:multiLevelType w:val="hybridMultilevel"/>
    <w:tmpl w:val="AD24DD5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020E1267"/>
    <w:multiLevelType w:val="hybridMultilevel"/>
    <w:tmpl w:val="5C8A84E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03C550B9"/>
    <w:multiLevelType w:val="multilevel"/>
    <w:tmpl w:val="090EDC3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06A80156"/>
    <w:multiLevelType w:val="hybridMultilevel"/>
    <w:tmpl w:val="DCC070E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085E33A5"/>
    <w:multiLevelType w:val="hybridMultilevel"/>
    <w:tmpl w:val="136ED7C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0CB22F25"/>
    <w:multiLevelType w:val="hybridMultilevel"/>
    <w:tmpl w:val="B57287AC"/>
    <w:lvl w:ilvl="0" w:tplc="02469E1E">
      <w:start w:val="1"/>
      <w:numFmt w:val="bullet"/>
      <w:lvlText w:val=""/>
      <w:lvlJc w:val="left"/>
      <w:pPr>
        <w:ind w:left="720" w:hanging="360"/>
      </w:pPr>
      <w:rPr>
        <w:rFonts w:hint="default" w:ascii="Symbol" w:hAnsi="Symbol"/>
      </w:rPr>
    </w:lvl>
    <w:lvl w:ilvl="1" w:tplc="933AB34E">
      <w:start w:val="1"/>
      <w:numFmt w:val="bullet"/>
      <w:lvlText w:val="o"/>
      <w:lvlJc w:val="left"/>
      <w:pPr>
        <w:ind w:left="1440" w:hanging="360"/>
      </w:pPr>
      <w:rPr>
        <w:rFonts w:hint="default" w:ascii="Courier New" w:hAnsi="Courier New" w:cs="Courier New"/>
      </w:rPr>
    </w:lvl>
    <w:lvl w:ilvl="2" w:tplc="63A06FB4">
      <w:start w:val="1"/>
      <w:numFmt w:val="bullet"/>
      <w:lvlText w:val=""/>
      <w:lvlJc w:val="left"/>
      <w:pPr>
        <w:ind w:left="2160" w:hanging="360"/>
      </w:pPr>
      <w:rPr>
        <w:rFonts w:hint="default" w:ascii="Wingdings" w:hAnsi="Wingdings"/>
      </w:rPr>
    </w:lvl>
    <w:lvl w:ilvl="3" w:tplc="BC0C9BE8">
      <w:start w:val="1"/>
      <w:numFmt w:val="bullet"/>
      <w:lvlText w:val=""/>
      <w:lvlJc w:val="left"/>
      <w:pPr>
        <w:ind w:left="2880" w:hanging="360"/>
      </w:pPr>
      <w:rPr>
        <w:rFonts w:hint="default" w:ascii="Symbol" w:hAnsi="Symbol"/>
      </w:rPr>
    </w:lvl>
    <w:lvl w:ilvl="4" w:tplc="89AE516C">
      <w:start w:val="1"/>
      <w:numFmt w:val="bullet"/>
      <w:lvlText w:val="o"/>
      <w:lvlJc w:val="left"/>
      <w:pPr>
        <w:ind w:left="3600" w:hanging="360"/>
      </w:pPr>
      <w:rPr>
        <w:rFonts w:hint="default" w:ascii="Courier New" w:hAnsi="Courier New" w:cs="Courier New"/>
      </w:rPr>
    </w:lvl>
    <w:lvl w:ilvl="5" w:tplc="350C5DBC">
      <w:start w:val="1"/>
      <w:numFmt w:val="bullet"/>
      <w:lvlText w:val=""/>
      <w:lvlJc w:val="left"/>
      <w:pPr>
        <w:ind w:left="4320" w:hanging="360"/>
      </w:pPr>
      <w:rPr>
        <w:rFonts w:hint="default" w:ascii="Wingdings" w:hAnsi="Wingdings"/>
      </w:rPr>
    </w:lvl>
    <w:lvl w:ilvl="6" w:tplc="73F84A56">
      <w:start w:val="1"/>
      <w:numFmt w:val="bullet"/>
      <w:lvlText w:val=""/>
      <w:lvlJc w:val="left"/>
      <w:pPr>
        <w:ind w:left="5040" w:hanging="360"/>
      </w:pPr>
      <w:rPr>
        <w:rFonts w:hint="default" w:ascii="Symbol" w:hAnsi="Symbol"/>
      </w:rPr>
    </w:lvl>
    <w:lvl w:ilvl="7" w:tplc="2F44AD0A">
      <w:start w:val="1"/>
      <w:numFmt w:val="bullet"/>
      <w:lvlText w:val="o"/>
      <w:lvlJc w:val="left"/>
      <w:pPr>
        <w:ind w:left="5760" w:hanging="360"/>
      </w:pPr>
      <w:rPr>
        <w:rFonts w:hint="default" w:ascii="Courier New" w:hAnsi="Courier New" w:cs="Courier New"/>
      </w:rPr>
    </w:lvl>
    <w:lvl w:ilvl="8" w:tplc="D180C73E">
      <w:start w:val="1"/>
      <w:numFmt w:val="bullet"/>
      <w:lvlText w:val=""/>
      <w:lvlJc w:val="left"/>
      <w:pPr>
        <w:ind w:left="6480" w:hanging="360"/>
      </w:pPr>
      <w:rPr>
        <w:rFonts w:hint="default" w:ascii="Wingdings" w:hAnsi="Wingdings"/>
      </w:rPr>
    </w:lvl>
  </w:abstractNum>
  <w:abstractNum w:abstractNumId="15" w15:restartNumberingAfterBreak="0">
    <w:nsid w:val="0FFF60B3"/>
    <w:multiLevelType w:val="hybridMultilevel"/>
    <w:tmpl w:val="053AC338"/>
    <w:lvl w:ilvl="0" w:tplc="04090001">
      <w:start w:val="1"/>
      <w:numFmt w:val="bullet"/>
      <w:lvlText w:val=""/>
      <w:lvlJc w:val="left"/>
      <w:pPr>
        <w:ind w:left="721" w:hanging="360"/>
      </w:pPr>
      <w:rPr>
        <w:rFonts w:hint="default" w:ascii="Symbol" w:hAnsi="Symbol"/>
      </w:rPr>
    </w:lvl>
    <w:lvl w:ilvl="1" w:tplc="04090003" w:tentative="1">
      <w:start w:val="1"/>
      <w:numFmt w:val="bullet"/>
      <w:lvlText w:val="o"/>
      <w:lvlJc w:val="left"/>
      <w:pPr>
        <w:ind w:left="1441" w:hanging="360"/>
      </w:pPr>
      <w:rPr>
        <w:rFonts w:hint="default" w:ascii="Courier New" w:hAnsi="Courier New" w:cs="Courier New"/>
      </w:rPr>
    </w:lvl>
    <w:lvl w:ilvl="2" w:tplc="04090005" w:tentative="1">
      <w:start w:val="1"/>
      <w:numFmt w:val="bullet"/>
      <w:lvlText w:val=""/>
      <w:lvlJc w:val="left"/>
      <w:pPr>
        <w:ind w:left="2161" w:hanging="360"/>
      </w:pPr>
      <w:rPr>
        <w:rFonts w:hint="default" w:ascii="Wingdings" w:hAnsi="Wingdings"/>
      </w:rPr>
    </w:lvl>
    <w:lvl w:ilvl="3" w:tplc="04090001" w:tentative="1">
      <w:start w:val="1"/>
      <w:numFmt w:val="bullet"/>
      <w:lvlText w:val=""/>
      <w:lvlJc w:val="left"/>
      <w:pPr>
        <w:ind w:left="2881" w:hanging="360"/>
      </w:pPr>
      <w:rPr>
        <w:rFonts w:hint="default" w:ascii="Symbol" w:hAnsi="Symbol"/>
      </w:rPr>
    </w:lvl>
    <w:lvl w:ilvl="4" w:tplc="04090003" w:tentative="1">
      <w:start w:val="1"/>
      <w:numFmt w:val="bullet"/>
      <w:lvlText w:val="o"/>
      <w:lvlJc w:val="left"/>
      <w:pPr>
        <w:ind w:left="3601" w:hanging="360"/>
      </w:pPr>
      <w:rPr>
        <w:rFonts w:hint="default" w:ascii="Courier New" w:hAnsi="Courier New" w:cs="Courier New"/>
      </w:rPr>
    </w:lvl>
    <w:lvl w:ilvl="5" w:tplc="04090005" w:tentative="1">
      <w:start w:val="1"/>
      <w:numFmt w:val="bullet"/>
      <w:lvlText w:val=""/>
      <w:lvlJc w:val="left"/>
      <w:pPr>
        <w:ind w:left="4321" w:hanging="360"/>
      </w:pPr>
      <w:rPr>
        <w:rFonts w:hint="default" w:ascii="Wingdings" w:hAnsi="Wingdings"/>
      </w:rPr>
    </w:lvl>
    <w:lvl w:ilvl="6" w:tplc="04090001" w:tentative="1">
      <w:start w:val="1"/>
      <w:numFmt w:val="bullet"/>
      <w:lvlText w:val=""/>
      <w:lvlJc w:val="left"/>
      <w:pPr>
        <w:ind w:left="5041" w:hanging="360"/>
      </w:pPr>
      <w:rPr>
        <w:rFonts w:hint="default" w:ascii="Symbol" w:hAnsi="Symbol"/>
      </w:rPr>
    </w:lvl>
    <w:lvl w:ilvl="7" w:tplc="04090003" w:tentative="1">
      <w:start w:val="1"/>
      <w:numFmt w:val="bullet"/>
      <w:lvlText w:val="o"/>
      <w:lvlJc w:val="left"/>
      <w:pPr>
        <w:ind w:left="5761" w:hanging="360"/>
      </w:pPr>
      <w:rPr>
        <w:rFonts w:hint="default" w:ascii="Courier New" w:hAnsi="Courier New" w:cs="Courier New"/>
      </w:rPr>
    </w:lvl>
    <w:lvl w:ilvl="8" w:tplc="04090005" w:tentative="1">
      <w:start w:val="1"/>
      <w:numFmt w:val="bullet"/>
      <w:lvlText w:val=""/>
      <w:lvlJc w:val="left"/>
      <w:pPr>
        <w:ind w:left="6481" w:hanging="360"/>
      </w:pPr>
      <w:rPr>
        <w:rFonts w:hint="default" w:ascii="Wingdings" w:hAnsi="Wingdings"/>
      </w:rPr>
    </w:lvl>
  </w:abstractNum>
  <w:abstractNum w:abstractNumId="16" w15:restartNumberingAfterBreak="0">
    <w:nsid w:val="14C16D93"/>
    <w:multiLevelType w:val="hybridMultilevel"/>
    <w:tmpl w:val="C3C0269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16F859C4"/>
    <w:multiLevelType w:val="multilevel"/>
    <w:tmpl w:val="3AC64C20"/>
    <w:name w:val="zzmpPleading1||Pleading1|2|5|1|0|4|41||0|4|33||0|4|33||0|4|33||1|4|33||1|4|32||1|4|32||1|4|32||1|4|32||"/>
    <w:lvl w:ilvl="0">
      <w:start w:val="1"/>
      <w:numFmt w:val="none"/>
      <w:suff w:val="nothing"/>
      <w:lvlText w:val=""/>
      <w:lvlJc w:val="left"/>
      <w:pPr>
        <w:tabs>
          <w:tab w:val="num" w:pos="720"/>
        </w:tabs>
        <w:ind w:left="72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lvlRestart w:val="0"/>
      <w:suff w:val="nothing"/>
      <w:lvlText w:val=""/>
      <w:lvlJc w:val="left"/>
      <w:pPr>
        <w:tabs>
          <w:tab w:val="num" w:pos="144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Restart w:val="0"/>
      <w:suff w:val="nothing"/>
      <w:lvlText w:val=""/>
      <w:lvlJc w:val="left"/>
      <w:pPr>
        <w:tabs>
          <w:tab w:val="num" w:pos="216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Restart w:val="0"/>
      <w:suff w:val="nothing"/>
      <w:lvlText w:val=""/>
      <w:lvlJc w:val="left"/>
      <w:pPr>
        <w:tabs>
          <w:tab w:val="num" w:pos="2880"/>
        </w:tabs>
        <w:ind w:left="288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3600"/>
        </w:tabs>
        <w:ind w:left="360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320"/>
        </w:tabs>
        <w:ind w:left="432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num" w:pos="5040"/>
        </w:tabs>
        <w:ind w:left="504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5760"/>
        </w:tabs>
        <w:ind w:left="576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6480"/>
        </w:tabs>
        <w:ind w:left="648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19383043"/>
    <w:multiLevelType w:val="hybridMultilevel"/>
    <w:tmpl w:val="DB001EBE"/>
    <w:lvl w:ilvl="0" w:tplc="A3A2217C">
      <w:numFmt w:val="bullet"/>
      <w:lvlText w:val="•"/>
      <w:lvlJc w:val="left"/>
      <w:pPr>
        <w:ind w:left="720" w:hanging="360"/>
      </w:pPr>
      <w:rPr>
        <w:rFonts w:hint="default" w:ascii="Arial" w:hAnsi="Arial" w:eastAsia="Times New Roman" w:cs="Arial"/>
      </w:rPr>
    </w:lvl>
    <w:lvl w:ilvl="1" w:tplc="0F1013C4" w:tentative="1">
      <w:start w:val="1"/>
      <w:numFmt w:val="bullet"/>
      <w:lvlText w:val="o"/>
      <w:lvlJc w:val="left"/>
      <w:pPr>
        <w:ind w:left="1440" w:hanging="360"/>
      </w:pPr>
      <w:rPr>
        <w:rFonts w:hint="default" w:ascii="Courier New" w:hAnsi="Courier New" w:cs="Courier New"/>
      </w:rPr>
    </w:lvl>
    <w:lvl w:ilvl="2" w:tplc="B74EE344" w:tentative="1">
      <w:start w:val="1"/>
      <w:numFmt w:val="bullet"/>
      <w:lvlText w:val=""/>
      <w:lvlJc w:val="left"/>
      <w:pPr>
        <w:ind w:left="2160" w:hanging="360"/>
      </w:pPr>
      <w:rPr>
        <w:rFonts w:hint="default" w:ascii="Wingdings" w:hAnsi="Wingdings"/>
      </w:rPr>
    </w:lvl>
    <w:lvl w:ilvl="3" w:tplc="6BC600A2" w:tentative="1">
      <w:start w:val="1"/>
      <w:numFmt w:val="bullet"/>
      <w:lvlText w:val=""/>
      <w:lvlJc w:val="left"/>
      <w:pPr>
        <w:ind w:left="2880" w:hanging="360"/>
      </w:pPr>
      <w:rPr>
        <w:rFonts w:hint="default" w:ascii="Symbol" w:hAnsi="Symbol"/>
      </w:rPr>
    </w:lvl>
    <w:lvl w:ilvl="4" w:tplc="7E8C306E" w:tentative="1">
      <w:start w:val="1"/>
      <w:numFmt w:val="bullet"/>
      <w:lvlText w:val="o"/>
      <w:lvlJc w:val="left"/>
      <w:pPr>
        <w:ind w:left="3600" w:hanging="360"/>
      </w:pPr>
      <w:rPr>
        <w:rFonts w:hint="default" w:ascii="Courier New" w:hAnsi="Courier New" w:cs="Courier New"/>
      </w:rPr>
    </w:lvl>
    <w:lvl w:ilvl="5" w:tplc="3C4CAB50" w:tentative="1">
      <w:start w:val="1"/>
      <w:numFmt w:val="bullet"/>
      <w:lvlText w:val=""/>
      <w:lvlJc w:val="left"/>
      <w:pPr>
        <w:ind w:left="4320" w:hanging="360"/>
      </w:pPr>
      <w:rPr>
        <w:rFonts w:hint="default" w:ascii="Wingdings" w:hAnsi="Wingdings"/>
      </w:rPr>
    </w:lvl>
    <w:lvl w:ilvl="6" w:tplc="A12A46BC" w:tentative="1">
      <w:start w:val="1"/>
      <w:numFmt w:val="bullet"/>
      <w:lvlText w:val=""/>
      <w:lvlJc w:val="left"/>
      <w:pPr>
        <w:ind w:left="5040" w:hanging="360"/>
      </w:pPr>
      <w:rPr>
        <w:rFonts w:hint="default" w:ascii="Symbol" w:hAnsi="Symbol"/>
      </w:rPr>
    </w:lvl>
    <w:lvl w:ilvl="7" w:tplc="EADED4B8" w:tentative="1">
      <w:start w:val="1"/>
      <w:numFmt w:val="bullet"/>
      <w:lvlText w:val="o"/>
      <w:lvlJc w:val="left"/>
      <w:pPr>
        <w:ind w:left="5760" w:hanging="360"/>
      </w:pPr>
      <w:rPr>
        <w:rFonts w:hint="default" w:ascii="Courier New" w:hAnsi="Courier New" w:cs="Courier New"/>
      </w:rPr>
    </w:lvl>
    <w:lvl w:ilvl="8" w:tplc="337EF32E" w:tentative="1">
      <w:start w:val="1"/>
      <w:numFmt w:val="bullet"/>
      <w:lvlText w:val=""/>
      <w:lvlJc w:val="left"/>
      <w:pPr>
        <w:ind w:left="6480" w:hanging="360"/>
      </w:pPr>
      <w:rPr>
        <w:rFonts w:hint="default" w:ascii="Wingdings" w:hAnsi="Wingdings"/>
      </w:rPr>
    </w:lvl>
  </w:abstractNum>
  <w:abstractNum w:abstractNumId="19" w15:restartNumberingAfterBreak="0">
    <w:nsid w:val="196E4612"/>
    <w:multiLevelType w:val="hybridMultilevel"/>
    <w:tmpl w:val="CB44844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19BB6103"/>
    <w:multiLevelType w:val="hybridMultilevel"/>
    <w:tmpl w:val="0A9A0B5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1BFA0625"/>
    <w:multiLevelType w:val="hybridMultilevel"/>
    <w:tmpl w:val="D0CC9CDC"/>
    <w:lvl w:ilvl="0" w:tplc="CC265C20">
      <w:start w:val="1"/>
      <w:numFmt w:val="bullet"/>
      <w:lvlText w:val=""/>
      <w:lvlJc w:val="left"/>
      <w:pPr>
        <w:ind w:left="720" w:hanging="360"/>
      </w:pPr>
      <w:rPr>
        <w:rFonts w:hint="default" w:ascii="Symbol" w:hAnsi="Symbol"/>
      </w:rPr>
    </w:lvl>
    <w:lvl w:ilvl="1" w:tplc="C0E45E86" w:tentative="1">
      <w:start w:val="1"/>
      <w:numFmt w:val="bullet"/>
      <w:lvlText w:val="o"/>
      <w:lvlJc w:val="left"/>
      <w:pPr>
        <w:ind w:left="1440" w:hanging="360"/>
      </w:pPr>
      <w:rPr>
        <w:rFonts w:hint="default" w:ascii="Courier New" w:hAnsi="Courier New" w:cs="Courier New"/>
      </w:rPr>
    </w:lvl>
    <w:lvl w:ilvl="2" w:tplc="A14458CC" w:tentative="1">
      <w:start w:val="1"/>
      <w:numFmt w:val="bullet"/>
      <w:lvlText w:val=""/>
      <w:lvlJc w:val="left"/>
      <w:pPr>
        <w:ind w:left="2160" w:hanging="360"/>
      </w:pPr>
      <w:rPr>
        <w:rFonts w:hint="default" w:ascii="Wingdings" w:hAnsi="Wingdings"/>
      </w:rPr>
    </w:lvl>
    <w:lvl w:ilvl="3" w:tplc="FFCE49E0" w:tentative="1">
      <w:start w:val="1"/>
      <w:numFmt w:val="bullet"/>
      <w:lvlText w:val=""/>
      <w:lvlJc w:val="left"/>
      <w:pPr>
        <w:ind w:left="2880" w:hanging="360"/>
      </w:pPr>
      <w:rPr>
        <w:rFonts w:hint="default" w:ascii="Symbol" w:hAnsi="Symbol"/>
      </w:rPr>
    </w:lvl>
    <w:lvl w:ilvl="4" w:tplc="8DEABD5E" w:tentative="1">
      <w:start w:val="1"/>
      <w:numFmt w:val="bullet"/>
      <w:lvlText w:val="o"/>
      <w:lvlJc w:val="left"/>
      <w:pPr>
        <w:ind w:left="3600" w:hanging="360"/>
      </w:pPr>
      <w:rPr>
        <w:rFonts w:hint="default" w:ascii="Courier New" w:hAnsi="Courier New" w:cs="Courier New"/>
      </w:rPr>
    </w:lvl>
    <w:lvl w:ilvl="5" w:tplc="45A65944" w:tentative="1">
      <w:start w:val="1"/>
      <w:numFmt w:val="bullet"/>
      <w:lvlText w:val=""/>
      <w:lvlJc w:val="left"/>
      <w:pPr>
        <w:ind w:left="4320" w:hanging="360"/>
      </w:pPr>
      <w:rPr>
        <w:rFonts w:hint="default" w:ascii="Wingdings" w:hAnsi="Wingdings"/>
      </w:rPr>
    </w:lvl>
    <w:lvl w:ilvl="6" w:tplc="F7225DEC" w:tentative="1">
      <w:start w:val="1"/>
      <w:numFmt w:val="bullet"/>
      <w:lvlText w:val=""/>
      <w:lvlJc w:val="left"/>
      <w:pPr>
        <w:ind w:left="5040" w:hanging="360"/>
      </w:pPr>
      <w:rPr>
        <w:rFonts w:hint="default" w:ascii="Symbol" w:hAnsi="Symbol"/>
      </w:rPr>
    </w:lvl>
    <w:lvl w:ilvl="7" w:tplc="96B29860" w:tentative="1">
      <w:start w:val="1"/>
      <w:numFmt w:val="bullet"/>
      <w:lvlText w:val="o"/>
      <w:lvlJc w:val="left"/>
      <w:pPr>
        <w:ind w:left="5760" w:hanging="360"/>
      </w:pPr>
      <w:rPr>
        <w:rFonts w:hint="default" w:ascii="Courier New" w:hAnsi="Courier New" w:cs="Courier New"/>
      </w:rPr>
    </w:lvl>
    <w:lvl w:ilvl="8" w:tplc="021E952E" w:tentative="1">
      <w:start w:val="1"/>
      <w:numFmt w:val="bullet"/>
      <w:lvlText w:val=""/>
      <w:lvlJc w:val="left"/>
      <w:pPr>
        <w:ind w:left="6480" w:hanging="360"/>
      </w:pPr>
      <w:rPr>
        <w:rFonts w:hint="default" w:ascii="Wingdings" w:hAnsi="Wingdings"/>
      </w:rPr>
    </w:lvl>
  </w:abstractNum>
  <w:abstractNum w:abstractNumId="22" w15:restartNumberingAfterBreak="0">
    <w:nsid w:val="1CD24FDC"/>
    <w:multiLevelType w:val="hybridMultilevel"/>
    <w:tmpl w:val="E2B03758"/>
    <w:lvl w:ilvl="0" w:tplc="04090001">
      <w:start w:val="1"/>
      <w:numFmt w:val="bullet"/>
      <w:lvlText w:val=""/>
      <w:lvlJc w:val="left"/>
      <w:pPr>
        <w:ind w:left="721" w:hanging="360"/>
      </w:pPr>
      <w:rPr>
        <w:rFonts w:hint="default" w:ascii="Symbol" w:hAnsi="Symbol"/>
      </w:rPr>
    </w:lvl>
    <w:lvl w:ilvl="1" w:tplc="04090003" w:tentative="1">
      <w:start w:val="1"/>
      <w:numFmt w:val="bullet"/>
      <w:lvlText w:val="o"/>
      <w:lvlJc w:val="left"/>
      <w:pPr>
        <w:ind w:left="1441" w:hanging="360"/>
      </w:pPr>
      <w:rPr>
        <w:rFonts w:hint="default" w:ascii="Courier New" w:hAnsi="Courier New" w:cs="Courier New"/>
      </w:rPr>
    </w:lvl>
    <w:lvl w:ilvl="2" w:tplc="04090005" w:tentative="1">
      <w:start w:val="1"/>
      <w:numFmt w:val="bullet"/>
      <w:lvlText w:val=""/>
      <w:lvlJc w:val="left"/>
      <w:pPr>
        <w:ind w:left="2161" w:hanging="360"/>
      </w:pPr>
      <w:rPr>
        <w:rFonts w:hint="default" w:ascii="Wingdings" w:hAnsi="Wingdings"/>
      </w:rPr>
    </w:lvl>
    <w:lvl w:ilvl="3" w:tplc="04090001" w:tentative="1">
      <w:start w:val="1"/>
      <w:numFmt w:val="bullet"/>
      <w:lvlText w:val=""/>
      <w:lvlJc w:val="left"/>
      <w:pPr>
        <w:ind w:left="2881" w:hanging="360"/>
      </w:pPr>
      <w:rPr>
        <w:rFonts w:hint="default" w:ascii="Symbol" w:hAnsi="Symbol"/>
      </w:rPr>
    </w:lvl>
    <w:lvl w:ilvl="4" w:tplc="04090003" w:tentative="1">
      <w:start w:val="1"/>
      <w:numFmt w:val="bullet"/>
      <w:lvlText w:val="o"/>
      <w:lvlJc w:val="left"/>
      <w:pPr>
        <w:ind w:left="3601" w:hanging="360"/>
      </w:pPr>
      <w:rPr>
        <w:rFonts w:hint="default" w:ascii="Courier New" w:hAnsi="Courier New" w:cs="Courier New"/>
      </w:rPr>
    </w:lvl>
    <w:lvl w:ilvl="5" w:tplc="04090005" w:tentative="1">
      <w:start w:val="1"/>
      <w:numFmt w:val="bullet"/>
      <w:lvlText w:val=""/>
      <w:lvlJc w:val="left"/>
      <w:pPr>
        <w:ind w:left="4321" w:hanging="360"/>
      </w:pPr>
      <w:rPr>
        <w:rFonts w:hint="default" w:ascii="Wingdings" w:hAnsi="Wingdings"/>
      </w:rPr>
    </w:lvl>
    <w:lvl w:ilvl="6" w:tplc="04090001" w:tentative="1">
      <w:start w:val="1"/>
      <w:numFmt w:val="bullet"/>
      <w:lvlText w:val=""/>
      <w:lvlJc w:val="left"/>
      <w:pPr>
        <w:ind w:left="5041" w:hanging="360"/>
      </w:pPr>
      <w:rPr>
        <w:rFonts w:hint="default" w:ascii="Symbol" w:hAnsi="Symbol"/>
      </w:rPr>
    </w:lvl>
    <w:lvl w:ilvl="7" w:tplc="04090003" w:tentative="1">
      <w:start w:val="1"/>
      <w:numFmt w:val="bullet"/>
      <w:lvlText w:val="o"/>
      <w:lvlJc w:val="left"/>
      <w:pPr>
        <w:ind w:left="5761" w:hanging="360"/>
      </w:pPr>
      <w:rPr>
        <w:rFonts w:hint="default" w:ascii="Courier New" w:hAnsi="Courier New" w:cs="Courier New"/>
      </w:rPr>
    </w:lvl>
    <w:lvl w:ilvl="8" w:tplc="04090005" w:tentative="1">
      <w:start w:val="1"/>
      <w:numFmt w:val="bullet"/>
      <w:lvlText w:val=""/>
      <w:lvlJc w:val="left"/>
      <w:pPr>
        <w:ind w:left="6481" w:hanging="360"/>
      </w:pPr>
      <w:rPr>
        <w:rFonts w:hint="default" w:ascii="Wingdings" w:hAnsi="Wingdings"/>
      </w:rPr>
    </w:lvl>
  </w:abstractNum>
  <w:abstractNum w:abstractNumId="23" w15:restartNumberingAfterBreak="0">
    <w:nsid w:val="21AA24EA"/>
    <w:multiLevelType w:val="hybridMultilevel"/>
    <w:tmpl w:val="336C0B3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25253A2"/>
    <w:multiLevelType w:val="hybridMultilevel"/>
    <w:tmpl w:val="4482953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23EF52E5"/>
    <w:multiLevelType w:val="hybridMultilevel"/>
    <w:tmpl w:val="9F32DBE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24034061"/>
    <w:multiLevelType w:val="hybridMultilevel"/>
    <w:tmpl w:val="39E69CD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2AE1448C"/>
    <w:multiLevelType w:val="hybridMultilevel"/>
    <w:tmpl w:val="D1A88FA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2CC41148"/>
    <w:multiLevelType w:val="hybridMultilevel"/>
    <w:tmpl w:val="5762B4D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37C653A4"/>
    <w:multiLevelType w:val="hybridMultilevel"/>
    <w:tmpl w:val="1B48EB7C"/>
    <w:lvl w:ilvl="0" w:tplc="04090001">
      <w:start w:val="1"/>
      <w:numFmt w:val="bullet"/>
      <w:lvlText w:val=""/>
      <w:lvlJc w:val="left"/>
      <w:pPr>
        <w:ind w:left="776" w:hanging="360"/>
      </w:pPr>
      <w:rPr>
        <w:rFonts w:hint="default" w:ascii="Symbol" w:hAnsi="Symbol"/>
      </w:rPr>
    </w:lvl>
    <w:lvl w:ilvl="1" w:tplc="04090003" w:tentative="1">
      <w:start w:val="1"/>
      <w:numFmt w:val="bullet"/>
      <w:lvlText w:val="o"/>
      <w:lvlJc w:val="left"/>
      <w:pPr>
        <w:ind w:left="1496" w:hanging="360"/>
      </w:pPr>
      <w:rPr>
        <w:rFonts w:hint="default" w:ascii="Courier New" w:hAnsi="Courier New" w:cs="Courier New"/>
      </w:rPr>
    </w:lvl>
    <w:lvl w:ilvl="2" w:tplc="04090005" w:tentative="1">
      <w:start w:val="1"/>
      <w:numFmt w:val="bullet"/>
      <w:lvlText w:val=""/>
      <w:lvlJc w:val="left"/>
      <w:pPr>
        <w:ind w:left="2216" w:hanging="360"/>
      </w:pPr>
      <w:rPr>
        <w:rFonts w:hint="default" w:ascii="Wingdings" w:hAnsi="Wingdings"/>
      </w:rPr>
    </w:lvl>
    <w:lvl w:ilvl="3" w:tplc="04090001" w:tentative="1">
      <w:start w:val="1"/>
      <w:numFmt w:val="bullet"/>
      <w:lvlText w:val=""/>
      <w:lvlJc w:val="left"/>
      <w:pPr>
        <w:ind w:left="2936" w:hanging="360"/>
      </w:pPr>
      <w:rPr>
        <w:rFonts w:hint="default" w:ascii="Symbol" w:hAnsi="Symbol"/>
      </w:rPr>
    </w:lvl>
    <w:lvl w:ilvl="4" w:tplc="04090003" w:tentative="1">
      <w:start w:val="1"/>
      <w:numFmt w:val="bullet"/>
      <w:lvlText w:val="o"/>
      <w:lvlJc w:val="left"/>
      <w:pPr>
        <w:ind w:left="3656" w:hanging="360"/>
      </w:pPr>
      <w:rPr>
        <w:rFonts w:hint="default" w:ascii="Courier New" w:hAnsi="Courier New" w:cs="Courier New"/>
      </w:rPr>
    </w:lvl>
    <w:lvl w:ilvl="5" w:tplc="04090005" w:tentative="1">
      <w:start w:val="1"/>
      <w:numFmt w:val="bullet"/>
      <w:lvlText w:val=""/>
      <w:lvlJc w:val="left"/>
      <w:pPr>
        <w:ind w:left="4376" w:hanging="360"/>
      </w:pPr>
      <w:rPr>
        <w:rFonts w:hint="default" w:ascii="Wingdings" w:hAnsi="Wingdings"/>
      </w:rPr>
    </w:lvl>
    <w:lvl w:ilvl="6" w:tplc="04090001" w:tentative="1">
      <w:start w:val="1"/>
      <w:numFmt w:val="bullet"/>
      <w:lvlText w:val=""/>
      <w:lvlJc w:val="left"/>
      <w:pPr>
        <w:ind w:left="5096" w:hanging="360"/>
      </w:pPr>
      <w:rPr>
        <w:rFonts w:hint="default" w:ascii="Symbol" w:hAnsi="Symbol"/>
      </w:rPr>
    </w:lvl>
    <w:lvl w:ilvl="7" w:tplc="04090003" w:tentative="1">
      <w:start w:val="1"/>
      <w:numFmt w:val="bullet"/>
      <w:lvlText w:val="o"/>
      <w:lvlJc w:val="left"/>
      <w:pPr>
        <w:ind w:left="5816" w:hanging="360"/>
      </w:pPr>
      <w:rPr>
        <w:rFonts w:hint="default" w:ascii="Courier New" w:hAnsi="Courier New" w:cs="Courier New"/>
      </w:rPr>
    </w:lvl>
    <w:lvl w:ilvl="8" w:tplc="04090005" w:tentative="1">
      <w:start w:val="1"/>
      <w:numFmt w:val="bullet"/>
      <w:lvlText w:val=""/>
      <w:lvlJc w:val="left"/>
      <w:pPr>
        <w:ind w:left="6536" w:hanging="360"/>
      </w:pPr>
      <w:rPr>
        <w:rFonts w:hint="default" w:ascii="Wingdings" w:hAnsi="Wingdings"/>
      </w:rPr>
    </w:lvl>
  </w:abstractNum>
  <w:abstractNum w:abstractNumId="30" w15:restartNumberingAfterBreak="0">
    <w:nsid w:val="3E515C6E"/>
    <w:multiLevelType w:val="hybridMultilevel"/>
    <w:tmpl w:val="66309D8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3E690411"/>
    <w:multiLevelType w:val="multilevel"/>
    <w:tmpl w:val="54548ED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409F548A"/>
    <w:multiLevelType w:val="hybridMultilevel"/>
    <w:tmpl w:val="0E8C5E1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433C1A83"/>
    <w:multiLevelType w:val="hybridMultilevel"/>
    <w:tmpl w:val="7F16F43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452C74F9"/>
    <w:multiLevelType w:val="hybridMultilevel"/>
    <w:tmpl w:val="58CAC172"/>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5AB63CE"/>
    <w:multiLevelType w:val="multilevel"/>
    <w:tmpl w:val="5B94929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 w15:restartNumberingAfterBreak="0">
    <w:nsid w:val="48047EF1"/>
    <w:multiLevelType w:val="multilevel"/>
    <w:tmpl w:val="8A3E00A8"/>
    <w:name w:val="zzmpPleading2||Pleading2|2|5|1|0|2|45||0|2|41||0|2|33||0|2|33||1|0|32||1|0|32||1|0|32||1|0|32||1|0|32||"/>
    <w:lvl w:ilvl="0">
      <w:start w:val="1"/>
      <w:numFmt w:val="none"/>
      <w:suff w:val="nothing"/>
      <w:lvlText w:val=""/>
      <w:lvlJc w:val="left"/>
      <w:pPr>
        <w:tabs>
          <w:tab w:val="num" w:pos="720"/>
        </w:tabs>
        <w:ind w:left="0" w:firstLine="0"/>
      </w:pPr>
      <w:rPr>
        <w:rFonts w:ascii="Arial" w:hAnsi="Arial" w:cs="Arial"/>
        <w:b/>
        <w:i w:val="0"/>
        <w:caps w:val="0"/>
        <w:smallCaps w:val="0"/>
        <w:u w:val="none"/>
      </w:rPr>
    </w:lvl>
    <w:lvl w:ilvl="1">
      <w:start w:val="1"/>
      <w:numFmt w:val="none"/>
      <w:lvlRestart w:val="0"/>
      <w:suff w:val="nothing"/>
      <w:lvlText w:val=""/>
      <w:lvlJc w:val="left"/>
      <w:pPr>
        <w:tabs>
          <w:tab w:val="num" w:pos="720"/>
        </w:tabs>
        <w:ind w:left="0" w:firstLine="0"/>
      </w:pPr>
      <w:rPr>
        <w:rFonts w:ascii="Arial" w:hAnsi="Arial" w:cs="Arial"/>
        <w:b/>
        <w:i w:val="0"/>
        <w:caps w:val="0"/>
        <w:smallCaps w:val="0"/>
        <w:u w:val="none"/>
      </w:rPr>
    </w:lvl>
    <w:lvl w:ilvl="2">
      <w:start w:val="1"/>
      <w:numFmt w:val="none"/>
      <w:lvlRestart w:val="0"/>
      <w:suff w:val="nothing"/>
      <w:lvlText w:val=""/>
      <w:lvlJc w:val="left"/>
      <w:pPr>
        <w:tabs>
          <w:tab w:val="num" w:pos="720"/>
        </w:tabs>
        <w:ind w:left="0" w:firstLine="0"/>
      </w:pPr>
      <w:rPr>
        <w:rFonts w:ascii="Arial" w:hAnsi="Arial" w:cs="Arial"/>
        <w:b w:val="0"/>
        <w:i w:val="0"/>
        <w:caps w:val="0"/>
        <w:smallCaps w:val="0"/>
        <w:u w:val="none"/>
      </w:rPr>
    </w:lvl>
    <w:lvl w:ilvl="3">
      <w:start w:val="1"/>
      <w:numFmt w:val="none"/>
      <w:lvlRestart w:val="0"/>
      <w:suff w:val="nothing"/>
      <w:lvlText w:val=""/>
      <w:lvlJc w:val="left"/>
      <w:pPr>
        <w:tabs>
          <w:tab w:val="num" w:pos="1440"/>
        </w:tabs>
        <w:ind w:left="720" w:firstLine="0"/>
      </w:pPr>
      <w:rPr>
        <w:rFonts w:ascii="Arial" w:hAnsi="Arial" w:cs="Arial"/>
        <w:b w:val="0"/>
        <w:i w:val="0"/>
        <w:caps w:val="0"/>
        <w:smallCaps w:val="0"/>
        <w:u w:val="none"/>
      </w:rPr>
    </w:lvl>
    <w:lvl w:ilvl="4">
      <w:start w:val="1"/>
      <w:numFmt w:val="decimal"/>
      <w:lvlText w:val="(%5)"/>
      <w:lvlJc w:val="left"/>
      <w:pPr>
        <w:tabs>
          <w:tab w:val="num" w:pos="2880"/>
        </w:tabs>
        <w:ind w:left="2880" w:hanging="720"/>
      </w:pPr>
      <w:rPr>
        <w:rFonts w:ascii="Arial" w:hAnsi="Arial" w:cs="Arial"/>
        <w:b w:val="0"/>
        <w:i w:val="0"/>
        <w:caps w:val="0"/>
        <w:smallCaps w:val="0"/>
        <w:u w:val="none"/>
      </w:rPr>
    </w:lvl>
    <w:lvl w:ilvl="5">
      <w:start w:val="1"/>
      <w:numFmt w:val="lowerLetter"/>
      <w:lvlText w:val="(%6)"/>
      <w:lvlJc w:val="left"/>
      <w:pPr>
        <w:tabs>
          <w:tab w:val="num" w:pos="3600"/>
        </w:tabs>
        <w:ind w:left="3600" w:hanging="720"/>
      </w:pPr>
      <w:rPr>
        <w:rFonts w:ascii="Arial" w:hAnsi="Arial" w:cs="Arial"/>
        <w:b w:val="0"/>
        <w:i w:val="0"/>
        <w:caps w:val="0"/>
        <w:smallCaps w:val="0"/>
        <w:u w:val="none"/>
      </w:rPr>
    </w:lvl>
    <w:lvl w:ilvl="6">
      <w:start w:val="1"/>
      <w:numFmt w:val="lowerRoman"/>
      <w:lvlText w:val="(%7)"/>
      <w:lvlJc w:val="left"/>
      <w:pPr>
        <w:tabs>
          <w:tab w:val="num" w:pos="4320"/>
        </w:tabs>
        <w:ind w:left="4320" w:hanging="720"/>
      </w:pPr>
      <w:rPr>
        <w:rFonts w:ascii="Arial" w:hAnsi="Arial" w:cs="Arial"/>
        <w:b w:val="0"/>
        <w:i w:val="0"/>
        <w:caps w:val="0"/>
        <w:smallCaps w:val="0"/>
        <w:u w:val="none"/>
      </w:rPr>
    </w:lvl>
    <w:lvl w:ilvl="7">
      <w:start w:val="1"/>
      <w:numFmt w:val="lowerLetter"/>
      <w:lvlText w:val="%8)"/>
      <w:lvlJc w:val="left"/>
      <w:pPr>
        <w:tabs>
          <w:tab w:val="num" w:pos="5040"/>
        </w:tabs>
        <w:ind w:left="5040" w:hanging="720"/>
      </w:pPr>
      <w:rPr>
        <w:rFonts w:ascii="Arial" w:hAnsi="Arial" w:cs="Arial"/>
        <w:b w:val="0"/>
        <w:i w:val="0"/>
        <w:caps w:val="0"/>
        <w:smallCaps w:val="0"/>
        <w:u w:val="none"/>
      </w:rPr>
    </w:lvl>
    <w:lvl w:ilvl="8">
      <w:start w:val="1"/>
      <w:numFmt w:val="lowerRoman"/>
      <w:lvlText w:val="%9)"/>
      <w:lvlJc w:val="left"/>
      <w:pPr>
        <w:tabs>
          <w:tab w:val="num" w:pos="5760"/>
        </w:tabs>
        <w:ind w:left="5760" w:hanging="720"/>
      </w:pPr>
      <w:rPr>
        <w:rFonts w:ascii="Arial" w:hAnsi="Arial" w:cs="Arial"/>
        <w:b w:val="0"/>
        <w:i w:val="0"/>
        <w:caps w:val="0"/>
        <w:smallCaps w:val="0"/>
        <w:u w:val="none"/>
      </w:rPr>
    </w:lvl>
  </w:abstractNum>
  <w:abstractNum w:abstractNumId="37" w15:restartNumberingAfterBreak="0">
    <w:nsid w:val="4816462B"/>
    <w:multiLevelType w:val="hybridMultilevel"/>
    <w:tmpl w:val="516C228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4B9309C1"/>
    <w:multiLevelType w:val="hybridMultilevel"/>
    <w:tmpl w:val="E4542B6E"/>
    <w:lvl w:ilvl="0" w:tplc="421CABEE">
      <w:start w:val="1"/>
      <w:numFmt w:val="upperLetter"/>
      <w:lvlText w:val="%1."/>
      <w:lvlJc w:val="left"/>
      <w:pPr>
        <w:ind w:left="720" w:hanging="360"/>
      </w:pPr>
    </w:lvl>
    <w:lvl w:ilvl="1" w:tplc="42728C6E">
      <w:start w:val="1"/>
      <w:numFmt w:val="lowerLetter"/>
      <w:lvlText w:val="%2."/>
      <w:lvlJc w:val="left"/>
      <w:pPr>
        <w:ind w:left="1440" w:hanging="360"/>
      </w:pPr>
    </w:lvl>
    <w:lvl w:ilvl="2" w:tplc="D2D84E46" w:tentative="1">
      <w:start w:val="1"/>
      <w:numFmt w:val="lowerRoman"/>
      <w:lvlText w:val="%3."/>
      <w:lvlJc w:val="right"/>
      <w:pPr>
        <w:ind w:left="2160" w:hanging="180"/>
      </w:pPr>
    </w:lvl>
    <w:lvl w:ilvl="3" w:tplc="217C04FA" w:tentative="1">
      <w:start w:val="1"/>
      <w:numFmt w:val="decimal"/>
      <w:lvlText w:val="%4."/>
      <w:lvlJc w:val="left"/>
      <w:pPr>
        <w:ind w:left="2880" w:hanging="360"/>
      </w:pPr>
    </w:lvl>
    <w:lvl w:ilvl="4" w:tplc="6B2AB438" w:tentative="1">
      <w:start w:val="1"/>
      <w:numFmt w:val="lowerLetter"/>
      <w:lvlText w:val="%5."/>
      <w:lvlJc w:val="left"/>
      <w:pPr>
        <w:ind w:left="3600" w:hanging="360"/>
      </w:pPr>
    </w:lvl>
    <w:lvl w:ilvl="5" w:tplc="48B2405E" w:tentative="1">
      <w:start w:val="1"/>
      <w:numFmt w:val="lowerRoman"/>
      <w:lvlText w:val="%6."/>
      <w:lvlJc w:val="right"/>
      <w:pPr>
        <w:ind w:left="4320" w:hanging="180"/>
      </w:pPr>
    </w:lvl>
    <w:lvl w:ilvl="6" w:tplc="A3128C9E" w:tentative="1">
      <w:start w:val="1"/>
      <w:numFmt w:val="decimal"/>
      <w:lvlText w:val="%7."/>
      <w:lvlJc w:val="left"/>
      <w:pPr>
        <w:ind w:left="5040" w:hanging="360"/>
      </w:pPr>
    </w:lvl>
    <w:lvl w:ilvl="7" w:tplc="0E70659A" w:tentative="1">
      <w:start w:val="1"/>
      <w:numFmt w:val="lowerLetter"/>
      <w:lvlText w:val="%8."/>
      <w:lvlJc w:val="left"/>
      <w:pPr>
        <w:ind w:left="5760" w:hanging="360"/>
      </w:pPr>
    </w:lvl>
    <w:lvl w:ilvl="8" w:tplc="282C91B4" w:tentative="1">
      <w:start w:val="1"/>
      <w:numFmt w:val="lowerRoman"/>
      <w:lvlText w:val="%9."/>
      <w:lvlJc w:val="right"/>
      <w:pPr>
        <w:ind w:left="6480" w:hanging="180"/>
      </w:pPr>
    </w:lvl>
  </w:abstractNum>
  <w:abstractNum w:abstractNumId="39" w15:restartNumberingAfterBreak="0">
    <w:nsid w:val="4DAA31E7"/>
    <w:multiLevelType w:val="hybridMultilevel"/>
    <w:tmpl w:val="5BCC238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4F3F5C2C"/>
    <w:multiLevelType w:val="hybridMultilevel"/>
    <w:tmpl w:val="8112EC8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1" w15:restartNumberingAfterBreak="0">
    <w:nsid w:val="4FD84C82"/>
    <w:multiLevelType w:val="hybridMultilevel"/>
    <w:tmpl w:val="B5F632E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2" w15:restartNumberingAfterBreak="0">
    <w:nsid w:val="57BA48B3"/>
    <w:multiLevelType w:val="hybridMultilevel"/>
    <w:tmpl w:val="5D18E63C"/>
    <w:lvl w:ilvl="0" w:tplc="666A8E00">
      <w:start w:val="1"/>
      <w:numFmt w:val="bullet"/>
      <w:lvlText w:val=""/>
      <w:lvlJc w:val="left"/>
      <w:pPr>
        <w:ind w:left="720" w:hanging="360"/>
      </w:pPr>
      <w:rPr>
        <w:rFonts w:hint="default" w:ascii="Symbol" w:hAnsi="Symbol"/>
      </w:rPr>
    </w:lvl>
    <w:lvl w:ilvl="1" w:tplc="35985E5E" w:tentative="1">
      <w:start w:val="1"/>
      <w:numFmt w:val="bullet"/>
      <w:lvlText w:val="o"/>
      <w:lvlJc w:val="left"/>
      <w:pPr>
        <w:ind w:left="1440" w:hanging="360"/>
      </w:pPr>
      <w:rPr>
        <w:rFonts w:hint="default" w:ascii="Courier New" w:hAnsi="Courier New" w:cs="Courier New"/>
      </w:rPr>
    </w:lvl>
    <w:lvl w:ilvl="2" w:tplc="911AF954" w:tentative="1">
      <w:start w:val="1"/>
      <w:numFmt w:val="bullet"/>
      <w:lvlText w:val=""/>
      <w:lvlJc w:val="left"/>
      <w:pPr>
        <w:ind w:left="2160" w:hanging="360"/>
      </w:pPr>
      <w:rPr>
        <w:rFonts w:hint="default" w:ascii="Wingdings" w:hAnsi="Wingdings"/>
      </w:rPr>
    </w:lvl>
    <w:lvl w:ilvl="3" w:tplc="D60C3FBC" w:tentative="1">
      <w:start w:val="1"/>
      <w:numFmt w:val="bullet"/>
      <w:lvlText w:val=""/>
      <w:lvlJc w:val="left"/>
      <w:pPr>
        <w:ind w:left="2880" w:hanging="360"/>
      </w:pPr>
      <w:rPr>
        <w:rFonts w:hint="default" w:ascii="Symbol" w:hAnsi="Symbol"/>
      </w:rPr>
    </w:lvl>
    <w:lvl w:ilvl="4" w:tplc="7A5A6352" w:tentative="1">
      <w:start w:val="1"/>
      <w:numFmt w:val="bullet"/>
      <w:lvlText w:val="o"/>
      <w:lvlJc w:val="left"/>
      <w:pPr>
        <w:ind w:left="3600" w:hanging="360"/>
      </w:pPr>
      <w:rPr>
        <w:rFonts w:hint="default" w:ascii="Courier New" w:hAnsi="Courier New" w:cs="Courier New"/>
      </w:rPr>
    </w:lvl>
    <w:lvl w:ilvl="5" w:tplc="D23240BE" w:tentative="1">
      <w:start w:val="1"/>
      <w:numFmt w:val="bullet"/>
      <w:lvlText w:val=""/>
      <w:lvlJc w:val="left"/>
      <w:pPr>
        <w:ind w:left="4320" w:hanging="360"/>
      </w:pPr>
      <w:rPr>
        <w:rFonts w:hint="default" w:ascii="Wingdings" w:hAnsi="Wingdings"/>
      </w:rPr>
    </w:lvl>
    <w:lvl w:ilvl="6" w:tplc="21C4D3DA" w:tentative="1">
      <w:start w:val="1"/>
      <w:numFmt w:val="bullet"/>
      <w:lvlText w:val=""/>
      <w:lvlJc w:val="left"/>
      <w:pPr>
        <w:ind w:left="5040" w:hanging="360"/>
      </w:pPr>
      <w:rPr>
        <w:rFonts w:hint="default" w:ascii="Symbol" w:hAnsi="Symbol"/>
      </w:rPr>
    </w:lvl>
    <w:lvl w:ilvl="7" w:tplc="E72AB94E" w:tentative="1">
      <w:start w:val="1"/>
      <w:numFmt w:val="bullet"/>
      <w:lvlText w:val="o"/>
      <w:lvlJc w:val="left"/>
      <w:pPr>
        <w:ind w:left="5760" w:hanging="360"/>
      </w:pPr>
      <w:rPr>
        <w:rFonts w:hint="default" w:ascii="Courier New" w:hAnsi="Courier New" w:cs="Courier New"/>
      </w:rPr>
    </w:lvl>
    <w:lvl w:ilvl="8" w:tplc="5E3CB2AE" w:tentative="1">
      <w:start w:val="1"/>
      <w:numFmt w:val="bullet"/>
      <w:lvlText w:val=""/>
      <w:lvlJc w:val="left"/>
      <w:pPr>
        <w:ind w:left="6480" w:hanging="360"/>
      </w:pPr>
      <w:rPr>
        <w:rFonts w:hint="default" w:ascii="Wingdings" w:hAnsi="Wingdings"/>
      </w:rPr>
    </w:lvl>
  </w:abstractNum>
  <w:abstractNum w:abstractNumId="43" w15:restartNumberingAfterBreak="0">
    <w:nsid w:val="5C9D32DB"/>
    <w:multiLevelType w:val="hybridMultilevel"/>
    <w:tmpl w:val="57107A3C"/>
    <w:lvl w:ilvl="0" w:tplc="F78C67F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E0651B3"/>
    <w:multiLevelType w:val="hybridMultilevel"/>
    <w:tmpl w:val="0D863D6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5" w15:restartNumberingAfterBreak="0">
    <w:nsid w:val="63F4646C"/>
    <w:multiLevelType w:val="hybridMultilevel"/>
    <w:tmpl w:val="A10605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6" w15:restartNumberingAfterBreak="0">
    <w:nsid w:val="656C2D15"/>
    <w:multiLevelType w:val="hybridMultilevel"/>
    <w:tmpl w:val="8008508C"/>
    <w:lvl w:ilvl="0" w:tplc="0DD4D598">
      <w:numFmt w:val="bullet"/>
      <w:lvlText w:val="•"/>
      <w:lvlJc w:val="left"/>
      <w:pPr>
        <w:ind w:left="1440" w:hanging="720"/>
      </w:pPr>
      <w:rPr>
        <w:rFonts w:hint="default" w:ascii="Times New Roman" w:hAnsi="Times New Roman" w:eastAsia="Times New Roman" w:cs="Times New Roman"/>
      </w:rPr>
    </w:lvl>
    <w:lvl w:ilvl="1" w:tplc="D65E7F08" w:tentative="1">
      <w:start w:val="1"/>
      <w:numFmt w:val="bullet"/>
      <w:lvlText w:val="o"/>
      <w:lvlJc w:val="left"/>
      <w:pPr>
        <w:ind w:left="1800" w:hanging="360"/>
      </w:pPr>
      <w:rPr>
        <w:rFonts w:hint="default" w:ascii="Courier New" w:hAnsi="Courier New" w:cs="Courier New"/>
      </w:rPr>
    </w:lvl>
    <w:lvl w:ilvl="2" w:tplc="FC90E868" w:tentative="1">
      <w:start w:val="1"/>
      <w:numFmt w:val="bullet"/>
      <w:lvlText w:val=""/>
      <w:lvlJc w:val="left"/>
      <w:pPr>
        <w:ind w:left="2520" w:hanging="360"/>
      </w:pPr>
      <w:rPr>
        <w:rFonts w:hint="default" w:ascii="Wingdings" w:hAnsi="Wingdings"/>
      </w:rPr>
    </w:lvl>
    <w:lvl w:ilvl="3" w:tplc="805EFC14" w:tentative="1">
      <w:start w:val="1"/>
      <w:numFmt w:val="bullet"/>
      <w:lvlText w:val=""/>
      <w:lvlJc w:val="left"/>
      <w:pPr>
        <w:ind w:left="3240" w:hanging="360"/>
      </w:pPr>
      <w:rPr>
        <w:rFonts w:hint="default" w:ascii="Symbol" w:hAnsi="Symbol"/>
      </w:rPr>
    </w:lvl>
    <w:lvl w:ilvl="4" w:tplc="2A2E6D0C" w:tentative="1">
      <w:start w:val="1"/>
      <w:numFmt w:val="bullet"/>
      <w:lvlText w:val="o"/>
      <w:lvlJc w:val="left"/>
      <w:pPr>
        <w:ind w:left="3960" w:hanging="360"/>
      </w:pPr>
      <w:rPr>
        <w:rFonts w:hint="default" w:ascii="Courier New" w:hAnsi="Courier New" w:cs="Courier New"/>
      </w:rPr>
    </w:lvl>
    <w:lvl w:ilvl="5" w:tplc="086690E2" w:tentative="1">
      <w:start w:val="1"/>
      <w:numFmt w:val="bullet"/>
      <w:lvlText w:val=""/>
      <w:lvlJc w:val="left"/>
      <w:pPr>
        <w:ind w:left="4680" w:hanging="360"/>
      </w:pPr>
      <w:rPr>
        <w:rFonts w:hint="default" w:ascii="Wingdings" w:hAnsi="Wingdings"/>
      </w:rPr>
    </w:lvl>
    <w:lvl w:ilvl="6" w:tplc="B27CC686" w:tentative="1">
      <w:start w:val="1"/>
      <w:numFmt w:val="bullet"/>
      <w:lvlText w:val=""/>
      <w:lvlJc w:val="left"/>
      <w:pPr>
        <w:ind w:left="5400" w:hanging="360"/>
      </w:pPr>
      <w:rPr>
        <w:rFonts w:hint="default" w:ascii="Symbol" w:hAnsi="Symbol"/>
      </w:rPr>
    </w:lvl>
    <w:lvl w:ilvl="7" w:tplc="B9FA40FE" w:tentative="1">
      <w:start w:val="1"/>
      <w:numFmt w:val="bullet"/>
      <w:lvlText w:val="o"/>
      <w:lvlJc w:val="left"/>
      <w:pPr>
        <w:ind w:left="6120" w:hanging="360"/>
      </w:pPr>
      <w:rPr>
        <w:rFonts w:hint="default" w:ascii="Courier New" w:hAnsi="Courier New" w:cs="Courier New"/>
      </w:rPr>
    </w:lvl>
    <w:lvl w:ilvl="8" w:tplc="C4DEEDA6" w:tentative="1">
      <w:start w:val="1"/>
      <w:numFmt w:val="bullet"/>
      <w:lvlText w:val=""/>
      <w:lvlJc w:val="left"/>
      <w:pPr>
        <w:ind w:left="6840" w:hanging="360"/>
      </w:pPr>
      <w:rPr>
        <w:rFonts w:hint="default" w:ascii="Wingdings" w:hAnsi="Wingdings"/>
      </w:rPr>
    </w:lvl>
  </w:abstractNum>
  <w:abstractNum w:abstractNumId="47" w15:restartNumberingAfterBreak="0">
    <w:nsid w:val="666C7BF6"/>
    <w:multiLevelType w:val="hybridMultilevel"/>
    <w:tmpl w:val="9A367B52"/>
    <w:lvl w:ilvl="0" w:tplc="04090003">
      <w:start w:val="1"/>
      <w:numFmt w:val="bullet"/>
      <w:lvlText w:val="o"/>
      <w:lvlJc w:val="left"/>
      <w:pPr>
        <w:ind w:left="1440" w:hanging="360"/>
      </w:pPr>
      <w:rPr>
        <w:rFonts w:hint="default" w:ascii="Courier New" w:hAnsi="Courier New" w:cs="Courier New"/>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48" w15:restartNumberingAfterBreak="0">
    <w:nsid w:val="6BB668AA"/>
    <w:multiLevelType w:val="hybridMultilevel"/>
    <w:tmpl w:val="0DEA389A"/>
    <w:lvl w:ilvl="0" w:tplc="6B5E8810">
      <w:start w:val="1"/>
      <w:numFmt w:val="bullet"/>
      <w:lvlText w:val=""/>
      <w:lvlJc w:val="left"/>
      <w:pPr>
        <w:tabs>
          <w:tab w:val="num" w:pos="720"/>
        </w:tabs>
        <w:ind w:left="720" w:hanging="360"/>
      </w:pPr>
      <w:rPr>
        <w:rFonts w:hint="default" w:ascii="Symbol" w:hAnsi="Symbol"/>
      </w:rPr>
    </w:lvl>
    <w:lvl w:ilvl="1" w:tplc="74D69210" w:tentative="1">
      <w:start w:val="1"/>
      <w:numFmt w:val="bullet"/>
      <w:lvlText w:val="o"/>
      <w:lvlJc w:val="left"/>
      <w:pPr>
        <w:tabs>
          <w:tab w:val="num" w:pos="1440"/>
        </w:tabs>
        <w:ind w:left="1440" w:hanging="360"/>
      </w:pPr>
      <w:rPr>
        <w:rFonts w:hint="default" w:ascii="Courier New" w:hAnsi="Courier New" w:cs="Courier New"/>
      </w:rPr>
    </w:lvl>
    <w:lvl w:ilvl="2" w:tplc="F9AA7DD4" w:tentative="1">
      <w:start w:val="1"/>
      <w:numFmt w:val="bullet"/>
      <w:lvlText w:val=""/>
      <w:lvlJc w:val="left"/>
      <w:pPr>
        <w:tabs>
          <w:tab w:val="num" w:pos="2160"/>
        </w:tabs>
        <w:ind w:left="2160" w:hanging="360"/>
      </w:pPr>
      <w:rPr>
        <w:rFonts w:hint="default" w:ascii="Wingdings" w:hAnsi="Wingdings"/>
      </w:rPr>
    </w:lvl>
    <w:lvl w:ilvl="3" w:tplc="8F96DD2C" w:tentative="1">
      <w:start w:val="1"/>
      <w:numFmt w:val="bullet"/>
      <w:lvlText w:val=""/>
      <w:lvlJc w:val="left"/>
      <w:pPr>
        <w:tabs>
          <w:tab w:val="num" w:pos="2880"/>
        </w:tabs>
        <w:ind w:left="2880" w:hanging="360"/>
      </w:pPr>
      <w:rPr>
        <w:rFonts w:hint="default" w:ascii="Symbol" w:hAnsi="Symbol"/>
      </w:rPr>
    </w:lvl>
    <w:lvl w:ilvl="4" w:tplc="6DBE913A" w:tentative="1">
      <w:start w:val="1"/>
      <w:numFmt w:val="bullet"/>
      <w:lvlText w:val="o"/>
      <w:lvlJc w:val="left"/>
      <w:pPr>
        <w:tabs>
          <w:tab w:val="num" w:pos="3600"/>
        </w:tabs>
        <w:ind w:left="3600" w:hanging="360"/>
      </w:pPr>
      <w:rPr>
        <w:rFonts w:hint="default" w:ascii="Courier New" w:hAnsi="Courier New" w:cs="Courier New"/>
      </w:rPr>
    </w:lvl>
    <w:lvl w:ilvl="5" w:tplc="F26A90E2" w:tentative="1">
      <w:start w:val="1"/>
      <w:numFmt w:val="bullet"/>
      <w:lvlText w:val=""/>
      <w:lvlJc w:val="left"/>
      <w:pPr>
        <w:tabs>
          <w:tab w:val="num" w:pos="4320"/>
        </w:tabs>
        <w:ind w:left="4320" w:hanging="360"/>
      </w:pPr>
      <w:rPr>
        <w:rFonts w:hint="default" w:ascii="Wingdings" w:hAnsi="Wingdings"/>
      </w:rPr>
    </w:lvl>
    <w:lvl w:ilvl="6" w:tplc="A5DA34EC" w:tentative="1">
      <w:start w:val="1"/>
      <w:numFmt w:val="bullet"/>
      <w:lvlText w:val=""/>
      <w:lvlJc w:val="left"/>
      <w:pPr>
        <w:tabs>
          <w:tab w:val="num" w:pos="5040"/>
        </w:tabs>
        <w:ind w:left="5040" w:hanging="360"/>
      </w:pPr>
      <w:rPr>
        <w:rFonts w:hint="default" w:ascii="Symbol" w:hAnsi="Symbol"/>
      </w:rPr>
    </w:lvl>
    <w:lvl w:ilvl="7" w:tplc="A64AE600" w:tentative="1">
      <w:start w:val="1"/>
      <w:numFmt w:val="bullet"/>
      <w:lvlText w:val="o"/>
      <w:lvlJc w:val="left"/>
      <w:pPr>
        <w:tabs>
          <w:tab w:val="num" w:pos="5760"/>
        </w:tabs>
        <w:ind w:left="5760" w:hanging="360"/>
      </w:pPr>
      <w:rPr>
        <w:rFonts w:hint="default" w:ascii="Courier New" w:hAnsi="Courier New" w:cs="Courier New"/>
      </w:rPr>
    </w:lvl>
    <w:lvl w:ilvl="8" w:tplc="433A80FE" w:tentative="1">
      <w:start w:val="1"/>
      <w:numFmt w:val="bullet"/>
      <w:lvlText w:val=""/>
      <w:lvlJc w:val="left"/>
      <w:pPr>
        <w:tabs>
          <w:tab w:val="num" w:pos="6480"/>
        </w:tabs>
        <w:ind w:left="6480" w:hanging="360"/>
      </w:pPr>
      <w:rPr>
        <w:rFonts w:hint="default" w:ascii="Wingdings" w:hAnsi="Wingdings"/>
      </w:rPr>
    </w:lvl>
  </w:abstractNum>
  <w:abstractNum w:abstractNumId="49" w15:restartNumberingAfterBreak="0">
    <w:nsid w:val="6E2425B9"/>
    <w:multiLevelType w:val="multilevel"/>
    <w:tmpl w:val="778239AE"/>
    <w:name w:val="zzmpArmisteadS||Armistead Senior Care|3|5|1|0|2|41||0|4|33||0|4|35||0|4|33||1|4|33||1|4|32||1|4|32||1|4|32||1|4|32||"/>
    <w:lvl w:ilvl="0">
      <w:start w:val="1"/>
      <w:numFmt w:val="none"/>
      <w:suff w:val="nothing"/>
      <w:lvlText w:val=""/>
      <w:lvlJc w:val="left"/>
      <w:pPr>
        <w:tabs>
          <w:tab w:val="num" w:pos="720"/>
        </w:tabs>
        <w:ind w:left="0" w:firstLine="0"/>
      </w:pPr>
      <w:rPr>
        <w:rFonts w:ascii="Calibri" w:hAnsi="Calibri" w:cs="Calibri"/>
        <w:b/>
        <w:i w:val="0"/>
        <w:caps w:val="0"/>
        <w:u w:val="none"/>
      </w:rPr>
    </w:lvl>
    <w:lvl w:ilvl="1">
      <w:start w:val="1"/>
      <w:numFmt w:val="none"/>
      <w:lvlRestart w:val="0"/>
      <w:suff w:val="nothing"/>
      <w:lvlText w:val=""/>
      <w:lvlJc w:val="left"/>
      <w:pPr>
        <w:tabs>
          <w:tab w:val="num" w:pos="1440"/>
        </w:tabs>
        <w:ind w:left="0" w:firstLine="0"/>
      </w:pPr>
      <w:rPr>
        <w:rFonts w:ascii="Calibri" w:hAnsi="Calibri" w:cs="Calibri"/>
        <w:b/>
        <w:i w:val="0"/>
        <w:caps w:val="0"/>
        <w:u w:val="none"/>
      </w:rPr>
    </w:lvl>
    <w:lvl w:ilvl="2">
      <w:start w:val="1"/>
      <w:numFmt w:val="none"/>
      <w:lvlRestart w:val="0"/>
      <w:suff w:val="nothing"/>
      <w:lvlText w:val=""/>
      <w:lvlJc w:val="left"/>
      <w:pPr>
        <w:tabs>
          <w:tab w:val="num" w:pos="2160"/>
        </w:tabs>
        <w:ind w:left="0" w:firstLine="0"/>
      </w:pPr>
      <w:rPr>
        <w:rFonts w:ascii="Calibri" w:hAnsi="Calibri" w:cs="Calibri"/>
        <w:b/>
        <w:i w:val="0"/>
        <w:caps w:val="0"/>
        <w:u w:val="none"/>
      </w:rPr>
    </w:lvl>
    <w:lvl w:ilvl="3">
      <w:start w:val="1"/>
      <w:numFmt w:val="none"/>
      <w:lvlRestart w:val="0"/>
      <w:suff w:val="nothing"/>
      <w:lvlText w:val=""/>
      <w:lvlJc w:val="left"/>
      <w:pPr>
        <w:tabs>
          <w:tab w:val="num" w:pos="2880"/>
        </w:tabs>
        <w:ind w:left="2880" w:hanging="720"/>
      </w:pPr>
      <w:rPr>
        <w:rFonts w:ascii="Calibri" w:hAnsi="Calibri" w:cs="Calibri"/>
        <w:b/>
        <w:i w:val="0"/>
        <w:caps w:val="0"/>
        <w:u w:val="none"/>
      </w:rPr>
    </w:lvl>
    <w:lvl w:ilvl="4">
      <w:start w:val="1"/>
      <w:numFmt w:val="decimal"/>
      <w:lvlText w:val="(%5)"/>
      <w:lvlJc w:val="left"/>
      <w:pPr>
        <w:tabs>
          <w:tab w:val="num" w:pos="3600"/>
        </w:tabs>
        <w:ind w:left="3600" w:hanging="720"/>
      </w:pPr>
      <w:rPr>
        <w:rFonts w:ascii="Calibri" w:hAnsi="Calibri" w:cs="Calibri"/>
        <w:b/>
        <w:i w:val="0"/>
        <w:caps w:val="0"/>
        <w:u w:val="none"/>
      </w:rPr>
    </w:lvl>
    <w:lvl w:ilvl="5">
      <w:start w:val="1"/>
      <w:numFmt w:val="lowerLetter"/>
      <w:lvlText w:val="(%6)"/>
      <w:lvlJc w:val="left"/>
      <w:pPr>
        <w:tabs>
          <w:tab w:val="num" w:pos="4320"/>
        </w:tabs>
        <w:ind w:left="4320" w:hanging="720"/>
      </w:pPr>
      <w:rPr>
        <w:rFonts w:ascii="Calibri" w:hAnsi="Calibri" w:cs="Calibri"/>
        <w:b w:val="0"/>
        <w:i w:val="0"/>
        <w:caps w:val="0"/>
        <w:u w:val="none"/>
      </w:rPr>
    </w:lvl>
    <w:lvl w:ilvl="6">
      <w:start w:val="1"/>
      <w:numFmt w:val="lowerRoman"/>
      <w:lvlText w:val="(%7)"/>
      <w:lvlJc w:val="left"/>
      <w:pPr>
        <w:tabs>
          <w:tab w:val="num" w:pos="5040"/>
        </w:tabs>
        <w:ind w:left="5040" w:hanging="720"/>
      </w:pPr>
      <w:rPr>
        <w:rFonts w:ascii="Calibri" w:hAnsi="Calibri" w:cs="Calibri"/>
        <w:b w:val="0"/>
        <w:i w:val="0"/>
        <w:caps w:val="0"/>
        <w:u w:val="none"/>
      </w:rPr>
    </w:lvl>
    <w:lvl w:ilvl="7">
      <w:start w:val="1"/>
      <w:numFmt w:val="lowerLetter"/>
      <w:lvlText w:val="%8)"/>
      <w:lvlJc w:val="left"/>
      <w:pPr>
        <w:tabs>
          <w:tab w:val="num" w:pos="5760"/>
        </w:tabs>
        <w:ind w:left="5760" w:hanging="720"/>
      </w:pPr>
      <w:rPr>
        <w:rFonts w:ascii="Calibri" w:hAnsi="Calibri" w:cs="Calibri"/>
        <w:b w:val="0"/>
        <w:i w:val="0"/>
        <w:caps w:val="0"/>
        <w:u w:val="none"/>
      </w:rPr>
    </w:lvl>
    <w:lvl w:ilvl="8">
      <w:start w:val="1"/>
      <w:numFmt w:val="lowerRoman"/>
      <w:lvlText w:val="%9)"/>
      <w:lvlJc w:val="left"/>
      <w:pPr>
        <w:tabs>
          <w:tab w:val="num" w:pos="6480"/>
        </w:tabs>
        <w:ind w:left="6480" w:hanging="720"/>
      </w:pPr>
      <w:rPr>
        <w:rFonts w:ascii="Calibri" w:hAnsi="Calibri" w:cs="Calibri"/>
        <w:b w:val="0"/>
        <w:i w:val="0"/>
        <w:caps w:val="0"/>
        <w:u w:val="none"/>
      </w:rPr>
    </w:lvl>
  </w:abstractNum>
  <w:abstractNum w:abstractNumId="50" w15:restartNumberingAfterBreak="0">
    <w:nsid w:val="6E527C95"/>
    <w:multiLevelType w:val="hybridMultilevel"/>
    <w:tmpl w:val="58763D8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1" w15:restartNumberingAfterBreak="0">
    <w:nsid w:val="78DC51E2"/>
    <w:multiLevelType w:val="hybridMultilevel"/>
    <w:tmpl w:val="21ECA7AE"/>
    <w:lvl w:ilvl="0" w:tplc="5B427162">
      <w:start w:val="1"/>
      <w:numFmt w:val="bullet"/>
      <w:lvlText w:val=""/>
      <w:lvlJc w:val="left"/>
      <w:pPr>
        <w:ind w:left="720" w:hanging="360"/>
      </w:pPr>
      <w:rPr>
        <w:rFonts w:hint="default" w:ascii="Symbol" w:hAnsi="Symbol"/>
      </w:rPr>
    </w:lvl>
    <w:lvl w:ilvl="1" w:tplc="3A58BE3A" w:tentative="1">
      <w:start w:val="1"/>
      <w:numFmt w:val="bullet"/>
      <w:lvlText w:val="o"/>
      <w:lvlJc w:val="left"/>
      <w:pPr>
        <w:ind w:left="1440" w:hanging="360"/>
      </w:pPr>
      <w:rPr>
        <w:rFonts w:hint="default" w:ascii="Courier New" w:hAnsi="Courier New" w:cs="Courier New"/>
      </w:rPr>
    </w:lvl>
    <w:lvl w:ilvl="2" w:tplc="4F90B3FE" w:tentative="1">
      <w:start w:val="1"/>
      <w:numFmt w:val="bullet"/>
      <w:lvlText w:val=""/>
      <w:lvlJc w:val="left"/>
      <w:pPr>
        <w:ind w:left="2160" w:hanging="360"/>
      </w:pPr>
      <w:rPr>
        <w:rFonts w:hint="default" w:ascii="Wingdings" w:hAnsi="Wingdings"/>
      </w:rPr>
    </w:lvl>
    <w:lvl w:ilvl="3" w:tplc="C6321C5E" w:tentative="1">
      <w:start w:val="1"/>
      <w:numFmt w:val="bullet"/>
      <w:lvlText w:val=""/>
      <w:lvlJc w:val="left"/>
      <w:pPr>
        <w:ind w:left="2880" w:hanging="360"/>
      </w:pPr>
      <w:rPr>
        <w:rFonts w:hint="default" w:ascii="Symbol" w:hAnsi="Symbol"/>
      </w:rPr>
    </w:lvl>
    <w:lvl w:ilvl="4" w:tplc="9C923386" w:tentative="1">
      <w:start w:val="1"/>
      <w:numFmt w:val="bullet"/>
      <w:lvlText w:val="o"/>
      <w:lvlJc w:val="left"/>
      <w:pPr>
        <w:ind w:left="3600" w:hanging="360"/>
      </w:pPr>
      <w:rPr>
        <w:rFonts w:hint="default" w:ascii="Courier New" w:hAnsi="Courier New" w:cs="Courier New"/>
      </w:rPr>
    </w:lvl>
    <w:lvl w:ilvl="5" w:tplc="0FBAC440" w:tentative="1">
      <w:start w:val="1"/>
      <w:numFmt w:val="bullet"/>
      <w:lvlText w:val=""/>
      <w:lvlJc w:val="left"/>
      <w:pPr>
        <w:ind w:left="4320" w:hanging="360"/>
      </w:pPr>
      <w:rPr>
        <w:rFonts w:hint="default" w:ascii="Wingdings" w:hAnsi="Wingdings"/>
      </w:rPr>
    </w:lvl>
    <w:lvl w:ilvl="6" w:tplc="72F00030" w:tentative="1">
      <w:start w:val="1"/>
      <w:numFmt w:val="bullet"/>
      <w:lvlText w:val=""/>
      <w:lvlJc w:val="left"/>
      <w:pPr>
        <w:ind w:left="5040" w:hanging="360"/>
      </w:pPr>
      <w:rPr>
        <w:rFonts w:hint="default" w:ascii="Symbol" w:hAnsi="Symbol"/>
      </w:rPr>
    </w:lvl>
    <w:lvl w:ilvl="7" w:tplc="84DA4976" w:tentative="1">
      <w:start w:val="1"/>
      <w:numFmt w:val="bullet"/>
      <w:lvlText w:val="o"/>
      <w:lvlJc w:val="left"/>
      <w:pPr>
        <w:ind w:left="5760" w:hanging="360"/>
      </w:pPr>
      <w:rPr>
        <w:rFonts w:hint="default" w:ascii="Courier New" w:hAnsi="Courier New" w:cs="Courier New"/>
      </w:rPr>
    </w:lvl>
    <w:lvl w:ilvl="8" w:tplc="C5469424" w:tentative="1">
      <w:start w:val="1"/>
      <w:numFmt w:val="bullet"/>
      <w:lvlText w:val=""/>
      <w:lvlJc w:val="left"/>
      <w:pPr>
        <w:ind w:left="6480" w:hanging="360"/>
      </w:pPr>
      <w:rPr>
        <w:rFonts w:hint="default" w:ascii="Wingdings" w:hAnsi="Wingdings"/>
      </w:rPr>
    </w:lvl>
  </w:abstractNum>
  <w:abstractNum w:abstractNumId="52" w15:restartNumberingAfterBreak="0">
    <w:nsid w:val="7C0B13B7"/>
    <w:multiLevelType w:val="hybridMultilevel"/>
    <w:tmpl w:val="FBF807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593054238">
    <w:abstractNumId w:val="17"/>
  </w:num>
  <w:num w:numId="2" w16cid:durableId="680669764">
    <w:abstractNumId w:val="8"/>
  </w:num>
  <w:num w:numId="3" w16cid:durableId="1298877562">
    <w:abstractNumId w:val="36"/>
  </w:num>
  <w:num w:numId="4" w16cid:durableId="1738165658">
    <w:abstractNumId w:val="6"/>
  </w:num>
  <w:num w:numId="5" w16cid:durableId="304045989">
    <w:abstractNumId w:val="5"/>
  </w:num>
  <w:num w:numId="6" w16cid:durableId="1494950537">
    <w:abstractNumId w:val="4"/>
  </w:num>
  <w:num w:numId="7" w16cid:durableId="940838767">
    <w:abstractNumId w:val="7"/>
  </w:num>
  <w:num w:numId="8" w16cid:durableId="205339374">
    <w:abstractNumId w:val="3"/>
  </w:num>
  <w:num w:numId="9" w16cid:durableId="1275213046">
    <w:abstractNumId w:val="2"/>
  </w:num>
  <w:num w:numId="10" w16cid:durableId="302346301">
    <w:abstractNumId w:val="1"/>
  </w:num>
  <w:num w:numId="11" w16cid:durableId="1590234344">
    <w:abstractNumId w:val="0"/>
  </w:num>
  <w:num w:numId="12" w16cid:durableId="1087074873">
    <w:abstractNumId w:val="48"/>
  </w:num>
  <w:num w:numId="13" w16cid:durableId="1225407010">
    <w:abstractNumId w:val="14"/>
  </w:num>
  <w:num w:numId="14" w16cid:durableId="1423988048">
    <w:abstractNumId w:val="42"/>
  </w:num>
  <w:num w:numId="15" w16cid:durableId="772670575">
    <w:abstractNumId w:val="18"/>
  </w:num>
  <w:num w:numId="16" w16cid:durableId="431627424">
    <w:abstractNumId w:val="21"/>
  </w:num>
  <w:num w:numId="17" w16cid:durableId="456609806">
    <w:abstractNumId w:val="46"/>
  </w:num>
  <w:num w:numId="18" w16cid:durableId="1790126459">
    <w:abstractNumId w:val="38"/>
  </w:num>
  <w:num w:numId="19" w16cid:durableId="12654811">
    <w:abstractNumId w:val="38"/>
    <w:lvlOverride w:ilvl="0">
      <w:lvl w:ilvl="0" w:tplc="421CABEE">
        <w:start w:val="1"/>
        <w:numFmt w:val="upperLetter"/>
        <w:lvlText w:val="%1."/>
        <w:lvlJc w:val="left"/>
        <w:pPr>
          <w:ind w:left="720" w:hanging="360"/>
        </w:pPr>
      </w:lvl>
    </w:lvlOverride>
    <w:lvlOverride w:ilvl="1">
      <w:lvl w:ilvl="1" w:tplc="42728C6E">
        <w:start w:val="1"/>
        <w:numFmt w:val="lowerLetter"/>
        <w:lvlText w:val="%2."/>
        <w:lvlJc w:val="left"/>
        <w:pPr>
          <w:ind w:left="1440" w:hanging="360"/>
        </w:pPr>
      </w:lvl>
    </w:lvlOverride>
    <w:lvlOverride w:ilvl="2">
      <w:lvl w:ilvl="2" w:tplc="D2D84E46" w:tentative="1">
        <w:start w:val="1"/>
        <w:numFmt w:val="lowerRoman"/>
        <w:lvlText w:val="%3."/>
        <w:lvlJc w:val="right"/>
        <w:pPr>
          <w:ind w:left="2160" w:hanging="180"/>
        </w:pPr>
      </w:lvl>
    </w:lvlOverride>
    <w:lvlOverride w:ilvl="3">
      <w:lvl w:ilvl="3" w:tplc="217C04FA" w:tentative="1">
        <w:start w:val="1"/>
        <w:numFmt w:val="decimal"/>
        <w:lvlText w:val="%4."/>
        <w:lvlJc w:val="left"/>
        <w:pPr>
          <w:ind w:left="2880" w:hanging="360"/>
        </w:pPr>
      </w:lvl>
    </w:lvlOverride>
    <w:lvlOverride w:ilvl="4">
      <w:lvl w:ilvl="4" w:tplc="6B2AB438" w:tentative="1">
        <w:start w:val="1"/>
        <w:numFmt w:val="lowerLetter"/>
        <w:lvlText w:val="%5."/>
        <w:lvlJc w:val="left"/>
        <w:pPr>
          <w:ind w:left="3600" w:hanging="360"/>
        </w:pPr>
      </w:lvl>
    </w:lvlOverride>
    <w:lvlOverride w:ilvl="5">
      <w:lvl w:ilvl="5" w:tplc="48B2405E" w:tentative="1">
        <w:start w:val="1"/>
        <w:numFmt w:val="lowerRoman"/>
        <w:lvlText w:val="%6."/>
        <w:lvlJc w:val="right"/>
        <w:pPr>
          <w:ind w:left="4320" w:hanging="180"/>
        </w:pPr>
      </w:lvl>
    </w:lvlOverride>
    <w:lvlOverride w:ilvl="6">
      <w:lvl w:ilvl="6" w:tplc="A3128C9E" w:tentative="1">
        <w:start w:val="1"/>
        <w:numFmt w:val="decimal"/>
        <w:lvlText w:val="%7."/>
        <w:lvlJc w:val="left"/>
        <w:pPr>
          <w:ind w:left="5040" w:hanging="360"/>
        </w:pPr>
      </w:lvl>
    </w:lvlOverride>
    <w:lvlOverride w:ilvl="7">
      <w:lvl w:ilvl="7" w:tplc="0E70659A" w:tentative="1">
        <w:start w:val="1"/>
        <w:numFmt w:val="lowerLetter"/>
        <w:lvlText w:val="%8."/>
        <w:lvlJc w:val="left"/>
        <w:pPr>
          <w:ind w:left="5760" w:hanging="360"/>
        </w:pPr>
      </w:lvl>
    </w:lvlOverride>
    <w:lvlOverride w:ilvl="8">
      <w:lvl w:ilvl="8" w:tplc="282C91B4" w:tentative="1">
        <w:start w:val="1"/>
        <w:numFmt w:val="lowerRoman"/>
        <w:lvlText w:val="%9."/>
        <w:lvlJc w:val="right"/>
        <w:pPr>
          <w:ind w:left="6480" w:hanging="180"/>
        </w:pPr>
      </w:lvl>
    </w:lvlOverride>
  </w:num>
  <w:num w:numId="20" w16cid:durableId="1250113029">
    <w:abstractNumId w:val="51"/>
  </w:num>
  <w:num w:numId="21" w16cid:durableId="9890168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37827088">
    <w:abstractNumId w:val="49"/>
  </w:num>
  <w:num w:numId="23" w16cid:durableId="294481650">
    <w:abstractNumId w:val="24"/>
  </w:num>
  <w:num w:numId="24" w16cid:durableId="1022511903">
    <w:abstractNumId w:val="11"/>
  </w:num>
  <w:num w:numId="25" w16cid:durableId="1042905329">
    <w:abstractNumId w:val="35"/>
  </w:num>
  <w:num w:numId="26" w16cid:durableId="1688288464">
    <w:abstractNumId w:val="16"/>
  </w:num>
  <w:num w:numId="27" w16cid:durableId="488329772">
    <w:abstractNumId w:val="31"/>
  </w:num>
  <w:num w:numId="28" w16cid:durableId="1567373317">
    <w:abstractNumId w:val="43"/>
  </w:num>
  <w:num w:numId="29" w16cid:durableId="1139228564">
    <w:abstractNumId w:val="17"/>
  </w:num>
  <w:num w:numId="30" w16cid:durableId="1796369869">
    <w:abstractNumId w:val="17"/>
  </w:num>
  <w:num w:numId="31" w16cid:durableId="1160657222">
    <w:abstractNumId w:val="17"/>
  </w:num>
  <w:num w:numId="32" w16cid:durableId="1224296539">
    <w:abstractNumId w:val="17"/>
  </w:num>
  <w:num w:numId="33" w16cid:durableId="2028173303">
    <w:abstractNumId w:val="17"/>
  </w:num>
  <w:num w:numId="34" w16cid:durableId="2135635676">
    <w:abstractNumId w:val="17"/>
  </w:num>
  <w:num w:numId="35" w16cid:durableId="1203981628">
    <w:abstractNumId w:val="52"/>
  </w:num>
  <w:num w:numId="36" w16cid:durableId="2136095431">
    <w:abstractNumId w:val="27"/>
  </w:num>
  <w:num w:numId="37" w16cid:durableId="1595674940">
    <w:abstractNumId w:val="32"/>
  </w:num>
  <w:num w:numId="38" w16cid:durableId="2047676944">
    <w:abstractNumId w:val="47"/>
  </w:num>
  <w:num w:numId="39" w16cid:durableId="528373744">
    <w:abstractNumId w:val="45"/>
  </w:num>
  <w:num w:numId="40" w16cid:durableId="1497721878">
    <w:abstractNumId w:val="25"/>
  </w:num>
  <w:num w:numId="41" w16cid:durableId="1240942250">
    <w:abstractNumId w:val="34"/>
  </w:num>
  <w:num w:numId="42" w16cid:durableId="408773870">
    <w:abstractNumId w:val="20"/>
  </w:num>
  <w:num w:numId="43" w16cid:durableId="592519889">
    <w:abstractNumId w:val="41"/>
  </w:num>
  <w:num w:numId="44" w16cid:durableId="1004868104">
    <w:abstractNumId w:val="9"/>
  </w:num>
  <w:num w:numId="45" w16cid:durableId="866337802">
    <w:abstractNumId w:val="13"/>
  </w:num>
  <w:num w:numId="46" w16cid:durableId="2065370696">
    <w:abstractNumId w:val="19"/>
  </w:num>
  <w:num w:numId="47" w16cid:durableId="1861819368">
    <w:abstractNumId w:val="37"/>
  </w:num>
  <w:num w:numId="48" w16cid:durableId="1644310822">
    <w:abstractNumId w:val="28"/>
  </w:num>
  <w:num w:numId="49" w16cid:durableId="782653587">
    <w:abstractNumId w:val="50"/>
  </w:num>
  <w:num w:numId="50" w16cid:durableId="993148986">
    <w:abstractNumId w:val="12"/>
  </w:num>
  <w:num w:numId="51" w16cid:durableId="930701685">
    <w:abstractNumId w:val="26"/>
  </w:num>
  <w:num w:numId="52" w16cid:durableId="653487919">
    <w:abstractNumId w:val="23"/>
  </w:num>
  <w:num w:numId="53" w16cid:durableId="1978030469">
    <w:abstractNumId w:val="40"/>
  </w:num>
  <w:num w:numId="54" w16cid:durableId="636103821">
    <w:abstractNumId w:val="29"/>
  </w:num>
  <w:num w:numId="55" w16cid:durableId="1640458389">
    <w:abstractNumId w:val="10"/>
  </w:num>
  <w:num w:numId="56" w16cid:durableId="1723557286">
    <w:abstractNumId w:val="39"/>
  </w:num>
  <w:num w:numId="57" w16cid:durableId="1051223461">
    <w:abstractNumId w:val="15"/>
  </w:num>
  <w:num w:numId="58" w16cid:durableId="581524554">
    <w:abstractNumId w:val="30"/>
  </w:num>
  <w:num w:numId="59" w16cid:durableId="1444152427">
    <w:abstractNumId w:val="33"/>
  </w:num>
  <w:num w:numId="60" w16cid:durableId="395856080">
    <w:abstractNumId w:val="44"/>
  </w:num>
  <w:num w:numId="61" w16cid:durableId="1506551555">
    <w:abstractNumId w:val="22"/>
  </w:num>
  <w:numIdMacAtCleanup w:val="5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removePersonalInformation/>
  <w:removeDateAndTime/>
  <w:trackRevisions w:val="false"/>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1"/>
    <w:docVar w:name="85TrailerDateField" w:val="0"/>
    <w:docVar w:name="85TrailerDraft" w:val="0"/>
    <w:docVar w:name="85TrailerTime" w:val="1"/>
    <w:docVar w:name="85TrailerType" w:val="102"/>
    <w:docVar w:name="MPDocID" w:val="4827-8029-7427.1 102831.1000"/>
    <w:docVar w:name="MPDocIDTemplate" w:val="%n|.%v| %c|.%m"/>
    <w:docVar w:name="MPDocIDTemplateDefault" w:val="%n|.%v| %c|.%m"/>
    <w:docVar w:name="NewDocStampType" w:val="7"/>
  </w:docVars>
  <w:rsids>
    <w:rsidRoot w:val="00036E7B"/>
    <w:rsid w:val="00003482"/>
    <w:rsid w:val="000063D0"/>
    <w:rsid w:val="00013EC5"/>
    <w:rsid w:val="0002635D"/>
    <w:rsid w:val="00036E7B"/>
    <w:rsid w:val="00080430"/>
    <w:rsid w:val="000817F9"/>
    <w:rsid w:val="00082B6A"/>
    <w:rsid w:val="0009377A"/>
    <w:rsid w:val="000950BA"/>
    <w:rsid w:val="00095A36"/>
    <w:rsid w:val="000A32D1"/>
    <w:rsid w:val="000B27C0"/>
    <w:rsid w:val="000C3F18"/>
    <w:rsid w:val="000C5B49"/>
    <w:rsid w:val="000E1888"/>
    <w:rsid w:val="000E2F8C"/>
    <w:rsid w:val="000E3DAF"/>
    <w:rsid w:val="000F6050"/>
    <w:rsid w:val="001055F4"/>
    <w:rsid w:val="00120828"/>
    <w:rsid w:val="00134FEC"/>
    <w:rsid w:val="001357DE"/>
    <w:rsid w:val="00136056"/>
    <w:rsid w:val="00140214"/>
    <w:rsid w:val="00144776"/>
    <w:rsid w:val="001516CC"/>
    <w:rsid w:val="00155B76"/>
    <w:rsid w:val="00161515"/>
    <w:rsid w:val="0016217A"/>
    <w:rsid w:val="001824AF"/>
    <w:rsid w:val="00190B07"/>
    <w:rsid w:val="001B06EC"/>
    <w:rsid w:val="001B6C6F"/>
    <w:rsid w:val="001C5048"/>
    <w:rsid w:val="001C640F"/>
    <w:rsid w:val="001C6E0F"/>
    <w:rsid w:val="001E0230"/>
    <w:rsid w:val="001F0040"/>
    <w:rsid w:val="00207BAB"/>
    <w:rsid w:val="00210D49"/>
    <w:rsid w:val="00214025"/>
    <w:rsid w:val="002425F4"/>
    <w:rsid w:val="002A594B"/>
    <w:rsid w:val="002B697A"/>
    <w:rsid w:val="002C1BC4"/>
    <w:rsid w:val="002D12DF"/>
    <w:rsid w:val="002D53DC"/>
    <w:rsid w:val="002D59B6"/>
    <w:rsid w:val="002D5DDC"/>
    <w:rsid w:val="002F0A09"/>
    <w:rsid w:val="002F2585"/>
    <w:rsid w:val="00302844"/>
    <w:rsid w:val="00307A42"/>
    <w:rsid w:val="003104F1"/>
    <w:rsid w:val="00326BB5"/>
    <w:rsid w:val="00326F6B"/>
    <w:rsid w:val="00327BE0"/>
    <w:rsid w:val="00354E15"/>
    <w:rsid w:val="00366D58"/>
    <w:rsid w:val="00385588"/>
    <w:rsid w:val="00385B38"/>
    <w:rsid w:val="00386C38"/>
    <w:rsid w:val="00386FBF"/>
    <w:rsid w:val="003A4BC5"/>
    <w:rsid w:val="003A758C"/>
    <w:rsid w:val="003B030C"/>
    <w:rsid w:val="003B4535"/>
    <w:rsid w:val="003B7641"/>
    <w:rsid w:val="003C00E0"/>
    <w:rsid w:val="003D4D44"/>
    <w:rsid w:val="003F5B4A"/>
    <w:rsid w:val="0040417E"/>
    <w:rsid w:val="00412E05"/>
    <w:rsid w:val="004244EE"/>
    <w:rsid w:val="00427BDF"/>
    <w:rsid w:val="00432E3F"/>
    <w:rsid w:val="00435C8F"/>
    <w:rsid w:val="00440267"/>
    <w:rsid w:val="0044160F"/>
    <w:rsid w:val="0046776A"/>
    <w:rsid w:val="00470C3C"/>
    <w:rsid w:val="00472333"/>
    <w:rsid w:val="00493757"/>
    <w:rsid w:val="004A0863"/>
    <w:rsid w:val="004A1671"/>
    <w:rsid w:val="004A314E"/>
    <w:rsid w:val="004B6629"/>
    <w:rsid w:val="004C5E29"/>
    <w:rsid w:val="004C7833"/>
    <w:rsid w:val="004E0C26"/>
    <w:rsid w:val="004E4A83"/>
    <w:rsid w:val="004E4E5A"/>
    <w:rsid w:val="004E695A"/>
    <w:rsid w:val="004F2708"/>
    <w:rsid w:val="004F4042"/>
    <w:rsid w:val="004F53E4"/>
    <w:rsid w:val="004F5D67"/>
    <w:rsid w:val="00502BC0"/>
    <w:rsid w:val="0050520D"/>
    <w:rsid w:val="0050642F"/>
    <w:rsid w:val="0051114B"/>
    <w:rsid w:val="00521174"/>
    <w:rsid w:val="0052774E"/>
    <w:rsid w:val="0053290E"/>
    <w:rsid w:val="00544000"/>
    <w:rsid w:val="00552A88"/>
    <w:rsid w:val="00573CB2"/>
    <w:rsid w:val="0058671B"/>
    <w:rsid w:val="0059383C"/>
    <w:rsid w:val="005B1D56"/>
    <w:rsid w:val="005D23CD"/>
    <w:rsid w:val="005E2F91"/>
    <w:rsid w:val="005E5C89"/>
    <w:rsid w:val="005F32A5"/>
    <w:rsid w:val="005F4E1E"/>
    <w:rsid w:val="005F7C7A"/>
    <w:rsid w:val="00606AF3"/>
    <w:rsid w:val="00611288"/>
    <w:rsid w:val="0061520C"/>
    <w:rsid w:val="00622773"/>
    <w:rsid w:val="0062500C"/>
    <w:rsid w:val="00646FFD"/>
    <w:rsid w:val="0068234B"/>
    <w:rsid w:val="00683063"/>
    <w:rsid w:val="00690418"/>
    <w:rsid w:val="006A2327"/>
    <w:rsid w:val="006A244C"/>
    <w:rsid w:val="006C1C91"/>
    <w:rsid w:val="006D4318"/>
    <w:rsid w:val="006E0387"/>
    <w:rsid w:val="006F38E4"/>
    <w:rsid w:val="00710664"/>
    <w:rsid w:val="00722061"/>
    <w:rsid w:val="00732D15"/>
    <w:rsid w:val="007349E3"/>
    <w:rsid w:val="00741A1E"/>
    <w:rsid w:val="007445B0"/>
    <w:rsid w:val="007452A5"/>
    <w:rsid w:val="007570F0"/>
    <w:rsid w:val="00761702"/>
    <w:rsid w:val="00761C0C"/>
    <w:rsid w:val="00772285"/>
    <w:rsid w:val="00772B20"/>
    <w:rsid w:val="007851A8"/>
    <w:rsid w:val="0079595A"/>
    <w:rsid w:val="00795E2D"/>
    <w:rsid w:val="007A09C1"/>
    <w:rsid w:val="007C16A3"/>
    <w:rsid w:val="007D7F00"/>
    <w:rsid w:val="007E226A"/>
    <w:rsid w:val="007E33F1"/>
    <w:rsid w:val="007E3525"/>
    <w:rsid w:val="007E6D68"/>
    <w:rsid w:val="007F4E8B"/>
    <w:rsid w:val="00804355"/>
    <w:rsid w:val="00804A57"/>
    <w:rsid w:val="00804C56"/>
    <w:rsid w:val="00811AD6"/>
    <w:rsid w:val="0082489D"/>
    <w:rsid w:val="008320ED"/>
    <w:rsid w:val="00843BB6"/>
    <w:rsid w:val="008458CB"/>
    <w:rsid w:val="00851DB0"/>
    <w:rsid w:val="00862E7C"/>
    <w:rsid w:val="00863063"/>
    <w:rsid w:val="00883557"/>
    <w:rsid w:val="00891A0C"/>
    <w:rsid w:val="008962FC"/>
    <w:rsid w:val="008C2E50"/>
    <w:rsid w:val="008C5CA2"/>
    <w:rsid w:val="008C64C3"/>
    <w:rsid w:val="008D3754"/>
    <w:rsid w:val="008D64A8"/>
    <w:rsid w:val="008E7894"/>
    <w:rsid w:val="008F013E"/>
    <w:rsid w:val="008F7BD5"/>
    <w:rsid w:val="00913289"/>
    <w:rsid w:val="00923208"/>
    <w:rsid w:val="00927F00"/>
    <w:rsid w:val="00943B3F"/>
    <w:rsid w:val="00977B69"/>
    <w:rsid w:val="00981799"/>
    <w:rsid w:val="009912CC"/>
    <w:rsid w:val="00991615"/>
    <w:rsid w:val="009A1F34"/>
    <w:rsid w:val="009C0459"/>
    <w:rsid w:val="009F1ED7"/>
    <w:rsid w:val="009F2DF1"/>
    <w:rsid w:val="00A01B2C"/>
    <w:rsid w:val="00A1298D"/>
    <w:rsid w:val="00A24A37"/>
    <w:rsid w:val="00A277A7"/>
    <w:rsid w:val="00A44673"/>
    <w:rsid w:val="00A450DA"/>
    <w:rsid w:val="00A47BD8"/>
    <w:rsid w:val="00A5081D"/>
    <w:rsid w:val="00A53A5A"/>
    <w:rsid w:val="00A54604"/>
    <w:rsid w:val="00A54A01"/>
    <w:rsid w:val="00A56FFF"/>
    <w:rsid w:val="00A7777D"/>
    <w:rsid w:val="00A82818"/>
    <w:rsid w:val="00A94EF1"/>
    <w:rsid w:val="00AB113F"/>
    <w:rsid w:val="00AB208F"/>
    <w:rsid w:val="00AB56FD"/>
    <w:rsid w:val="00AC1F34"/>
    <w:rsid w:val="00AD1217"/>
    <w:rsid w:val="00AD6565"/>
    <w:rsid w:val="00AE4FD4"/>
    <w:rsid w:val="00AF1A82"/>
    <w:rsid w:val="00AF6791"/>
    <w:rsid w:val="00AF70A4"/>
    <w:rsid w:val="00B02C75"/>
    <w:rsid w:val="00B0393A"/>
    <w:rsid w:val="00B07717"/>
    <w:rsid w:val="00B13670"/>
    <w:rsid w:val="00B15A1A"/>
    <w:rsid w:val="00B15AD8"/>
    <w:rsid w:val="00B379AD"/>
    <w:rsid w:val="00B402F4"/>
    <w:rsid w:val="00B40E95"/>
    <w:rsid w:val="00B42AFF"/>
    <w:rsid w:val="00B46E7A"/>
    <w:rsid w:val="00B47E8F"/>
    <w:rsid w:val="00B636E4"/>
    <w:rsid w:val="00B6765E"/>
    <w:rsid w:val="00B72972"/>
    <w:rsid w:val="00B81E93"/>
    <w:rsid w:val="00B838C3"/>
    <w:rsid w:val="00B8539F"/>
    <w:rsid w:val="00B85CD6"/>
    <w:rsid w:val="00B90567"/>
    <w:rsid w:val="00B92831"/>
    <w:rsid w:val="00B93943"/>
    <w:rsid w:val="00B94C85"/>
    <w:rsid w:val="00BA2F8A"/>
    <w:rsid w:val="00BB0843"/>
    <w:rsid w:val="00BB73C2"/>
    <w:rsid w:val="00BC65DA"/>
    <w:rsid w:val="00BC70E0"/>
    <w:rsid w:val="00BE290A"/>
    <w:rsid w:val="00BE3EFC"/>
    <w:rsid w:val="00BE5952"/>
    <w:rsid w:val="00BE6278"/>
    <w:rsid w:val="00BF414F"/>
    <w:rsid w:val="00BF67A6"/>
    <w:rsid w:val="00C0440F"/>
    <w:rsid w:val="00C16F76"/>
    <w:rsid w:val="00C335C8"/>
    <w:rsid w:val="00C37B9A"/>
    <w:rsid w:val="00C40836"/>
    <w:rsid w:val="00C64CFC"/>
    <w:rsid w:val="00C74968"/>
    <w:rsid w:val="00C84A0D"/>
    <w:rsid w:val="00C85303"/>
    <w:rsid w:val="00C87EB0"/>
    <w:rsid w:val="00C90D3D"/>
    <w:rsid w:val="00C9594A"/>
    <w:rsid w:val="00CA30AB"/>
    <w:rsid w:val="00CB6307"/>
    <w:rsid w:val="00CC2C08"/>
    <w:rsid w:val="00CC2E81"/>
    <w:rsid w:val="00CD31EF"/>
    <w:rsid w:val="00CE6DDD"/>
    <w:rsid w:val="00CF1D47"/>
    <w:rsid w:val="00CF5DE6"/>
    <w:rsid w:val="00CF78BE"/>
    <w:rsid w:val="00D05BDB"/>
    <w:rsid w:val="00D1216D"/>
    <w:rsid w:val="00D127C3"/>
    <w:rsid w:val="00D15488"/>
    <w:rsid w:val="00D40B2D"/>
    <w:rsid w:val="00D4239E"/>
    <w:rsid w:val="00D45094"/>
    <w:rsid w:val="00D54140"/>
    <w:rsid w:val="00D54EC8"/>
    <w:rsid w:val="00D61D34"/>
    <w:rsid w:val="00D74362"/>
    <w:rsid w:val="00D7539C"/>
    <w:rsid w:val="00DA3E7E"/>
    <w:rsid w:val="00DA719A"/>
    <w:rsid w:val="00DB50B4"/>
    <w:rsid w:val="00DD5341"/>
    <w:rsid w:val="00DF7719"/>
    <w:rsid w:val="00DF7F30"/>
    <w:rsid w:val="00E056FB"/>
    <w:rsid w:val="00E0679F"/>
    <w:rsid w:val="00E10546"/>
    <w:rsid w:val="00E10FF0"/>
    <w:rsid w:val="00E14FBB"/>
    <w:rsid w:val="00E2441F"/>
    <w:rsid w:val="00E256A9"/>
    <w:rsid w:val="00E25CF7"/>
    <w:rsid w:val="00E25F42"/>
    <w:rsid w:val="00E34C1C"/>
    <w:rsid w:val="00E447FD"/>
    <w:rsid w:val="00E454B0"/>
    <w:rsid w:val="00E5166B"/>
    <w:rsid w:val="00E51926"/>
    <w:rsid w:val="00E61992"/>
    <w:rsid w:val="00E65542"/>
    <w:rsid w:val="00E914FC"/>
    <w:rsid w:val="00E92472"/>
    <w:rsid w:val="00E9630C"/>
    <w:rsid w:val="00EB2B2B"/>
    <w:rsid w:val="00EB2BF5"/>
    <w:rsid w:val="00EB6E91"/>
    <w:rsid w:val="00EC51FD"/>
    <w:rsid w:val="00EC7913"/>
    <w:rsid w:val="00EE0900"/>
    <w:rsid w:val="00EE6E98"/>
    <w:rsid w:val="00EF44FF"/>
    <w:rsid w:val="00EF45F3"/>
    <w:rsid w:val="00F1418E"/>
    <w:rsid w:val="00F14EF4"/>
    <w:rsid w:val="00F17F4D"/>
    <w:rsid w:val="00F21147"/>
    <w:rsid w:val="00F22D75"/>
    <w:rsid w:val="00F757F1"/>
    <w:rsid w:val="00F7704A"/>
    <w:rsid w:val="00F82B54"/>
    <w:rsid w:val="00FA1A68"/>
    <w:rsid w:val="00FA404D"/>
    <w:rsid w:val="00FC0D2F"/>
    <w:rsid w:val="00FC5D61"/>
    <w:rsid w:val="00FD402D"/>
    <w:rsid w:val="00FF30E5"/>
    <w:rsid w:val="1CF77DBE"/>
    <w:rsid w:val="313BFB5D"/>
    <w:rsid w:val="356F9494"/>
    <w:rsid w:val="43936D9C"/>
    <w:rsid w:val="43EA18B4"/>
    <w:rsid w:val="45CDB81A"/>
    <w:rsid w:val="4E2B8D5E"/>
    <w:rsid w:val="51860C9B"/>
    <w:rsid w:val="76ABE8D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FA6A0F"/>
  <w15:docId w15:val="{75B76800-04CA-42F1-A37C-EF985E57AE4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EastAsia" w:cstheme="minorBidi"/>
        <w:sz w:val="22"/>
        <w:szCs w:val="22"/>
        <w:lang w:val="en-US" w:eastAsia="zh-CN"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99"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uiPriority="99" w:semiHidden="1" w:unhideWhenUsed="1"/>
    <w:lsdException w:name="line number" w:uiPriority="99" w:semiHidden="1" w:unhideWhenUsed="1"/>
    <w:lsdException w:name="page number" w:semiHidden="1" w:unhideWhenUsed="1"/>
    <w:lsdException w:name="endnote reference" w:uiPriority="99"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99"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uiPriority="99"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uiPriority="99"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uiPriority="99" w:semiHidden="1" w:unhideWhenUsed="1"/>
    <w:lsdException w:name="Strong" w:qFormat="1"/>
    <w:lsdException w:name="Emphasis" w:uiPriority="20" w:qFormat="1"/>
    <w:lsdException w:name="Document Map" w:semiHidden="1" w:unhideWhenUsed="1"/>
    <w:lsdException w:name="Plain Text" w:uiPriority="99" w:semiHidden="1" w:unhideWhenUsed="1"/>
    <w:lsdException w:name="E-mail Signature" w:semiHidden="1" w:unhideWhenUsed="1"/>
    <w:lsdException w:name="HTML Top of Form" w:uiPriority="99" w:semiHidden="1" w:unhideWhenUsed="1"/>
    <w:lsdException w:name="HTML Bottom of Form" w:uiPriority="99" w:semiHidden="1" w:unhideWhenUsed="1"/>
    <w:lsdException w:name="Normal (Web)" w:uiPriority="99" w:semiHidden="1" w:unhideWhenUsed="1"/>
    <w:lsdException w:name="HTML Acronym" w:uiPriority="99" w:semiHidden="1" w:unhideWhenUsed="1"/>
    <w:lsdException w:name="HTML Address" w:semiHidden="1" w:unhideWhenUsed="1"/>
    <w:lsdException w:name="HTML Cite" w:uiPriority="99" w:semiHidden="1" w:unhideWhenUsed="1"/>
    <w:lsdException w:name="HTML Code" w:uiPriority="99" w:semiHidden="1" w:unhideWhenUsed="1"/>
    <w:lsdException w:name="HTML Definition" w:uiPriority="99" w:semiHidden="1" w:unhideWhenUsed="1"/>
    <w:lsdException w:name="HTML Keyboard" w:uiPriority="99" w:semiHidden="1" w:unhideWhenUsed="1"/>
    <w:lsdException w:name="HTML Preformatted" w:semiHidden="1" w:unhideWhenUsed="1"/>
    <w:lsdException w:name="HTML Sample" w:uiPriority="99" w:semiHidden="1" w:unhideWhenUsed="1"/>
    <w:lsdException w:name="HTML Typewriter" w:uiPriority="99" w:semiHidden="1" w:unhideWhenUsed="1"/>
    <w:lsdException w:name="HTML Variable" w:uiPriority="99" w:semiHidden="1" w:unhideWhenUsed="1"/>
    <w:lsdException w:name="Normal Table" w:uiPriority="99" w:semiHidden="1" w:unhideWhenUsed="1"/>
    <w:lsdException w:name="annotation subject" w:semiHidden="1" w:unhideWhenUsed="1"/>
    <w:lsdException w:name="No List" w:uiPriority="99" w:semiHidden="1" w:unhideWhenUsed="1"/>
    <w:lsdException w:name="Outline List 1" w:uiPriority="99" w:semiHidden="1" w:unhideWhenUsed="1"/>
    <w:lsdException w:name="Outline List 2" w:uiPriority="99" w:semiHidden="1" w:unhideWhenUsed="1"/>
    <w:lsdException w:name="Outline List 3" w:uiPriority="99" w:semiHidden="1" w:unhideWhenUsed="1"/>
    <w:lsdException w:name="Table Simple 1" w:uiPriority="99" w:semiHidden="1" w:unhideWhenUsed="1"/>
    <w:lsdException w:name="Table Simple 2" w:uiPriority="99" w:semiHidden="1" w:unhideWhenUsed="1"/>
    <w:lsdException w:name="Table Simple 3" w:uiPriority="99" w:semiHidden="1" w:unhideWhenUsed="1"/>
    <w:lsdException w:name="Table Classic 1" w:uiPriority="99" w:semiHidden="1" w:unhideWhenUsed="1"/>
    <w:lsdException w:name="Table Classic 2" w:uiPriority="99" w:semiHidden="1" w:unhideWhenUsed="1"/>
    <w:lsdException w:name="Table Classic 3" w:uiPriority="99" w:semiHidden="1" w:unhideWhenUsed="1"/>
    <w:lsdException w:name="Table Classic 4" w:uiPriority="99" w:semiHidden="1" w:unhideWhenUsed="1"/>
    <w:lsdException w:name="Table Colorful 1" w:uiPriority="99" w:semiHidden="1" w:unhideWhenUsed="1"/>
    <w:lsdException w:name="Table Colorful 2" w:uiPriority="99" w:semiHidden="1" w:unhideWhenUsed="1"/>
    <w:lsdException w:name="Table Colorful 3" w:uiPriority="99" w:semiHidden="1" w:unhideWhenUsed="1"/>
    <w:lsdException w:name="Table Columns 1" w:uiPriority="99" w:semiHidden="1" w:unhideWhenUsed="1"/>
    <w:lsdException w:name="Table Columns 2" w:uiPriority="99" w:semiHidden="1" w:unhideWhenUsed="1"/>
    <w:lsdException w:name="Table Columns 3" w:uiPriority="99" w:semiHidden="1" w:unhideWhenUsed="1"/>
    <w:lsdException w:name="Table Columns 4" w:uiPriority="99" w:semiHidden="1" w:unhideWhenUsed="1"/>
    <w:lsdException w:name="Table Columns 5" w:uiPriority="99" w:semiHidden="1" w:unhideWhenUsed="1"/>
    <w:lsdException w:name="Table Grid 1" w:uiPriority="99" w:semiHidden="1" w:unhideWhenUsed="1"/>
    <w:lsdException w:name="Table Grid 2" w:uiPriority="99" w:semiHidden="1" w:unhideWhenUsed="1"/>
    <w:lsdException w:name="Table Grid 3" w:uiPriority="99" w:semiHidden="1" w:unhideWhenUsed="1"/>
    <w:lsdException w:name="Table Grid 4" w:uiPriority="99" w:semiHidden="1" w:unhideWhenUsed="1"/>
    <w:lsdException w:name="Table Grid 5" w:uiPriority="99" w:semiHidden="1" w:unhideWhenUsed="1"/>
    <w:lsdException w:name="Table Grid 6" w:uiPriority="99" w:semiHidden="1" w:unhideWhenUsed="1"/>
    <w:lsdException w:name="Table Grid 7" w:uiPriority="99" w:semiHidden="1" w:unhideWhenUsed="1"/>
    <w:lsdException w:name="Table Grid 8" w:uiPriority="99" w:semiHidden="1" w:unhideWhenUsed="1"/>
    <w:lsdException w:name="Table List 1" w:uiPriority="99" w:semiHidden="1" w:unhideWhenUsed="1"/>
    <w:lsdException w:name="Table List 2" w:uiPriority="99" w:semiHidden="1" w:unhideWhenUsed="1"/>
    <w:lsdException w:name="Table List 3" w:uiPriority="99" w:semiHidden="1" w:unhideWhenUsed="1"/>
    <w:lsdException w:name="Table List 4" w:uiPriority="99" w:semiHidden="1" w:unhideWhenUsed="1"/>
    <w:lsdException w:name="Table List 5" w:uiPriority="99" w:semiHidden="1" w:unhideWhenUsed="1"/>
    <w:lsdException w:name="Table List 6" w:uiPriority="99" w:semiHidden="1" w:unhideWhenUsed="1"/>
    <w:lsdException w:name="Table List 7" w:uiPriority="99" w:semiHidden="1" w:unhideWhenUsed="1"/>
    <w:lsdException w:name="Table List 8" w:uiPriority="99" w:semiHidden="1" w:unhideWhenUsed="1"/>
    <w:lsdException w:name="Table 3D effects 1" w:uiPriority="99" w:semiHidden="1" w:unhideWhenUsed="1"/>
    <w:lsdException w:name="Table 3D effects 2" w:uiPriority="99" w:semiHidden="1" w:unhideWhenUsed="1"/>
    <w:lsdException w:name="Table 3D effects 3" w:uiPriority="99" w:semiHidden="1" w:unhideWhenUsed="1"/>
    <w:lsdException w:name="Table Contemporary" w:uiPriority="99" w:semiHidden="1" w:unhideWhenUsed="1"/>
    <w:lsdException w:name="Table Elegant" w:uiPriority="99" w:semiHidden="1" w:unhideWhenUsed="1"/>
    <w:lsdException w:name="Table Professional" w:uiPriority="99" w:semiHidden="1" w:unhideWhenUsed="1"/>
    <w:lsdException w:name="Table Subtle 1" w:uiPriority="99" w:semiHidden="1" w:unhideWhenUsed="1"/>
    <w:lsdException w:name="Table Subtle 2" w:uiPriority="99" w:semiHidden="1" w:unhideWhenUsed="1"/>
    <w:lsdException w:name="Table Web 1" w:uiPriority="99" w:semiHidden="1" w:unhideWhenUsed="1"/>
    <w:lsdException w:name="Table Web 2" w:uiPriority="99" w:semiHidden="1" w:unhideWhenUsed="1"/>
    <w:lsdException w:name="Table Web 3" w:uiPriority="99" w:semiHidden="1" w:unhideWhenUsed="1"/>
    <w:lsdException w:name="Balloon Text" w:semiHidden="1" w:unhideWhenUsed="1"/>
    <w:lsdException w:name="Table Grid" w:uiPriority="59"/>
    <w:lsdException w:name="Table Theme" w:uiPriority="99"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385B38"/>
    <w:pPr>
      <w:spacing w:after="0" w:line="240" w:lineRule="auto"/>
    </w:pPr>
    <w:rPr>
      <w:rFonts w:ascii="Times New Roman" w:hAnsi="Times New Roman" w:eastAsia="Times New Roman" w:cs="Arial"/>
      <w:sz w:val="24"/>
      <w:szCs w:val="24"/>
      <w:lang w:eastAsia="en-US"/>
    </w:rPr>
  </w:style>
  <w:style w:type="paragraph" w:styleId="Heading1">
    <w:name w:val="heading 1"/>
    <w:basedOn w:val="Pleading1L1"/>
    <w:next w:val="Normal"/>
    <w:link w:val="Heading1Char"/>
    <w:qFormat/>
    <w:rsid w:val="00A7777D"/>
    <w:pPr>
      <w:widowControl/>
    </w:pPr>
    <w:rPr>
      <w:rFonts w:ascii="Times New Roman" w:hAnsi="Times New Roman" w:cs="Times New Roman"/>
      <w:sz w:val="24"/>
      <w:szCs w:val="24"/>
    </w:rPr>
  </w:style>
  <w:style w:type="paragraph" w:styleId="Heading2">
    <w:name w:val="heading 2"/>
    <w:basedOn w:val="Pleading1L2"/>
    <w:next w:val="Normal"/>
    <w:link w:val="Heading2Char"/>
    <w:unhideWhenUsed/>
    <w:qFormat/>
    <w:rsid w:val="00A7777D"/>
    <w:pPr>
      <w:widowControl/>
      <w:numPr>
        <w:ilvl w:val="0"/>
      </w:numPr>
      <w:tabs>
        <w:tab w:val="num" w:pos="720"/>
      </w:tabs>
      <w:ind w:left="720" w:hanging="720"/>
    </w:pPr>
    <w:rPr>
      <w:rFonts w:cs="Times New Roman"/>
      <w:szCs w:val="24"/>
    </w:rPr>
  </w:style>
  <w:style w:type="paragraph" w:styleId="Heading3">
    <w:name w:val="heading 3"/>
    <w:basedOn w:val="Pleading1L3"/>
    <w:next w:val="Normal"/>
    <w:link w:val="Heading3Char"/>
    <w:unhideWhenUsed/>
    <w:qFormat/>
    <w:rsid w:val="00F1418E"/>
    <w:pPr>
      <w:ind w:firstLine="0"/>
    </w:pPr>
    <w:rPr>
      <w:rFonts w:cs="Times New Roman"/>
      <w:szCs w:val="24"/>
      <w:u w:val="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leading1L1" w:customStyle="1">
    <w:name w:val="Pleading1_L1"/>
    <w:basedOn w:val="Normal"/>
    <w:next w:val="BodyText"/>
    <w:link w:val="Pleading1L1Char"/>
    <w:rsid w:val="00F82B54"/>
    <w:pPr>
      <w:keepNext/>
      <w:keepLines/>
      <w:widowControl w:val="0"/>
      <w:tabs>
        <w:tab w:val="num" w:pos="720"/>
      </w:tabs>
      <w:spacing w:after="240"/>
      <w:ind w:left="720" w:hanging="720"/>
      <w:outlineLvl w:val="0"/>
    </w:pPr>
    <w:rPr>
      <w:rFonts w:ascii="Arial Bold" w:hAnsi="Arial Bold"/>
      <w:b/>
      <w:caps/>
      <w:sz w:val="32"/>
      <w:szCs w:val="20"/>
      <w:u w:val="single"/>
    </w:rPr>
  </w:style>
  <w:style w:type="paragraph" w:styleId="BodyText">
    <w:name w:val="Body Text"/>
    <w:aliases w:val="bt"/>
    <w:basedOn w:val="Normal"/>
    <w:link w:val="BodyTextChar"/>
    <w:uiPriority w:val="99"/>
    <w:qFormat/>
    <w:rsid w:val="00AF5D6C"/>
    <w:pPr>
      <w:spacing w:after="240"/>
      <w:jc w:val="both"/>
    </w:pPr>
  </w:style>
  <w:style w:type="character" w:styleId="BodyTextChar" w:customStyle="1">
    <w:name w:val="Body Text Char"/>
    <w:aliases w:val="bt Char"/>
    <w:basedOn w:val="DefaultParagraphFont"/>
    <w:link w:val="BodyText"/>
    <w:uiPriority w:val="99"/>
    <w:rsid w:val="00AF5D6C"/>
    <w:rPr>
      <w:rFonts w:ascii="Arial" w:hAnsi="Arial" w:eastAsia="Times New Roman" w:cs="Arial"/>
      <w:sz w:val="24"/>
      <w:szCs w:val="24"/>
      <w:lang w:eastAsia="en-US"/>
    </w:rPr>
  </w:style>
  <w:style w:type="character" w:styleId="Pleading1L1Char" w:customStyle="1">
    <w:name w:val="Pleading1_L1 Char"/>
    <w:basedOn w:val="BodyTextChar"/>
    <w:link w:val="Pleading1L1"/>
    <w:rsid w:val="00F82B54"/>
    <w:rPr>
      <w:rFonts w:ascii="Arial Bold" w:hAnsi="Arial Bold" w:eastAsia="Times New Roman" w:cs="Arial"/>
      <w:b/>
      <w:caps/>
      <w:sz w:val="32"/>
      <w:szCs w:val="20"/>
      <w:u w:val="single"/>
      <w:lang w:eastAsia="en-US"/>
    </w:rPr>
  </w:style>
  <w:style w:type="character" w:styleId="Heading1Char" w:customStyle="1">
    <w:name w:val="Heading 1 Char"/>
    <w:basedOn w:val="DefaultParagraphFont"/>
    <w:link w:val="Heading1"/>
    <w:rsid w:val="00A7777D"/>
    <w:rPr>
      <w:rFonts w:ascii="Times New Roman" w:hAnsi="Times New Roman" w:eastAsia="Times New Roman" w:cs="Times New Roman"/>
      <w:b/>
      <w:caps/>
      <w:sz w:val="24"/>
      <w:szCs w:val="24"/>
      <w:u w:val="single"/>
      <w:lang w:eastAsia="en-US"/>
    </w:rPr>
  </w:style>
  <w:style w:type="paragraph" w:styleId="Pleading1L2" w:customStyle="1">
    <w:name w:val="Pleading1_L2"/>
    <w:basedOn w:val="Pleading1L1"/>
    <w:next w:val="BodyText"/>
    <w:link w:val="Pleading1L2Char"/>
    <w:rsid w:val="00EE0900"/>
    <w:pPr>
      <w:numPr>
        <w:ilvl w:val="1"/>
      </w:numPr>
      <w:tabs>
        <w:tab w:val="num" w:pos="720"/>
      </w:tabs>
      <w:ind w:left="720" w:hanging="720"/>
      <w:outlineLvl w:val="1"/>
    </w:pPr>
    <w:rPr>
      <w:rFonts w:ascii="Times New Roman" w:hAnsi="Times New Roman"/>
      <w:b w:val="0"/>
      <w:caps w:val="0"/>
      <w:sz w:val="24"/>
    </w:rPr>
  </w:style>
  <w:style w:type="character" w:styleId="Pleading1L2Char" w:customStyle="1">
    <w:name w:val="Pleading1_L2 Char"/>
    <w:basedOn w:val="BodyTextChar"/>
    <w:link w:val="Pleading1L2"/>
    <w:rsid w:val="00EE0900"/>
    <w:rPr>
      <w:rFonts w:ascii="Times New Roman" w:hAnsi="Times New Roman" w:eastAsia="Times New Roman" w:cs="Arial"/>
      <w:sz w:val="24"/>
      <w:szCs w:val="20"/>
      <w:u w:val="single"/>
      <w:lang w:eastAsia="en-US"/>
    </w:rPr>
  </w:style>
  <w:style w:type="character" w:styleId="Heading2Char" w:customStyle="1">
    <w:name w:val="Heading 2 Char"/>
    <w:basedOn w:val="DefaultParagraphFont"/>
    <w:link w:val="Heading2"/>
    <w:rsid w:val="00A7777D"/>
    <w:rPr>
      <w:rFonts w:ascii="Times New Roman" w:hAnsi="Times New Roman" w:eastAsia="Times New Roman" w:cs="Times New Roman"/>
      <w:sz w:val="24"/>
      <w:szCs w:val="24"/>
      <w:u w:val="single"/>
      <w:lang w:eastAsia="en-US"/>
    </w:rPr>
  </w:style>
  <w:style w:type="paragraph" w:styleId="Pleading1L3" w:customStyle="1">
    <w:name w:val="Pleading1_L3"/>
    <w:basedOn w:val="Pleading1L2"/>
    <w:next w:val="BodyText"/>
    <w:link w:val="Pleading1L3Char"/>
    <w:rsid w:val="00F165EF"/>
    <w:pPr>
      <w:numPr>
        <w:ilvl w:val="2"/>
      </w:numPr>
      <w:tabs>
        <w:tab w:val="num" w:pos="720"/>
      </w:tabs>
      <w:ind w:left="720" w:hanging="720"/>
      <w:outlineLvl w:val="2"/>
    </w:pPr>
    <w:rPr>
      <w:i/>
    </w:rPr>
  </w:style>
  <w:style w:type="character" w:styleId="Pleading1L3Char" w:customStyle="1">
    <w:name w:val="Pleading1_L3 Char"/>
    <w:basedOn w:val="BodyTextChar"/>
    <w:link w:val="Pleading1L3"/>
    <w:rsid w:val="00F165EF"/>
    <w:rPr>
      <w:rFonts w:ascii="Arial Bold" w:hAnsi="Arial Bold" w:eastAsia="Times New Roman" w:cs="Arial"/>
      <w:b/>
      <w:i/>
      <w:sz w:val="24"/>
      <w:szCs w:val="20"/>
      <w:lang w:eastAsia="en-US"/>
    </w:rPr>
  </w:style>
  <w:style w:type="character" w:styleId="Heading3Char" w:customStyle="1">
    <w:name w:val="Heading 3 Char"/>
    <w:basedOn w:val="DefaultParagraphFont"/>
    <w:link w:val="Heading3"/>
    <w:rsid w:val="00F1418E"/>
    <w:rPr>
      <w:rFonts w:ascii="Times New Roman" w:hAnsi="Times New Roman" w:eastAsia="Times New Roman" w:cs="Times New Roman"/>
      <w:i/>
      <w:sz w:val="24"/>
      <w:szCs w:val="24"/>
      <w:lang w:eastAsia="en-US"/>
    </w:rPr>
  </w:style>
  <w:style w:type="paragraph" w:styleId="Header">
    <w:name w:val="header"/>
    <w:basedOn w:val="Normal"/>
    <w:link w:val="HeaderChar"/>
    <w:uiPriority w:val="99"/>
    <w:rsid w:val="00AF5D6C"/>
    <w:pPr>
      <w:tabs>
        <w:tab w:val="center" w:pos="4320"/>
        <w:tab w:val="right" w:pos="8640"/>
      </w:tabs>
    </w:pPr>
    <w:rPr>
      <w:szCs w:val="20"/>
    </w:rPr>
  </w:style>
  <w:style w:type="character" w:styleId="HeaderChar" w:customStyle="1">
    <w:name w:val="Header Char"/>
    <w:basedOn w:val="DefaultParagraphFont"/>
    <w:link w:val="Header"/>
    <w:uiPriority w:val="99"/>
    <w:rsid w:val="00AF5D6C"/>
    <w:rPr>
      <w:rFonts w:ascii="Times New Roman" w:hAnsi="Times New Roman" w:eastAsia="Times New Roman" w:cs="Times New Roman"/>
      <w:sz w:val="24"/>
      <w:szCs w:val="20"/>
      <w:lang w:eastAsia="en-US"/>
    </w:rPr>
  </w:style>
  <w:style w:type="paragraph" w:styleId="Footer">
    <w:name w:val="footer"/>
    <w:basedOn w:val="Normal"/>
    <w:link w:val="FooterChar"/>
    <w:uiPriority w:val="99"/>
    <w:rsid w:val="00AF5D6C"/>
    <w:pPr>
      <w:tabs>
        <w:tab w:val="center" w:pos="4680"/>
        <w:tab w:val="right" w:pos="9360"/>
      </w:tabs>
    </w:pPr>
    <w:rPr>
      <w:szCs w:val="20"/>
    </w:rPr>
  </w:style>
  <w:style w:type="character" w:styleId="FooterChar" w:customStyle="1">
    <w:name w:val="Footer Char"/>
    <w:basedOn w:val="DefaultParagraphFont"/>
    <w:link w:val="Footer"/>
    <w:uiPriority w:val="99"/>
    <w:rsid w:val="00AF5D6C"/>
    <w:rPr>
      <w:rFonts w:ascii="Times New Roman" w:hAnsi="Times New Roman" w:eastAsia="Times New Roman" w:cs="Times New Roman"/>
      <w:sz w:val="24"/>
      <w:szCs w:val="20"/>
      <w:lang w:eastAsia="en-US"/>
    </w:rPr>
  </w:style>
  <w:style w:type="paragraph" w:styleId="DeliveryPhrase" w:customStyle="1">
    <w:name w:val="Delivery Phrase"/>
    <w:basedOn w:val="Normal"/>
    <w:next w:val="Normal"/>
    <w:rsid w:val="00AF5D6C"/>
    <w:pPr>
      <w:spacing w:after="240"/>
    </w:pPr>
    <w:rPr>
      <w:b/>
      <w:caps/>
      <w:szCs w:val="20"/>
    </w:rPr>
  </w:style>
  <w:style w:type="table" w:styleId="TableGrid">
    <w:name w:val="Table Grid"/>
    <w:basedOn w:val="TableNormal"/>
    <w:uiPriority w:val="59"/>
    <w:rsid w:val="00AF5D6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Bullet">
    <w:name w:val="List Bullet"/>
    <w:aliases w:val="lb"/>
    <w:basedOn w:val="Normal"/>
    <w:link w:val="ListBulletChar"/>
    <w:unhideWhenUsed/>
    <w:rsid w:val="00CF78BE"/>
    <w:pPr>
      <w:numPr>
        <w:numId w:val="2"/>
      </w:numPr>
      <w:tabs>
        <w:tab w:val="clear" w:pos="360"/>
      </w:tabs>
      <w:spacing w:after="240"/>
      <w:ind w:left="720"/>
      <w:jc w:val="both"/>
    </w:pPr>
    <w:rPr>
      <w:sz w:val="20"/>
    </w:rPr>
  </w:style>
  <w:style w:type="paragraph" w:styleId="TOC1">
    <w:name w:val="toc 1"/>
    <w:basedOn w:val="Normal"/>
    <w:next w:val="Normal"/>
    <w:autoRedefine/>
    <w:uiPriority w:val="39"/>
    <w:unhideWhenUsed/>
    <w:rsid w:val="00804355"/>
    <w:pPr>
      <w:keepLines/>
      <w:tabs>
        <w:tab w:val="right" w:leader="dot" w:pos="9288"/>
      </w:tabs>
      <w:spacing w:after="240"/>
      <w:ind w:left="720" w:right="720" w:hanging="720"/>
    </w:pPr>
    <w:rPr>
      <w:caps/>
      <w:szCs w:val="20"/>
    </w:rPr>
  </w:style>
  <w:style w:type="paragraph" w:styleId="TOC2">
    <w:name w:val="toc 2"/>
    <w:basedOn w:val="Normal"/>
    <w:next w:val="Normal"/>
    <w:autoRedefine/>
    <w:uiPriority w:val="39"/>
    <w:unhideWhenUsed/>
    <w:rsid w:val="00D54140"/>
    <w:pPr>
      <w:keepLines/>
      <w:tabs>
        <w:tab w:val="right" w:leader="dot" w:pos="9288"/>
      </w:tabs>
      <w:spacing w:after="240"/>
      <w:ind w:left="720" w:right="720"/>
    </w:pPr>
    <w:rPr>
      <w:sz w:val="22"/>
      <w:szCs w:val="20"/>
    </w:rPr>
  </w:style>
  <w:style w:type="paragraph" w:styleId="TOC3">
    <w:name w:val="toc 3"/>
    <w:basedOn w:val="Normal"/>
    <w:next w:val="Normal"/>
    <w:autoRedefine/>
    <w:uiPriority w:val="39"/>
    <w:unhideWhenUsed/>
    <w:rsid w:val="00D54140"/>
    <w:pPr>
      <w:keepLines/>
      <w:tabs>
        <w:tab w:val="right" w:leader="dot" w:pos="9288"/>
      </w:tabs>
      <w:spacing w:after="240"/>
      <w:ind w:left="1440" w:right="720"/>
    </w:pPr>
    <w:rPr>
      <w:sz w:val="22"/>
      <w:szCs w:val="20"/>
    </w:rPr>
  </w:style>
  <w:style w:type="character" w:styleId="Hyperlink">
    <w:name w:val="Hyperlink"/>
    <w:basedOn w:val="DefaultParagraphFont"/>
    <w:uiPriority w:val="99"/>
    <w:unhideWhenUsed/>
    <w:rsid w:val="00AA72A8"/>
    <w:rPr>
      <w:color w:val="0000FF" w:themeColor="hyperlink"/>
      <w:u w:val="single"/>
    </w:rPr>
  </w:style>
  <w:style w:type="character" w:styleId="CommentReference">
    <w:name w:val="annotation reference"/>
    <w:basedOn w:val="DefaultParagraphFont"/>
    <w:uiPriority w:val="99"/>
    <w:unhideWhenUsed/>
    <w:rsid w:val="00CF78BE"/>
    <w:rPr>
      <w:color w:val="auto"/>
      <w:sz w:val="20"/>
      <w:szCs w:val="16"/>
    </w:rPr>
  </w:style>
  <w:style w:type="paragraph" w:styleId="CommentText">
    <w:name w:val="annotation text"/>
    <w:basedOn w:val="Normal"/>
    <w:link w:val="CommentTextChar"/>
    <w:uiPriority w:val="99"/>
    <w:unhideWhenUsed/>
    <w:rsid w:val="00A7777D"/>
    <w:rPr>
      <w:sz w:val="20"/>
      <w:szCs w:val="20"/>
    </w:rPr>
  </w:style>
  <w:style w:type="character" w:styleId="CommentTextChar" w:customStyle="1">
    <w:name w:val="Comment Text Char"/>
    <w:basedOn w:val="DefaultParagraphFont"/>
    <w:link w:val="CommentText"/>
    <w:uiPriority w:val="99"/>
    <w:rsid w:val="00A7777D"/>
    <w:rPr>
      <w:rFonts w:ascii="Times New Roman" w:hAnsi="Times New Roman" w:eastAsia="Times New Roman" w:cs="Arial"/>
      <w:sz w:val="20"/>
      <w:szCs w:val="20"/>
      <w:lang w:eastAsia="en-US"/>
    </w:rPr>
  </w:style>
  <w:style w:type="paragraph" w:styleId="Body" w:customStyle="1">
    <w:name w:val="Body"/>
    <w:basedOn w:val="Normal"/>
    <w:rsid w:val="0052157C"/>
    <w:pPr>
      <w:spacing w:after="240"/>
      <w:ind w:left="720"/>
      <w:jc w:val="both"/>
    </w:pPr>
    <w:rPr>
      <w:color w:val="000000"/>
    </w:rPr>
  </w:style>
  <w:style w:type="paragraph" w:styleId="ListParagraph">
    <w:name w:val="List Paragraph"/>
    <w:basedOn w:val="Normal"/>
    <w:uiPriority w:val="34"/>
    <w:qFormat/>
    <w:rsid w:val="00F553C4"/>
    <w:pPr>
      <w:ind w:left="720"/>
      <w:contextualSpacing/>
    </w:pPr>
    <w:rPr>
      <w:rFonts w:cs="Times New Roman"/>
    </w:rPr>
  </w:style>
  <w:style w:type="paragraph" w:styleId="DocID" w:customStyle="1">
    <w:name w:val="DocID"/>
    <w:basedOn w:val="Footer"/>
    <w:next w:val="Footer"/>
    <w:link w:val="DocIDChar"/>
    <w:rsid w:val="004E4A83"/>
    <w:pPr>
      <w:tabs>
        <w:tab w:val="clear" w:pos="4680"/>
        <w:tab w:val="clear" w:pos="9360"/>
      </w:tabs>
    </w:pPr>
    <w:rPr>
      <w:rFonts w:cs="Times New Roman"/>
      <w:sz w:val="16"/>
    </w:rPr>
  </w:style>
  <w:style w:type="character" w:styleId="ListBulletChar" w:customStyle="1">
    <w:name w:val="List Bullet Char"/>
    <w:aliases w:val="lb Char"/>
    <w:basedOn w:val="DefaultParagraphFont"/>
    <w:link w:val="ListBullet"/>
    <w:rsid w:val="001C6E0F"/>
    <w:rPr>
      <w:rFonts w:ascii="Times New Roman" w:hAnsi="Times New Roman" w:eastAsia="Times New Roman" w:cs="Arial"/>
      <w:sz w:val="20"/>
      <w:szCs w:val="24"/>
      <w:lang w:eastAsia="en-US"/>
    </w:rPr>
  </w:style>
  <w:style w:type="character" w:styleId="DocIDChar" w:customStyle="1">
    <w:name w:val="DocID Char"/>
    <w:basedOn w:val="DefaultParagraphFont"/>
    <w:link w:val="DocID"/>
    <w:rsid w:val="004E4A83"/>
    <w:rPr>
      <w:rFonts w:ascii="Times New Roman" w:hAnsi="Times New Roman" w:eastAsia="Times New Roman" w:cs="Times New Roman"/>
      <w:sz w:val="16"/>
      <w:szCs w:val="20"/>
      <w:lang w:val="en-US" w:eastAsia="en-US"/>
    </w:rPr>
  </w:style>
  <w:style w:type="paragraph" w:styleId="TOC4">
    <w:name w:val="toc 4"/>
    <w:basedOn w:val="Normal"/>
    <w:next w:val="Normal"/>
    <w:autoRedefine/>
    <w:uiPriority w:val="39"/>
    <w:unhideWhenUsed/>
    <w:rsid w:val="00432E3F"/>
    <w:pPr>
      <w:spacing w:after="100" w:line="259" w:lineRule="auto"/>
      <w:ind w:left="660"/>
    </w:pPr>
    <w:rPr>
      <w:rFonts w:asciiTheme="minorHAnsi" w:hAnsiTheme="minorHAnsi" w:eastAsiaTheme="minorEastAsia" w:cstheme="minorBidi"/>
      <w:sz w:val="22"/>
      <w:szCs w:val="22"/>
    </w:rPr>
  </w:style>
  <w:style w:type="paragraph" w:styleId="TOC5">
    <w:name w:val="toc 5"/>
    <w:basedOn w:val="Normal"/>
    <w:next w:val="Normal"/>
    <w:autoRedefine/>
    <w:uiPriority w:val="39"/>
    <w:unhideWhenUsed/>
    <w:rsid w:val="00432E3F"/>
    <w:pPr>
      <w:spacing w:after="100" w:line="259" w:lineRule="auto"/>
      <w:ind w:left="880"/>
    </w:pPr>
    <w:rPr>
      <w:rFonts w:asciiTheme="minorHAnsi" w:hAnsiTheme="minorHAnsi" w:eastAsiaTheme="minorEastAsia" w:cstheme="minorBidi"/>
      <w:sz w:val="22"/>
      <w:szCs w:val="22"/>
    </w:rPr>
  </w:style>
  <w:style w:type="paragraph" w:styleId="TOC6">
    <w:name w:val="toc 6"/>
    <w:basedOn w:val="Normal"/>
    <w:next w:val="Normal"/>
    <w:autoRedefine/>
    <w:uiPriority w:val="39"/>
    <w:unhideWhenUsed/>
    <w:rsid w:val="00432E3F"/>
    <w:pPr>
      <w:spacing w:after="100" w:line="259" w:lineRule="auto"/>
      <w:ind w:left="1100"/>
    </w:pPr>
    <w:rPr>
      <w:rFonts w:asciiTheme="minorHAnsi" w:hAnsiTheme="minorHAnsi" w:eastAsiaTheme="minorEastAsia" w:cstheme="minorBidi"/>
      <w:sz w:val="22"/>
      <w:szCs w:val="22"/>
    </w:rPr>
  </w:style>
  <w:style w:type="paragraph" w:styleId="TOC7">
    <w:name w:val="toc 7"/>
    <w:basedOn w:val="Normal"/>
    <w:next w:val="Normal"/>
    <w:autoRedefine/>
    <w:uiPriority w:val="39"/>
    <w:unhideWhenUsed/>
    <w:rsid w:val="00432E3F"/>
    <w:pPr>
      <w:spacing w:after="100" w:line="259" w:lineRule="auto"/>
      <w:ind w:left="1320"/>
    </w:pPr>
    <w:rPr>
      <w:rFonts w:asciiTheme="minorHAnsi" w:hAnsiTheme="minorHAnsi" w:eastAsiaTheme="minorEastAsia" w:cstheme="minorBidi"/>
      <w:sz w:val="22"/>
      <w:szCs w:val="22"/>
    </w:rPr>
  </w:style>
  <w:style w:type="paragraph" w:styleId="TOC8">
    <w:name w:val="toc 8"/>
    <w:basedOn w:val="Normal"/>
    <w:next w:val="Normal"/>
    <w:autoRedefine/>
    <w:uiPriority w:val="39"/>
    <w:unhideWhenUsed/>
    <w:rsid w:val="00432E3F"/>
    <w:pPr>
      <w:spacing w:after="100" w:line="259" w:lineRule="auto"/>
      <w:ind w:left="1540"/>
    </w:pPr>
    <w:rPr>
      <w:rFonts w:asciiTheme="minorHAnsi" w:hAnsiTheme="minorHAnsi" w:eastAsiaTheme="minorEastAsia" w:cstheme="minorBidi"/>
      <w:sz w:val="22"/>
      <w:szCs w:val="22"/>
    </w:rPr>
  </w:style>
  <w:style w:type="paragraph" w:styleId="TOC9">
    <w:name w:val="toc 9"/>
    <w:basedOn w:val="Normal"/>
    <w:next w:val="Normal"/>
    <w:autoRedefine/>
    <w:uiPriority w:val="39"/>
    <w:unhideWhenUsed/>
    <w:rsid w:val="00432E3F"/>
    <w:pPr>
      <w:spacing w:after="100" w:line="259" w:lineRule="auto"/>
      <w:ind w:left="1760"/>
    </w:pPr>
    <w:rPr>
      <w:rFonts w:asciiTheme="minorHAnsi" w:hAnsiTheme="minorHAnsi" w:eastAsiaTheme="minorEastAsia" w:cstheme="minorBidi"/>
      <w:sz w:val="22"/>
      <w:szCs w:val="22"/>
    </w:rPr>
  </w:style>
  <w:style w:type="character" w:styleId="UnresolvedMention">
    <w:name w:val="Unresolved Mention"/>
    <w:basedOn w:val="DefaultParagraphFont"/>
    <w:uiPriority w:val="99"/>
    <w:semiHidden/>
    <w:unhideWhenUsed/>
    <w:rsid w:val="00432E3F"/>
    <w:rPr>
      <w:color w:val="605E5C"/>
      <w:shd w:val="clear" w:color="auto" w:fill="E1DFDD"/>
    </w:rPr>
  </w:style>
  <w:style w:type="paragraph" w:styleId="CommentSubject">
    <w:name w:val="annotation subject"/>
    <w:basedOn w:val="CommentText"/>
    <w:next w:val="CommentText"/>
    <w:link w:val="CommentSubjectChar"/>
    <w:semiHidden/>
    <w:unhideWhenUsed/>
    <w:rsid w:val="00E0679F"/>
    <w:rPr>
      <w:b/>
      <w:bCs/>
    </w:rPr>
  </w:style>
  <w:style w:type="character" w:styleId="CommentSubjectChar" w:customStyle="1">
    <w:name w:val="Comment Subject Char"/>
    <w:basedOn w:val="CommentTextChar"/>
    <w:link w:val="CommentSubject"/>
    <w:semiHidden/>
    <w:rsid w:val="00E0679F"/>
    <w:rPr>
      <w:rFonts w:ascii="Times New Roman" w:hAnsi="Times New Roman" w:eastAsia="Times New Roman" w:cs="Arial"/>
      <w:b/>
      <w:bCs/>
      <w:sz w:val="20"/>
      <w:szCs w:val="20"/>
      <w:lang w:eastAsia="en-US"/>
    </w:rPr>
  </w:style>
  <w:style w:type="paragraph" w:styleId="Pleading1L4" w:customStyle="1">
    <w:name w:val="Pleading1_L4"/>
    <w:basedOn w:val="Pleading1L3"/>
    <w:next w:val="BodyText"/>
    <w:rsid w:val="00EB6E91"/>
    <w:pPr>
      <w:numPr>
        <w:ilvl w:val="0"/>
      </w:numPr>
      <w:tabs>
        <w:tab w:val="num" w:pos="720"/>
      </w:tabs>
      <w:ind w:left="720" w:hanging="720"/>
      <w:jc w:val="both"/>
      <w:outlineLvl w:val="3"/>
    </w:pPr>
    <w:rPr>
      <w:szCs w:val="24"/>
      <w:u w:val="none"/>
    </w:rPr>
  </w:style>
  <w:style w:type="paragraph" w:styleId="Pleading1L5" w:customStyle="1">
    <w:name w:val="Pleading1_L5"/>
    <w:basedOn w:val="Pleading1L4"/>
    <w:next w:val="BodyText"/>
    <w:rsid w:val="00EB6E91"/>
    <w:pPr>
      <w:tabs>
        <w:tab w:val="num" w:pos="3600"/>
      </w:tabs>
      <w:ind w:left="3600"/>
      <w:outlineLvl w:val="4"/>
    </w:pPr>
  </w:style>
  <w:style w:type="paragraph" w:styleId="Pleading1L6" w:customStyle="1">
    <w:name w:val="Pleading1_L6"/>
    <w:basedOn w:val="Pleading1L5"/>
    <w:next w:val="BodyText"/>
    <w:rsid w:val="00EB6E91"/>
    <w:pPr>
      <w:tabs>
        <w:tab w:val="clear" w:pos="3600"/>
        <w:tab w:val="num" w:pos="4320"/>
      </w:tabs>
      <w:ind w:left="4320"/>
      <w:outlineLvl w:val="5"/>
    </w:pPr>
    <w:rPr>
      <w:b/>
    </w:rPr>
  </w:style>
  <w:style w:type="paragraph" w:styleId="Pleading1L7" w:customStyle="1">
    <w:name w:val="Pleading1_L7"/>
    <w:basedOn w:val="Pleading1L6"/>
    <w:next w:val="BodyText"/>
    <w:rsid w:val="00EB6E91"/>
    <w:pPr>
      <w:tabs>
        <w:tab w:val="clear" w:pos="4320"/>
        <w:tab w:val="num" w:pos="5040"/>
      </w:tabs>
      <w:ind w:left="5040"/>
      <w:outlineLvl w:val="6"/>
    </w:pPr>
  </w:style>
  <w:style w:type="paragraph" w:styleId="Pleading1L8" w:customStyle="1">
    <w:name w:val="Pleading1_L8"/>
    <w:basedOn w:val="Pleading1L7"/>
    <w:next w:val="BodyText"/>
    <w:rsid w:val="00EB6E91"/>
    <w:pPr>
      <w:tabs>
        <w:tab w:val="clear" w:pos="5040"/>
        <w:tab w:val="num" w:pos="5760"/>
      </w:tabs>
      <w:ind w:left="5760"/>
      <w:outlineLvl w:val="7"/>
    </w:pPr>
  </w:style>
  <w:style w:type="paragraph" w:styleId="Pleading1L9" w:customStyle="1">
    <w:name w:val="Pleading1_L9"/>
    <w:basedOn w:val="Pleading1L8"/>
    <w:next w:val="BodyText"/>
    <w:link w:val="Pleading1L9Char"/>
    <w:rsid w:val="00EB6E91"/>
    <w:pPr>
      <w:tabs>
        <w:tab w:val="clear" w:pos="5760"/>
        <w:tab w:val="num" w:pos="6480"/>
      </w:tabs>
      <w:ind w:left="6480"/>
      <w:outlineLvl w:val="8"/>
    </w:pPr>
  </w:style>
  <w:style w:type="character" w:styleId="Pleading1L9Char" w:customStyle="1">
    <w:name w:val="Pleading1_L9 Char"/>
    <w:basedOn w:val="BodyTextChar"/>
    <w:link w:val="Pleading1L9"/>
    <w:rsid w:val="00EB6E91"/>
    <w:rPr>
      <w:rFonts w:ascii="Times New Roman" w:hAnsi="Times New Roman" w:eastAsia="Times New Roman" w:cs="Arial"/>
      <w:b/>
      <w:i/>
      <w:sz w:val="24"/>
      <w:szCs w:val="24"/>
      <w:lang w:eastAsia="en-US"/>
    </w:rPr>
  </w:style>
  <w:style w:type="paragraph" w:styleId="Revision">
    <w:name w:val="Revision"/>
    <w:hidden/>
    <w:uiPriority w:val="99"/>
    <w:semiHidden/>
    <w:rsid w:val="004F5D67"/>
    <w:pPr>
      <w:spacing w:after="0" w:line="240" w:lineRule="auto"/>
    </w:pPr>
    <w:rPr>
      <w:rFonts w:ascii="Times New Roman" w:hAnsi="Times New Roman" w:eastAsia="Times New Roman"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dol.gov/whd/regs/compliance/posters/fmla.htm" TargetMode="External"/><Relationship Id="rId2" Type="http://schemas.openxmlformats.org/officeDocument/2006/relationships/hyperlink" Target="https://online.polsinelli.com/solutions/general-employment-templates-and-reference/federal-employers-guide-to-the-family-and-medical-leave-act" TargetMode="External"/><Relationship Id="rId1" Type="http://schemas.openxmlformats.org/officeDocument/2006/relationships/hyperlink" Target="https://online.polsinelli.com/solutions/general-employment-templates-and-reference/federal-employers-guide-to-the-family-and-medical-leave-act" TargetMode="External"/><Relationship Id="rId6" Type="http://schemas.openxmlformats.org/officeDocument/2006/relationships/hyperlink" Target="https://online.polsinelli.com/solutions/general-employment-templates-and-reference/federal-employers-guide-to-the-family-and-medical-leave-act" TargetMode="External"/><Relationship Id="rId5" Type="http://schemas.openxmlformats.org/officeDocument/2006/relationships/hyperlink" Target="https://www.dol.gov/whd/regs/compliance/posters/fmla.htm" TargetMode="External"/><Relationship Id="rId4" Type="http://schemas.openxmlformats.org/officeDocument/2006/relationships/hyperlink" Target="https://online.polsinelli.com/solutions/general-employment-templates-and-reference/federal-employers-guide-to-the-family-and-medical-leave-act" TargetMode="External"/></Relationship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ntTable" Target="fontTable.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header" Target="header2.xml"/><Relationship Id="rId25" Type="http://schemas.openxmlformats.org/officeDocument/2006/relationships/header" Target="header7.xml"/><Relationship Id="rId33" Type="http://schemas.openxmlformats.org/officeDocument/2006/relationships/header" Target="header1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5.xml"/><Relationship Id="rId29"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24" Type="http://schemas.openxmlformats.org/officeDocument/2006/relationships/footer" Target="footer6.xml"/><Relationship Id="rId32" Type="http://schemas.openxmlformats.org/officeDocument/2006/relationships/footer" Target="footer8.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header" Target="header9.xml"/><Relationship Id="rId10" Type="http://schemas.openxmlformats.org/officeDocument/2006/relationships/comments" Target="comments.xml"/><Relationship Id="rId19" Type="http://schemas.openxmlformats.org/officeDocument/2006/relationships/header" Target="header3.xml"/><Relationship Id="rId31" Type="http://schemas.openxmlformats.org/officeDocument/2006/relationships/header" Target="header1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footer" Target="footer7.xml"/><Relationship Id="rId30" Type="http://schemas.openxmlformats.org/officeDocument/2006/relationships/header" Target="header10.xml"/><Relationship Id="rId35" Type="http://schemas.openxmlformats.org/officeDocument/2006/relationships/theme" Target="theme/theme1.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9E9533-75F6-49CF-9BAD-4CABAE450A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304ae6-1036-4957-a296-fd168b89311a"/>
    <ds:schemaRef ds:uri="484c85e2-96d6-4d83-b934-2986f1aaa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18C0B6-6B63-45FC-8DFB-7C13E44271DD}">
  <ds:schemaRefs>
    <ds:schemaRef ds:uri="http://schemas.microsoft.com/office/2006/metadata/properties"/>
    <ds:schemaRef ds:uri="http://schemas.microsoft.com/office/infopath/2007/PartnerControls"/>
    <ds:schemaRef ds:uri="484c85e2-96d6-4d83-b934-2986f1aaa2fa"/>
    <ds:schemaRef ds:uri="69304ae6-1036-4957-a296-fd168b89311a"/>
  </ds:schemaRefs>
</ds:datastoreItem>
</file>

<file path=customXml/itemProps3.xml><?xml version="1.0" encoding="utf-8"?>
<ds:datastoreItem xmlns:ds="http://schemas.openxmlformats.org/officeDocument/2006/customXml" ds:itemID="{296644A5-FF68-4038-A8FF-EABEA86C68C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Manasa</lastModifiedBy>
  <revision>3</revision>
  <dcterms:created xsi:type="dcterms:W3CDTF">2024-09-03T17:40:00.0000000Z</dcterms:created>
  <dcterms:modified xsi:type="dcterms:W3CDTF">2024-09-26T14:15:30.8198695Z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3607900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ies>
</file>