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35F5A" w14:textId="77777777" w:rsidR="00FA23A3" w:rsidRPr="001638BD" w:rsidRDefault="00341A31" w:rsidP="001638BD">
      <w:pPr>
        <w:pStyle w:val="Title"/>
      </w:pPr>
      <w:bookmarkStart w:id="0" w:name="_Toc409547286"/>
      <w:bookmarkStart w:id="1" w:name="_Toc528264"/>
      <w:r>
        <w:t xml:space="preserve">MICHIGAN </w:t>
      </w:r>
      <w:commentRangeStart w:id="2"/>
      <w:r w:rsidR="00FA23A3" w:rsidRPr="001638BD">
        <w:t>JURY DUTY LEAVE</w:t>
      </w:r>
      <w:bookmarkEnd w:id="0"/>
      <w:bookmarkEnd w:id="1"/>
      <w:r>
        <w:t xml:space="preserve"> POLICY</w:t>
      </w:r>
      <w:commentRangeEnd w:id="2"/>
      <w:r w:rsidR="00A23361">
        <w:rPr>
          <w:rStyle w:val="CommentReference"/>
          <w:b w:val="0"/>
        </w:rPr>
        <w:commentReference w:id="2"/>
      </w:r>
    </w:p>
    <w:p w14:paraId="461CCAFD" w14:textId="77777777" w:rsidR="00A23361" w:rsidRPr="00A23361" w:rsidRDefault="00A23361" w:rsidP="00A23361">
      <w:pPr>
        <w:spacing w:after="240"/>
        <w:jc w:val="both"/>
      </w:pPr>
      <w:r w:rsidRPr="00A23361">
        <w:t xml:space="preserve">The Company will grant all exempt and non-exempt employees working in the State of Michigan leave to serve as a juror or prospective juror in response to a summons in any criminal or civil proceeding. Leave under this policy will be unpaid to the extent permitted by applicable law, except exempt employees will not incur any reduction in pay for a partial week of absence due to jury duty leave. </w:t>
      </w:r>
    </w:p>
    <w:p w14:paraId="59A416C3" w14:textId="77777777" w:rsidR="00A23361" w:rsidRPr="00A23361" w:rsidRDefault="00A23361" w:rsidP="00A23361">
      <w:pPr>
        <w:spacing w:after="240"/>
        <w:jc w:val="both"/>
      </w:pPr>
      <w:r w:rsidRPr="00A23361">
        <w:t>The Company may, in its sole discretion, require eligible employees to work on days they are required to attend court for jury service provided the combined number of hours worked and hours spent participating in jury service does not exceed the amount of hours the eligible employee would work on a regularly scheduled workday or require work beyond the eligible employee’s normal quitting time. However (unless a collective bargaining agreement or applicable law provides otherwise) eligible employees may voluntarily agree to work, and the Company may require eligible employees to work, hours in excess of their regular schedule or quitting time.</w:t>
      </w:r>
    </w:p>
    <w:p w14:paraId="070A224A" w14:textId="77777777" w:rsidR="00A23361" w:rsidRPr="00A23361" w:rsidRDefault="00A23361" w:rsidP="00A23361">
      <w:pPr>
        <w:keepNext/>
        <w:keepLines/>
        <w:widowControl w:val="0"/>
        <w:numPr>
          <w:ilvl w:val="2"/>
          <w:numId w:val="0"/>
        </w:numPr>
        <w:tabs>
          <w:tab w:val="num" w:pos="720"/>
          <w:tab w:val="num" w:pos="2880"/>
        </w:tabs>
        <w:spacing w:after="240"/>
        <w:ind w:left="720" w:hanging="720"/>
        <w:outlineLvl w:val="2"/>
        <w:rPr>
          <w:i/>
        </w:rPr>
      </w:pPr>
      <w:bookmarkStart w:id="3" w:name="_Toc96669163"/>
      <w:r w:rsidRPr="00A23361">
        <w:rPr>
          <w:i/>
        </w:rPr>
        <w:tab/>
      </w:r>
      <w:commentRangeStart w:id="4"/>
      <w:r w:rsidRPr="00A23361">
        <w:rPr>
          <w:i/>
        </w:rPr>
        <w:t>Notice Requirements</w:t>
      </w:r>
      <w:bookmarkEnd w:id="3"/>
    </w:p>
    <w:p w14:paraId="2AD2367E" w14:textId="77777777" w:rsidR="00A23361" w:rsidRPr="00A23361" w:rsidRDefault="00A23361" w:rsidP="00A23361">
      <w:pPr>
        <w:spacing w:after="240"/>
        <w:jc w:val="both"/>
      </w:pPr>
      <w:r w:rsidRPr="00A23361">
        <w:t xml:space="preserve">Eligible employees seeking leave under this policy must provide their supervisor or the Company’s </w:t>
      </w:r>
      <w:r w:rsidRPr="00A23361">
        <w:rPr>
          <w:highlight w:val="yellow"/>
        </w:rPr>
        <w:t>Human Resources Department</w:t>
      </w:r>
      <w:r w:rsidRPr="00A23361">
        <w:t xml:space="preserve"> </w:t>
      </w:r>
      <w:r w:rsidRPr="00A23361">
        <w:rPr>
          <w:highlight w:val="yellow"/>
        </w:rPr>
        <w:t>[</w:t>
      </w:r>
      <w:r w:rsidRPr="00A23361">
        <w:rPr>
          <w:b/>
          <w:bCs/>
          <w:highlight w:val="yellow"/>
        </w:rPr>
        <w:t>or insert appropriate Company representative or department</w:t>
      </w:r>
      <w:r w:rsidRPr="00A23361">
        <w:rPr>
          <w:highlight w:val="yellow"/>
        </w:rPr>
        <w:t>]</w:t>
      </w:r>
      <w:r w:rsidRPr="00A23361">
        <w:t xml:space="preserve"> with advance notice of their need for leave under this policy prior to taking leave to serve as a juror or prospective juror. </w:t>
      </w:r>
      <w:commentRangeEnd w:id="4"/>
      <w:r w:rsidRPr="00A23361">
        <w:rPr>
          <w:sz w:val="20"/>
          <w:szCs w:val="16"/>
        </w:rPr>
        <w:commentReference w:id="4"/>
      </w:r>
      <w:r w:rsidRPr="00A23361">
        <w:tab/>
        <w:t xml:space="preserve"> </w:t>
      </w:r>
    </w:p>
    <w:p w14:paraId="5D814FCC" w14:textId="77777777" w:rsidR="00A23361" w:rsidRPr="00A23361" w:rsidRDefault="00A23361" w:rsidP="00A23361">
      <w:pPr>
        <w:keepNext/>
        <w:keepLines/>
        <w:widowControl w:val="0"/>
        <w:numPr>
          <w:ilvl w:val="2"/>
          <w:numId w:val="0"/>
        </w:numPr>
        <w:tabs>
          <w:tab w:val="num" w:pos="720"/>
          <w:tab w:val="num" w:pos="2880"/>
        </w:tabs>
        <w:spacing w:after="240"/>
        <w:ind w:left="720" w:hanging="720"/>
        <w:outlineLvl w:val="2"/>
        <w:rPr>
          <w:i/>
        </w:rPr>
      </w:pPr>
      <w:bookmarkStart w:id="5" w:name="_Toc96669164"/>
      <w:r w:rsidRPr="00A23361">
        <w:rPr>
          <w:i/>
        </w:rPr>
        <w:tab/>
        <w:t>Protected Rights</w:t>
      </w:r>
      <w:bookmarkEnd w:id="5"/>
    </w:p>
    <w:p w14:paraId="44DF1EA6" w14:textId="77777777" w:rsidR="00A23361" w:rsidRPr="00A23361" w:rsidRDefault="00A23361" w:rsidP="00A23361">
      <w:pPr>
        <w:spacing w:after="240"/>
        <w:jc w:val="both"/>
      </w:pPr>
      <w:r w:rsidRPr="00A23361">
        <w:t xml:space="preserve">The Company will not terminate the employment of or discipline eligible employee, threaten to terminate the employment of or discipline eligible employees, or otherwise cause the termination of employment or discipline eligible employees for being summoned for jury duty, current or prior service on a jury, or otherwise exercising their rights to leave under this policy. </w:t>
      </w:r>
    </w:p>
    <w:p w14:paraId="1D4463EC" w14:textId="77777777" w:rsidR="001E1A26" w:rsidRPr="001638BD" w:rsidRDefault="001E1A26">
      <w:pPr>
        <w:pStyle w:val="BodyText"/>
        <w:ind w:firstLine="0"/>
      </w:pPr>
    </w:p>
    <w:sectPr w:rsidR="001E1A26" w:rsidRPr="001638BD" w:rsidSect="00012A1C">
      <w:headerReference w:type="even" r:id="rId10"/>
      <w:headerReference w:type="default" r:id="rId11"/>
      <w:footerReference w:type="default" r:id="rId12"/>
      <w:headerReference w:type="first" r:id="rId13"/>
      <w:footerReference w:type="first" r:id="rId14"/>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2DF50681" w14:textId="77777777" w:rsidR="00A23361" w:rsidRDefault="00A23361" w:rsidP="00A23361">
      <w:pPr>
        <w:pStyle w:val="CommentText"/>
      </w:pPr>
      <w:r>
        <w:rPr>
          <w:rStyle w:val="CommentReference"/>
        </w:rPr>
        <w:annotationRef/>
      </w:r>
      <w:r>
        <w:t>NOTE FROM POLSINELLI: This policy can be customized to provide paid time off for jury duty. For example, you could add “The Company will provide employees absent for jury duty with pay for up to five days, or as otherwise required by law. Exempt employees will not incur any reduction in pay for a partial week of absence due to jury or witness duty.”</w:t>
      </w:r>
    </w:p>
    <w:p w14:paraId="29780281" w14:textId="2C0742C7" w:rsidR="00A23361" w:rsidRDefault="00A23361">
      <w:pPr>
        <w:pStyle w:val="CommentText"/>
      </w:pPr>
    </w:p>
  </w:comment>
  <w:comment w:id="4" w:author="Author" w:initials="A">
    <w:p w14:paraId="3EA7A278" w14:textId="77777777" w:rsidR="00A23361" w:rsidRPr="008D207D" w:rsidRDefault="00A23361" w:rsidP="00A23361">
      <w:pPr>
        <w:pStyle w:val="CommentText"/>
      </w:pPr>
      <w:r>
        <w:rPr>
          <w:rStyle w:val="CommentReference"/>
        </w:rPr>
        <w:annotationRef/>
      </w:r>
      <w:r w:rsidRPr="008D207D">
        <w:t xml:space="preserve">NOTE FROM POLSINELLI: This term is not required expressly by State law, but it is recommended as best practice. This term may be removed or edited per Company practice.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9780281" w15:done="0"/>
  <w15:commentEx w15:paraId="3EA7A27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9780281" w16cid:durableId="26D5A823"/>
  <w16cid:commentId w16cid:paraId="3EA7A278" w16cid:durableId="25BD2C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936A8" w14:textId="77777777" w:rsidR="00203F8D" w:rsidRDefault="00203F8D" w:rsidP="00FA23A3">
      <w:r>
        <w:separator/>
      </w:r>
    </w:p>
  </w:endnote>
  <w:endnote w:type="continuationSeparator" w:id="0">
    <w:p w14:paraId="22082391" w14:textId="77777777" w:rsidR="00203F8D" w:rsidRDefault="00203F8D" w:rsidP="00FA23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32784bec-be42-485f-bfb9-b2f4"/>
  <w:p w14:paraId="333AFFFF" w14:textId="77777777" w:rsidR="00945872" w:rsidRDefault="0094587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w:instrText>
    </w:r>
    <w:r>
      <w:fldChar w:fldCharType="begin"/>
    </w:r>
    <w:r>
      <w:instrText xml:space="preserve">  DOCPROPERTY "CUS_DocIDChunk0" </w:instrText>
    </w:r>
    <w:r>
      <w:fldChar w:fldCharType="separate"/>
    </w:r>
    <w:r>
      <w:instrText>77872336.2</w:instrText>
    </w:r>
    <w:r>
      <w:fldChar w:fldCharType="end"/>
    </w:r>
    <w:r>
      <w:instrText xml:space="preserve"> </w:instrText>
    </w:r>
    <w:r>
      <w:fldChar w:fldCharType="separate"/>
    </w:r>
    <w:r>
      <w:rPr>
        <w:noProof/>
      </w:rPr>
      <w:t>77872336.2</w:t>
    </w:r>
    <w:r>
      <w:fldChar w:fldCharType="end"/>
    </w:r>
    <w:bookmarkEnd w:id="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1A931" w14:textId="283BF3A2" w:rsidR="00945872" w:rsidRDefault="00945872" w:rsidP="00554E47">
    <w:pPr>
      <w:jc w:val="both"/>
      <w:rPr>
        <w:b/>
        <w:bCs/>
        <w:sz w:val="20"/>
        <w:szCs w:val="20"/>
      </w:rPr>
    </w:pPr>
    <w:bookmarkStart w:id="7" w:name="_iDocIDFieldceacfbc6-2472-4eaf-869c-7cb4"/>
    <w:r w:rsidRPr="00065496">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p w14:paraId="1EFE673E" w14:textId="77777777" w:rsidR="00945872" w:rsidRPr="00065496" w:rsidRDefault="00945872" w:rsidP="00554E47">
    <w:pPr>
      <w:jc w:val="both"/>
      <w:rPr>
        <w:b/>
        <w:bCs/>
        <w:sz w:val="20"/>
        <w:szCs w:val="20"/>
      </w:rPr>
    </w:pPr>
  </w:p>
  <w:bookmarkStart w:id="8" w:name="_iDocIDFieldad73de3b-c6c9-40dd-9e85-a05b"/>
  <w:bookmarkEnd w:id="7"/>
  <w:p w14:paraId="5604978A" w14:textId="21D7072A" w:rsidR="00945872" w:rsidRDefault="00945872">
    <w:pPr>
      <w:pStyle w:val="DocID"/>
    </w:pP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87320E">
      <w:rPr>
        <w:noProof/>
      </w:rPr>
      <w:instrText>1</w:instrText>
    </w:r>
    <w:r>
      <w:rPr>
        <w:noProof/>
      </w:rPr>
      <w:fldChar w:fldCharType="end"/>
    </w:r>
    <w:r>
      <w:instrText xml:space="preserve"> = 1 1 0</w:instrText>
    </w:r>
    <w:r>
      <w:fldChar w:fldCharType="separate"/>
    </w:r>
    <w:r w:rsidR="0087320E">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87320E">
      <w:instrText>1</w:instrText>
    </w:r>
    <w:r>
      <w:fldChar w:fldCharType="end"/>
    </w:r>
    <w:r>
      <w:instrText xml:space="preserve"> = "1"  </w:instrText>
    </w:r>
    <w:r>
      <w:fldChar w:fldCharType="separate"/>
    </w:r>
    <w:r w:rsidR="0087320E">
      <w:rPr>
        <w:noProof/>
      </w:rPr>
      <w:instrText>1</w:instrText>
    </w:r>
    <w:r>
      <w:fldChar w:fldCharType="end"/>
    </w:r>
    <w:r>
      <w:instrText xml:space="preserve"> = 1 1 0</w:instrText>
    </w:r>
    <w:r>
      <w:fldChar w:fldCharType="separate"/>
    </w:r>
    <w:r w:rsidR="0087320E">
      <w:rPr>
        <w:noProof/>
      </w:rPr>
      <w:instrText>1</w:instrText>
    </w:r>
    <w:r>
      <w:fldChar w:fldCharType="end"/>
    </w:r>
    <w:r>
      <w:fldChar w:fldCharType="separate"/>
    </w:r>
    <w:r w:rsidR="0087320E">
      <w:rPr>
        <w:noProof/>
      </w:rPr>
      <w:instrText>1</w:instrText>
    </w:r>
    <w:r>
      <w:fldChar w:fldCharType="end"/>
    </w:r>
    <w:r>
      <w:instrText xml:space="preserve"> = 1 </w:instrText>
    </w:r>
    <w:r>
      <w:fldChar w:fldCharType="begin"/>
    </w:r>
    <w:r>
      <w:instrText xml:space="preserve">  DOCPROPERTY "CUS_DocIDChunk0" </w:instrText>
    </w:r>
    <w:r>
      <w:fldChar w:fldCharType="separate"/>
    </w:r>
    <w:r>
      <w:instrText>77872336.2</w:instrText>
    </w:r>
    <w:r>
      <w:fldChar w:fldCharType="end"/>
    </w:r>
    <w:r>
      <w:instrText xml:space="preserve"> </w:instrText>
    </w:r>
    <w:r>
      <w:fldChar w:fldCharType="separate"/>
    </w:r>
    <w:r w:rsidR="0087320E">
      <w:rPr>
        <w:noProof/>
      </w:rPr>
      <w:t>77872336.2</w:t>
    </w:r>
    <w:r>
      <w:fldChar w:fldCharType="end"/>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7AB94" w14:textId="77777777" w:rsidR="00203F8D" w:rsidRDefault="00203F8D" w:rsidP="00FA23A3">
      <w:r>
        <w:separator/>
      </w:r>
    </w:p>
  </w:footnote>
  <w:footnote w:type="continuationSeparator" w:id="0">
    <w:p w14:paraId="4AE898B0" w14:textId="77777777" w:rsidR="00203F8D" w:rsidRDefault="00203F8D" w:rsidP="00FA23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EE59" w14:textId="0D8FB323" w:rsidR="00FA23A3" w:rsidRDefault="00FA23A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23330" w14:textId="5CD7F1FF" w:rsidR="00FA23A3" w:rsidRDefault="00FA23A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1246B" w14:textId="7EB1FEFA" w:rsidR="00FA23A3" w:rsidRDefault="00FA23A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D8FCD0A6"/>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54D"/>
    <w:rsid w:val="00012A1C"/>
    <w:rsid w:val="00020AF1"/>
    <w:rsid w:val="00065496"/>
    <w:rsid w:val="001638BD"/>
    <w:rsid w:val="0016654D"/>
    <w:rsid w:val="001E1A26"/>
    <w:rsid w:val="00203F8D"/>
    <w:rsid w:val="002C552E"/>
    <w:rsid w:val="0031181F"/>
    <w:rsid w:val="00335133"/>
    <w:rsid w:val="00341A31"/>
    <w:rsid w:val="003424AF"/>
    <w:rsid w:val="00352D90"/>
    <w:rsid w:val="003C7AAA"/>
    <w:rsid w:val="005614E4"/>
    <w:rsid w:val="006B612C"/>
    <w:rsid w:val="0087320E"/>
    <w:rsid w:val="00945872"/>
    <w:rsid w:val="00A23361"/>
    <w:rsid w:val="00BF05CC"/>
    <w:rsid w:val="00C0488A"/>
    <w:rsid w:val="00D72C38"/>
    <w:rsid w:val="00E57948"/>
    <w:rsid w:val="00FA2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5509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AF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1638BD"/>
    <w:pPr>
      <w:widowControl w:val="0"/>
      <w:spacing w:after="240"/>
      <w:ind w:firstLine="720"/>
      <w:jc w:val="both"/>
    </w:pPr>
  </w:style>
  <w:style w:type="character" w:customStyle="1" w:styleId="BodyTextChar">
    <w:name w:val="Body Text Char"/>
    <w:aliases w:val="bt Char"/>
    <w:basedOn w:val="DefaultParagraphFont"/>
    <w:link w:val="BodyText"/>
    <w:rsid w:val="001638BD"/>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16654D"/>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16654D"/>
    <w:pPr>
      <w:numPr>
        <w:ilvl w:val="1"/>
      </w:numPr>
      <w:outlineLvl w:val="1"/>
    </w:pPr>
    <w:rPr>
      <w:caps w:val="0"/>
      <w:sz w:val="28"/>
      <w:szCs w:val="28"/>
    </w:rPr>
  </w:style>
  <w:style w:type="character" w:customStyle="1" w:styleId="Pleading1L2Char">
    <w:name w:val="Pleading1_L2 Char"/>
    <w:basedOn w:val="BodyTextChar"/>
    <w:link w:val="Pleading1L2"/>
    <w:rsid w:val="0016654D"/>
    <w:rPr>
      <w:rFonts w:ascii="Arial" w:hAnsi="Arial" w:cs="Arial"/>
      <w:b/>
      <w:sz w:val="28"/>
      <w:szCs w:val="28"/>
    </w:rPr>
  </w:style>
  <w:style w:type="paragraph" w:customStyle="1" w:styleId="Pleading1L3">
    <w:name w:val="Pleading1_L3"/>
    <w:basedOn w:val="Pleading1L2"/>
    <w:next w:val="BodyText"/>
    <w:rsid w:val="0016654D"/>
    <w:pPr>
      <w:numPr>
        <w:ilvl w:val="2"/>
      </w:numPr>
      <w:outlineLvl w:val="2"/>
    </w:pPr>
    <w:rPr>
      <w:i/>
      <w:sz w:val="24"/>
      <w:szCs w:val="24"/>
    </w:rPr>
  </w:style>
  <w:style w:type="paragraph" w:customStyle="1" w:styleId="Pleading1L4">
    <w:name w:val="Pleading1_L4"/>
    <w:basedOn w:val="Pleading1L3"/>
    <w:next w:val="BodyText"/>
    <w:rsid w:val="0016654D"/>
    <w:pPr>
      <w:numPr>
        <w:ilvl w:val="3"/>
      </w:numPr>
      <w:tabs>
        <w:tab w:val="clear" w:pos="2880"/>
      </w:tabs>
      <w:ind w:left="720" w:firstLine="0"/>
      <w:outlineLvl w:val="3"/>
    </w:pPr>
  </w:style>
  <w:style w:type="paragraph" w:customStyle="1" w:styleId="Pleading1L5">
    <w:name w:val="Pleading1_L5"/>
    <w:basedOn w:val="Pleading1L4"/>
    <w:next w:val="BodyText"/>
    <w:rsid w:val="0016654D"/>
    <w:pPr>
      <w:numPr>
        <w:ilvl w:val="4"/>
      </w:numPr>
      <w:outlineLvl w:val="4"/>
    </w:pPr>
  </w:style>
  <w:style w:type="paragraph" w:customStyle="1" w:styleId="Pleading1L6">
    <w:name w:val="Pleading1_L6"/>
    <w:basedOn w:val="Pleading1L5"/>
    <w:next w:val="BodyText"/>
    <w:rsid w:val="0016654D"/>
    <w:pPr>
      <w:numPr>
        <w:ilvl w:val="5"/>
      </w:numPr>
      <w:outlineLvl w:val="5"/>
    </w:pPr>
    <w:rPr>
      <w:b w:val="0"/>
    </w:rPr>
  </w:style>
  <w:style w:type="paragraph" w:customStyle="1" w:styleId="Pleading1L7">
    <w:name w:val="Pleading1_L7"/>
    <w:basedOn w:val="Pleading1L6"/>
    <w:next w:val="BodyText"/>
    <w:rsid w:val="0016654D"/>
    <w:pPr>
      <w:numPr>
        <w:ilvl w:val="6"/>
      </w:numPr>
      <w:outlineLvl w:val="6"/>
    </w:pPr>
  </w:style>
  <w:style w:type="paragraph" w:customStyle="1" w:styleId="Pleading1L8">
    <w:name w:val="Pleading1_L8"/>
    <w:basedOn w:val="Pleading1L7"/>
    <w:next w:val="BodyText"/>
    <w:rsid w:val="0016654D"/>
    <w:pPr>
      <w:numPr>
        <w:ilvl w:val="7"/>
      </w:numPr>
      <w:outlineLvl w:val="7"/>
    </w:pPr>
  </w:style>
  <w:style w:type="paragraph" w:customStyle="1" w:styleId="Pleading1L9">
    <w:name w:val="Pleading1_L9"/>
    <w:basedOn w:val="Pleading1L8"/>
    <w:next w:val="BodyText"/>
    <w:rsid w:val="0016654D"/>
    <w:pPr>
      <w:numPr>
        <w:ilvl w:val="8"/>
      </w:numPr>
      <w:outlineLvl w:val="8"/>
    </w:pPr>
  </w:style>
  <w:style w:type="paragraph" w:customStyle="1" w:styleId="DocID">
    <w:name w:val="DocID"/>
    <w:basedOn w:val="Footer"/>
    <w:next w:val="Footer"/>
    <w:link w:val="DocIDChar"/>
    <w:rsid w:val="00945872"/>
    <w:pPr>
      <w:tabs>
        <w:tab w:val="clear" w:pos="4680"/>
        <w:tab w:val="clear" w:pos="9360"/>
      </w:tabs>
    </w:pPr>
    <w:rPr>
      <w:sz w:val="16"/>
      <w:szCs w:val="20"/>
      <w:lang w:val="en-US" w:eastAsia="en-US"/>
    </w:rPr>
  </w:style>
  <w:style w:type="character" w:customStyle="1" w:styleId="DocIDChar">
    <w:name w:val="DocID Char"/>
    <w:basedOn w:val="DefaultParagraphFont"/>
    <w:link w:val="DocID"/>
    <w:rsid w:val="00945872"/>
    <w:rPr>
      <w:rFonts w:ascii="Times New Roman" w:hAnsi="Times New Roman" w:cs="Times New Roman"/>
      <w:sz w:val="16"/>
      <w:szCs w:val="20"/>
      <w:lang w:val="en-US" w:eastAsia="en-US"/>
    </w:rPr>
  </w:style>
  <w:style w:type="paragraph" w:styleId="Title">
    <w:name w:val="Title"/>
    <w:basedOn w:val="Normal"/>
    <w:next w:val="Normal"/>
    <w:link w:val="TitleChar"/>
    <w:uiPriority w:val="10"/>
    <w:qFormat/>
    <w:rsid w:val="001638BD"/>
    <w:pPr>
      <w:keepNext/>
      <w:keepLines/>
      <w:widowControl w:val="0"/>
      <w:tabs>
        <w:tab w:val="left" w:pos="1440"/>
      </w:tabs>
      <w:spacing w:after="240"/>
      <w:jc w:val="center"/>
      <w:outlineLvl w:val="1"/>
    </w:pPr>
    <w:rPr>
      <w:b/>
    </w:rPr>
  </w:style>
  <w:style w:type="character" w:customStyle="1" w:styleId="TitleChar">
    <w:name w:val="Title Char"/>
    <w:basedOn w:val="DefaultParagraphFont"/>
    <w:link w:val="Title"/>
    <w:uiPriority w:val="10"/>
    <w:rsid w:val="001638BD"/>
    <w:rPr>
      <w:rFonts w:ascii="Times New Roman" w:hAnsi="Times New Roman" w:cs="Times New Roman"/>
      <w:b/>
      <w:sz w:val="24"/>
      <w:szCs w:val="24"/>
    </w:rPr>
  </w:style>
  <w:style w:type="paragraph" w:styleId="BalloonText">
    <w:name w:val="Balloon Text"/>
    <w:basedOn w:val="Normal"/>
    <w:link w:val="BalloonTextChar"/>
    <w:uiPriority w:val="99"/>
    <w:semiHidden/>
    <w:unhideWhenUsed/>
    <w:rsid w:val="001E1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A26"/>
    <w:rPr>
      <w:rFonts w:ascii="Segoe UI" w:hAnsi="Segoe UI" w:cs="Segoe UI"/>
      <w:sz w:val="18"/>
      <w:szCs w:val="18"/>
    </w:rPr>
  </w:style>
  <w:style w:type="character" w:styleId="CommentReference">
    <w:name w:val="annotation reference"/>
    <w:basedOn w:val="DefaultParagraphFont"/>
    <w:uiPriority w:val="99"/>
    <w:semiHidden/>
    <w:unhideWhenUsed/>
    <w:rsid w:val="00A23361"/>
    <w:rPr>
      <w:sz w:val="16"/>
      <w:szCs w:val="16"/>
    </w:rPr>
  </w:style>
  <w:style w:type="paragraph" w:styleId="CommentText">
    <w:name w:val="annotation text"/>
    <w:basedOn w:val="Normal"/>
    <w:link w:val="CommentTextChar"/>
    <w:unhideWhenUsed/>
    <w:rsid w:val="00A23361"/>
    <w:rPr>
      <w:sz w:val="20"/>
      <w:szCs w:val="20"/>
    </w:rPr>
  </w:style>
  <w:style w:type="character" w:customStyle="1" w:styleId="CommentTextChar">
    <w:name w:val="Comment Text Char"/>
    <w:basedOn w:val="DefaultParagraphFont"/>
    <w:link w:val="CommentText"/>
    <w:rsid w:val="00A2336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23361"/>
    <w:rPr>
      <w:b/>
      <w:bCs/>
    </w:rPr>
  </w:style>
  <w:style w:type="character" w:customStyle="1" w:styleId="CommentSubjectChar">
    <w:name w:val="Comment Subject Char"/>
    <w:basedOn w:val="CommentTextChar"/>
    <w:link w:val="CommentSubject"/>
    <w:uiPriority w:val="99"/>
    <w:semiHidden/>
    <w:rsid w:val="00A23361"/>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4AC64204-77EE-4423-80A7-76EBCED91F28}"/>
</file>

<file path=customXml/itemProps2.xml><?xml version="1.0" encoding="utf-8"?>
<ds:datastoreItem xmlns:ds="http://schemas.openxmlformats.org/officeDocument/2006/customXml" ds:itemID="{A4F2B86F-486E-42B9-8996-1EC38838CBAB}"/>
</file>

<file path=customXml/itemProps3.xml><?xml version="1.0" encoding="utf-8"?>
<ds:datastoreItem xmlns:ds="http://schemas.openxmlformats.org/officeDocument/2006/customXml" ds:itemID="{B7ED2F46-BA7B-4253-9D88-83ACFF9E6A81}"/>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1542</Characters>
  <Application>Microsoft Office Word</Application>
  <DocSecurity>0</DocSecurity>
  <Lines>12</Lines>
  <Paragraphs>3</Paragraphs>
  <ScaleCrop>false</ScaleCrop>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2022-09-21T19:12:00Z</dcterms:created>
  <dcterms:modified xsi:type="dcterms:W3CDTF">2022-09-21T19:12:00Z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3616000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