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E6641" w14:textId="77777777" w:rsidR="00A11E3A" w:rsidRPr="00042EB1" w:rsidRDefault="001B6256" w:rsidP="00A11E3A">
      <w:pPr>
        <w:pStyle w:val="Title"/>
        <w:rPr>
          <w:noProof/>
        </w:rPr>
      </w:pPr>
      <w:r>
        <w:rPr>
          <w:noProof/>
        </w:rPr>
        <w:t xml:space="preserve">MISSOURI </w:t>
      </w:r>
      <w:r w:rsidR="00A11E3A" w:rsidRPr="00042EB1">
        <w:rPr>
          <w:noProof/>
        </w:rPr>
        <w:t>Crime Victim Leave</w:t>
      </w:r>
      <w:r>
        <w:rPr>
          <w:noProof/>
        </w:rPr>
        <w:t xml:space="preserve"> POLICY</w:t>
      </w:r>
    </w:p>
    <w:p w14:paraId="3EC03BFD" w14:textId="77777777" w:rsidR="00042489" w:rsidRPr="00042489" w:rsidRDefault="00042489" w:rsidP="00042489">
      <w:pPr>
        <w:keepNext/>
        <w:keepLines/>
        <w:widowControl w:val="0"/>
        <w:numPr>
          <w:ilvl w:val="3"/>
          <w:numId w:val="0"/>
        </w:numPr>
        <w:tabs>
          <w:tab w:val="num" w:pos="1440"/>
        </w:tabs>
        <w:spacing w:after="240"/>
        <w:ind w:left="1440"/>
        <w:jc w:val="both"/>
        <w:textAlignment w:val="baseline"/>
        <w:outlineLvl w:val="2"/>
        <w:rPr>
          <w:i/>
        </w:rPr>
      </w:pPr>
      <w:bookmarkStart w:id="0" w:name="_Toc94779409"/>
      <w:r w:rsidRPr="00042489">
        <w:rPr>
          <w:i/>
        </w:rPr>
        <w:t>Eligibility</w:t>
      </w:r>
      <w:bookmarkEnd w:id="0"/>
    </w:p>
    <w:p w14:paraId="6FCA354B" w14:textId="77777777" w:rsidR="00042489" w:rsidRPr="00042489" w:rsidRDefault="00042489" w:rsidP="00042489">
      <w:pPr>
        <w:spacing w:after="240"/>
        <w:jc w:val="both"/>
      </w:pPr>
      <w:r w:rsidRPr="00042489">
        <w:t>The Company will permit all exempt and non-exempt employees working in the State of Missouri who are crime victims, or whose immediate family member is a crime victim, leave to attend, participate in, or to provide testimony in any criminal proceeding in response to a subpoena.</w:t>
      </w:r>
    </w:p>
    <w:p w14:paraId="3B6B7D06" w14:textId="77777777" w:rsidR="00042489" w:rsidRPr="00042489" w:rsidRDefault="00042489" w:rsidP="00042489">
      <w:pPr>
        <w:spacing w:after="240"/>
        <w:jc w:val="both"/>
      </w:pPr>
      <w:r w:rsidRPr="00042489">
        <w:t>Leave under this policy is applicable to employees who are victims of the following crimes, as defined by applicable state law:</w:t>
      </w:r>
    </w:p>
    <w:p w14:paraId="25A835E9" w14:textId="77777777" w:rsidR="00042489" w:rsidRPr="00042489" w:rsidRDefault="00042489" w:rsidP="00042489">
      <w:pPr>
        <w:numPr>
          <w:ilvl w:val="0"/>
          <w:numId w:val="35"/>
        </w:numPr>
        <w:shd w:val="clear" w:color="auto" w:fill="FFFFFF" w:themeFill="background1"/>
        <w:contextualSpacing/>
        <w:jc w:val="both"/>
      </w:pPr>
      <w:r w:rsidRPr="00042489">
        <w:t xml:space="preserve">Dangerous felony; </w:t>
      </w:r>
    </w:p>
    <w:p w14:paraId="4128E03F" w14:textId="77777777" w:rsidR="00042489" w:rsidRPr="00042489" w:rsidRDefault="00042489" w:rsidP="00042489">
      <w:pPr>
        <w:numPr>
          <w:ilvl w:val="0"/>
          <w:numId w:val="35"/>
        </w:numPr>
        <w:shd w:val="clear" w:color="auto" w:fill="FFFFFF"/>
        <w:contextualSpacing/>
        <w:jc w:val="both"/>
      </w:pPr>
      <w:r w:rsidRPr="00042489">
        <w:t>First-degree murder;</w:t>
      </w:r>
    </w:p>
    <w:p w14:paraId="582F97FE" w14:textId="77777777" w:rsidR="00042489" w:rsidRPr="00042489" w:rsidRDefault="00042489" w:rsidP="00042489">
      <w:pPr>
        <w:numPr>
          <w:ilvl w:val="0"/>
          <w:numId w:val="35"/>
        </w:numPr>
        <w:shd w:val="clear" w:color="auto" w:fill="FFFFFF"/>
        <w:contextualSpacing/>
        <w:jc w:val="both"/>
      </w:pPr>
      <w:r w:rsidRPr="00042489">
        <w:t>Voluntary manslaughter;</w:t>
      </w:r>
    </w:p>
    <w:p w14:paraId="34E6D393" w14:textId="77777777" w:rsidR="00042489" w:rsidRPr="00042489" w:rsidRDefault="00042489" w:rsidP="00042489">
      <w:pPr>
        <w:numPr>
          <w:ilvl w:val="0"/>
          <w:numId w:val="35"/>
        </w:numPr>
        <w:shd w:val="clear" w:color="auto" w:fill="FFFFFF"/>
        <w:contextualSpacing/>
        <w:jc w:val="both"/>
      </w:pPr>
      <w:r w:rsidRPr="00042489">
        <w:t>Any sexual offence defined in Mo. Rev. Stat. § 566.010;</w:t>
      </w:r>
    </w:p>
    <w:p w14:paraId="164F8240" w14:textId="77777777" w:rsidR="00042489" w:rsidRPr="00042489" w:rsidRDefault="00042489" w:rsidP="00042489">
      <w:pPr>
        <w:numPr>
          <w:ilvl w:val="0"/>
          <w:numId w:val="35"/>
        </w:numPr>
        <w:shd w:val="clear" w:color="auto" w:fill="FFFFFF"/>
        <w:contextualSpacing/>
        <w:jc w:val="both"/>
      </w:pPr>
      <w:r w:rsidRPr="00042489">
        <w:t>Any attempt to commit any of the above crimes; and</w:t>
      </w:r>
    </w:p>
    <w:p w14:paraId="03448E8C" w14:textId="77777777" w:rsidR="00042489" w:rsidRPr="00042489" w:rsidRDefault="00042489" w:rsidP="00042489">
      <w:pPr>
        <w:numPr>
          <w:ilvl w:val="0"/>
          <w:numId w:val="35"/>
        </w:numPr>
        <w:shd w:val="clear" w:color="auto" w:fill="FFFFFF"/>
        <w:contextualSpacing/>
        <w:jc w:val="both"/>
      </w:pPr>
      <w:r w:rsidRPr="00042489">
        <w:t>Domestic assault.</w:t>
      </w:r>
    </w:p>
    <w:p w14:paraId="781D344C" w14:textId="77777777" w:rsidR="00042489" w:rsidRPr="00042489" w:rsidRDefault="00042489" w:rsidP="00042489">
      <w:pPr>
        <w:shd w:val="clear" w:color="auto" w:fill="FFFFFF"/>
        <w:ind w:left="720"/>
        <w:contextualSpacing/>
        <w:jc w:val="both"/>
      </w:pPr>
    </w:p>
    <w:p w14:paraId="136C4498" w14:textId="77777777" w:rsidR="00042489" w:rsidRPr="00042489" w:rsidRDefault="00042489" w:rsidP="00042489">
      <w:pPr>
        <w:spacing w:after="240"/>
        <w:jc w:val="both"/>
      </w:pPr>
      <w:r w:rsidRPr="00042489">
        <w:t xml:space="preserve">Leave under this policy may be unpaid to the extent permitted by applicable law, except exempt employees will not incur any reduction in pay for a partial week of absence due to crime victim leave. The Company will not require an eligible employee to exhaust any earned vacation, personal, or sick leave to the extent provided by the Company in advance of exercising rights to leave under this policy. </w:t>
      </w:r>
    </w:p>
    <w:p w14:paraId="3B9044E0" w14:textId="77777777" w:rsidR="00042489" w:rsidRPr="00042489" w:rsidRDefault="00042489" w:rsidP="00042489">
      <w:pPr>
        <w:spacing w:after="240"/>
        <w:jc w:val="both"/>
      </w:pPr>
      <w:r w:rsidRPr="00042489">
        <w:t>For purposes of this policy, “victim” means an individual who suffers direct or threatened physical, emotional, or financial harm as a result of a crime or attempted crime, including family members of a victim who is a minor, legally incompetent or a homicide victim.</w:t>
      </w:r>
    </w:p>
    <w:p w14:paraId="28AF0E0F" w14:textId="77777777" w:rsidR="00042489" w:rsidRPr="00042489" w:rsidRDefault="00042489" w:rsidP="00042489">
      <w:pPr>
        <w:spacing w:after="240"/>
        <w:jc w:val="both"/>
      </w:pPr>
      <w:r w:rsidRPr="00042489">
        <w:t>For purposes of this policy, “crime” means acts that violate any criminal statute, including acts that may result in delinquency adjudication.</w:t>
      </w:r>
    </w:p>
    <w:p w14:paraId="5EBB1044" w14:textId="77777777" w:rsidR="00042489" w:rsidRPr="00042489" w:rsidRDefault="00042489" w:rsidP="00042489">
      <w:pPr>
        <w:keepNext/>
        <w:keepLines/>
        <w:widowControl w:val="0"/>
        <w:numPr>
          <w:ilvl w:val="3"/>
          <w:numId w:val="0"/>
        </w:numPr>
        <w:tabs>
          <w:tab w:val="num" w:pos="1440"/>
        </w:tabs>
        <w:spacing w:after="240"/>
        <w:ind w:left="1440"/>
        <w:jc w:val="both"/>
        <w:textAlignment w:val="baseline"/>
        <w:outlineLvl w:val="2"/>
        <w:rPr>
          <w:i/>
        </w:rPr>
      </w:pPr>
      <w:bookmarkStart w:id="1" w:name="_Toc94779410"/>
      <w:r w:rsidRPr="00042489">
        <w:rPr>
          <w:i/>
        </w:rPr>
        <w:t>Protected Rights</w:t>
      </w:r>
      <w:bookmarkEnd w:id="1"/>
      <w:r w:rsidRPr="00042489">
        <w:rPr>
          <w:i/>
        </w:rPr>
        <w:t xml:space="preserve"> </w:t>
      </w:r>
    </w:p>
    <w:p w14:paraId="496BF118" w14:textId="77777777" w:rsidR="00042489" w:rsidRPr="00042489" w:rsidRDefault="00042489" w:rsidP="00042489">
      <w:pPr>
        <w:spacing w:after="240"/>
        <w:jc w:val="both"/>
      </w:pPr>
      <w:r w:rsidRPr="00042489">
        <w:t>The Company may not terminate the employment of, or otherwise discipline eligible employees who are either victims of crimes or the immediate family member of a person who is a crime victim who exercises rights to leave under this policy to attend, participate in or provide testimony in any criminal proceeding in response to a subpoena.</w:t>
      </w:r>
    </w:p>
    <w:sectPr w:rsidR="00042489" w:rsidRPr="00042489" w:rsidSect="006079A5">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6DF472" w14:textId="77777777" w:rsidR="00D26035" w:rsidRDefault="00D26035" w:rsidP="00A11E3A">
      <w:r>
        <w:separator/>
      </w:r>
    </w:p>
  </w:endnote>
  <w:endnote w:type="continuationSeparator" w:id="0">
    <w:p w14:paraId="67D454BC" w14:textId="77777777" w:rsidR="00D26035" w:rsidRDefault="00D26035" w:rsidP="00A1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5f8e7bed-0bda-4ba0-b9eb-8f6e"/>
  <w:p w14:paraId="688B159D" w14:textId="340A67CF" w:rsidR="00042489" w:rsidRDefault="00042489">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77872580.2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77872580.2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77872580.2</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EEAFE" w14:textId="77777777" w:rsidR="00042489" w:rsidRDefault="00042489" w:rsidP="003541EC">
    <w:pPr>
      <w:pStyle w:val="Footer"/>
    </w:pPr>
    <w:r>
      <w:tab/>
    </w:r>
    <w:r>
      <w:fldChar w:fldCharType="begin"/>
    </w:r>
    <w:r>
      <w:instrText xml:space="preserve"> PAGE </w:instrText>
    </w:r>
    <w:r>
      <w:fldChar w:fldCharType="separate"/>
    </w:r>
    <w:r>
      <w:t>1</w:t>
    </w:r>
    <w:r>
      <w:fldChar w:fldCharType="end"/>
    </w:r>
  </w:p>
  <w:bookmarkStart w:id="3" w:name="_iDocIDField0cf4193a-8740-408e-8e5a-99b8"/>
  <w:p w14:paraId="7BE9EA63" w14:textId="24C4E4F2" w:rsidR="00042489" w:rsidRDefault="00042489">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77872580.2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77872580.2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77872580.2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FFD71" w14:textId="77777777" w:rsidR="00042489" w:rsidRDefault="00042489" w:rsidP="004B7154">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4" w:name="_iDocIDFieldeb9237ae-14e3-42df-9826-1b62"/>
  <w:p w14:paraId="6BFAC4FF" w14:textId="5D121709" w:rsidR="00042489" w:rsidRDefault="00042489">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77872580.2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77872580.2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sidR="00300317">
      <w:rPr>
        <w:noProof/>
      </w:rPr>
      <w:t>77872580.2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F88AA1" w14:textId="77777777" w:rsidR="00D26035" w:rsidRDefault="00D26035" w:rsidP="00A11E3A">
      <w:r>
        <w:separator/>
      </w:r>
    </w:p>
  </w:footnote>
  <w:footnote w:type="continuationSeparator" w:id="0">
    <w:p w14:paraId="5932DEAE" w14:textId="77777777" w:rsidR="00D26035" w:rsidRDefault="00D26035" w:rsidP="00A11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1B65C" w14:textId="77777777" w:rsidR="00042489" w:rsidRDefault="000424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146C7" w14:textId="77777777" w:rsidR="00042489" w:rsidRDefault="000424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1EDD7" w14:textId="77777777" w:rsidR="00042489" w:rsidRDefault="00042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lvl w:ilvl="0">
      <w:start w:val="1"/>
      <w:numFmt w:val="decimal"/>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lvl w:ilvl="0">
      <w:start w:val="1"/>
      <w:numFmt w:val="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588C2BE7"/>
    <w:multiLevelType w:val="hybridMultilevel"/>
    <w:tmpl w:val="0A14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49"/>
    <w:rsid w:val="000064F9"/>
    <w:rsid w:val="00042489"/>
    <w:rsid w:val="00047E65"/>
    <w:rsid w:val="000D7D44"/>
    <w:rsid w:val="00112F5E"/>
    <w:rsid w:val="001B6256"/>
    <w:rsid w:val="001D6832"/>
    <w:rsid w:val="00236071"/>
    <w:rsid w:val="0023770E"/>
    <w:rsid w:val="0025131A"/>
    <w:rsid w:val="00271CDC"/>
    <w:rsid w:val="002B6E8C"/>
    <w:rsid w:val="00300317"/>
    <w:rsid w:val="003521D2"/>
    <w:rsid w:val="003A3454"/>
    <w:rsid w:val="003C7436"/>
    <w:rsid w:val="003E3C9D"/>
    <w:rsid w:val="004635B0"/>
    <w:rsid w:val="00517C92"/>
    <w:rsid w:val="005C23D1"/>
    <w:rsid w:val="00602D18"/>
    <w:rsid w:val="006079A5"/>
    <w:rsid w:val="00615C65"/>
    <w:rsid w:val="006968B1"/>
    <w:rsid w:val="006A60F5"/>
    <w:rsid w:val="00710F98"/>
    <w:rsid w:val="00752424"/>
    <w:rsid w:val="007767F5"/>
    <w:rsid w:val="0078052E"/>
    <w:rsid w:val="007D1F50"/>
    <w:rsid w:val="00833211"/>
    <w:rsid w:val="00852259"/>
    <w:rsid w:val="00887BC6"/>
    <w:rsid w:val="009D49C5"/>
    <w:rsid w:val="00A037F1"/>
    <w:rsid w:val="00A11E3A"/>
    <w:rsid w:val="00A96272"/>
    <w:rsid w:val="00AC1198"/>
    <w:rsid w:val="00B02C3D"/>
    <w:rsid w:val="00B14028"/>
    <w:rsid w:val="00B277AD"/>
    <w:rsid w:val="00B85B88"/>
    <w:rsid w:val="00C62534"/>
    <w:rsid w:val="00C75916"/>
    <w:rsid w:val="00CA4CC9"/>
    <w:rsid w:val="00D07049"/>
    <w:rsid w:val="00D26035"/>
    <w:rsid w:val="00D34C61"/>
    <w:rsid w:val="00E01D30"/>
    <w:rsid w:val="00E33813"/>
    <w:rsid w:val="00E63AB0"/>
    <w:rsid w:val="00EE5790"/>
    <w:rsid w:val="00EF4A70"/>
    <w:rsid w:val="00F36AD3"/>
    <w:rsid w:val="00F37782"/>
    <w:rsid w:val="00FB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D96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4C61"/>
    <w:pPr>
      <w:spacing w:after="240"/>
      <w:jc w:val="both"/>
    </w:pPr>
  </w:style>
  <w:style w:type="paragraph" w:styleId="Footer">
    <w:name w:val="footer"/>
    <w:basedOn w:val="Normal"/>
    <w:semiHidden/>
    <w:rsid w:val="00D34C61"/>
    <w:pPr>
      <w:tabs>
        <w:tab w:val="center" w:pos="4680"/>
        <w:tab w:val="right" w:pos="9360"/>
      </w:tabs>
    </w:pPr>
  </w:style>
  <w:style w:type="paragraph" w:styleId="Header">
    <w:name w:val="header"/>
    <w:basedOn w:val="Normal"/>
    <w:semiHidden/>
    <w:rsid w:val="00D34C61"/>
    <w:pPr>
      <w:tabs>
        <w:tab w:val="center" w:pos="4680"/>
        <w:tab w:val="right" w:pos="9360"/>
      </w:tabs>
    </w:pPr>
  </w:style>
  <w:style w:type="paragraph" w:styleId="Title">
    <w:name w:val="Title"/>
    <w:basedOn w:val="Normal"/>
    <w:qFormat/>
    <w:rsid w:val="00D34C61"/>
    <w:pPr>
      <w:keepNext/>
      <w:spacing w:after="240"/>
      <w:jc w:val="center"/>
    </w:pPr>
    <w:rPr>
      <w:rFonts w:cs="Arial"/>
      <w:b/>
      <w:bCs/>
      <w:caps/>
    </w:rPr>
  </w:style>
  <w:style w:type="paragraph" w:customStyle="1" w:styleId="DocID">
    <w:name w:val="DocID"/>
    <w:basedOn w:val="Footer"/>
    <w:next w:val="Footer"/>
    <w:link w:val="DocIDChar"/>
    <w:rsid w:val="00042489"/>
    <w:pPr>
      <w:tabs>
        <w:tab w:val="clear" w:pos="4680"/>
        <w:tab w:val="clear" w:pos="9360"/>
      </w:tabs>
    </w:pPr>
    <w:rPr>
      <w:sz w:val="16"/>
      <w:szCs w:val="20"/>
    </w:rPr>
  </w:style>
  <w:style w:type="character" w:customStyle="1" w:styleId="DocIDChar">
    <w:name w:val="DocID Char"/>
    <w:basedOn w:val="DefaultParagraphFont"/>
    <w:link w:val="DocID"/>
    <w:rsid w:val="00042489"/>
    <w:rPr>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6C42A8C3-421D-4C12-9BAC-2C7778BE6235}"/>
</file>

<file path=customXml/itemProps2.xml><?xml version="1.0" encoding="utf-8"?>
<ds:datastoreItem xmlns:ds="http://schemas.openxmlformats.org/officeDocument/2006/customXml" ds:itemID="{98894A39-DF6B-400E-B799-EA5421ADB2EB}"/>
</file>

<file path=customXml/itemProps3.xml><?xml version="1.0" encoding="utf-8"?>
<ds:datastoreItem xmlns:ds="http://schemas.openxmlformats.org/officeDocument/2006/customXml" ds:itemID="{4DF34A25-BA47-446B-BD0B-594A73547638}"/>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1536</Characters>
  <Application>Microsoft Office Word</Application>
  <DocSecurity>0</DocSecurity>
  <Lines>45</Lines>
  <Paragraphs>9</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2022-02-28T20:20:00Z</dcterms:created>
  <dcterms:modified xsi:type="dcterms:W3CDTF">2022-02-28T20:20:00Z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77872580.2</vt:lpwstr>
  </property>
  <property fmtid="{D5CDD505-2E9C-101B-9397-08002B2CF9AE}" pid="3" name="CUS_DocIDChunk0">
    <vt:lpwstr>77872580.2</vt:lpwstr>
  </property>
  <property fmtid="{D5CDD505-2E9C-101B-9397-08002B2CF9AE}" pid="4" name="CUS_DocIDActiveBits">
    <vt:lpwstr>118784</vt:lpwstr>
  </property>
  <property fmtid="{D5CDD505-2E9C-101B-9397-08002B2CF9AE}" pid="5" name="CUS_DocIDLocation">
    <vt:lpwstr>SKIP_FIRST_PAGE</vt:lpwstr>
  </property>
  <property fmtid="{D5CDD505-2E9C-101B-9397-08002B2CF9AE}" pid="6" name="CUS_DocIDReference">
    <vt:lpwstr>skipFirstPage</vt:lpwstr>
  </property>
  <property fmtid="{D5CDD505-2E9C-101B-9397-08002B2CF9AE}" pid="7" name="CUS_DocID_Pages">
    <vt:lpwstr>1</vt:lpwstr>
  </property>
  <property fmtid="{D5CDD505-2E9C-101B-9397-08002B2CF9AE}" pid="8" name="ContentTypeId">
    <vt:lpwstr>0x010100FA7D116E41236943AC2A42667D4F1D3D</vt:lpwstr>
  </property>
  <property fmtid="{D5CDD505-2E9C-101B-9397-08002B2CF9AE}" pid="9" name="Order">
    <vt:r8>3624000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