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F6C931" w14:textId="77777777" w:rsidR="0049334C" w:rsidRDefault="0049334C" w:rsidP="0049334C"/>
    <w:p w14:paraId="2D9101D1" w14:textId="77777777" w:rsidR="0049334C" w:rsidRPr="000B0919" w:rsidRDefault="00DA7D8F" w:rsidP="0049334C">
      <w:pPr>
        <w:pStyle w:val="UNNUMBEREDHEADING2"/>
      </w:pPr>
      <w:r>
        <w:t xml:space="preserve">MISSOURI </w:t>
      </w:r>
      <w:r w:rsidR="0049334C" w:rsidRPr="000B0919">
        <w:t xml:space="preserve">MILITARY </w:t>
      </w:r>
      <w:commentRangeStart w:id="0"/>
      <w:r w:rsidR="0049334C" w:rsidRPr="000B0919">
        <w:t>LEAVE</w:t>
      </w:r>
      <w:r>
        <w:t xml:space="preserve"> </w:t>
      </w:r>
      <w:commentRangeEnd w:id="0"/>
      <w:r w:rsidR="001576FA">
        <w:rPr>
          <w:rStyle w:val="CommentReference"/>
          <w:rFonts w:eastAsiaTheme="minorHAnsi" w:cstheme="minorBidi"/>
          <w:b w:val="0"/>
          <w:bCs w:val="0"/>
          <w:caps w:val="0"/>
        </w:rPr>
        <w:commentReference w:id="0"/>
      </w:r>
      <w:r>
        <w:t>POLICY</w:t>
      </w:r>
    </w:p>
    <w:p w14:paraId="3EA915F2" w14:textId="28E35954" w:rsidR="001576FA" w:rsidRPr="001576FA" w:rsidRDefault="001576FA" w:rsidP="001576FA">
      <w:pPr>
        <w:pStyle w:val="Heading3"/>
        <w:numPr>
          <w:ilvl w:val="0"/>
          <w:numId w:val="0"/>
        </w:numPr>
        <w:ind w:left="720" w:firstLine="720"/>
        <w:rPr>
          <w:i/>
          <w:szCs w:val="24"/>
        </w:rPr>
      </w:pPr>
      <w:bookmarkStart w:id="1" w:name="_Toc94779395"/>
      <w:bookmarkStart w:id="2" w:name="_Hlk94019817"/>
      <w:bookmarkStart w:id="3" w:name="_Hlk81213224"/>
      <w:r w:rsidRPr="001576FA">
        <w:rPr>
          <w:bCs/>
          <w:i/>
          <w:iCs/>
          <w:szCs w:val="24"/>
          <w:bdr w:val="none" w:sz="0" w:space="0" w:color="auto" w:frame="1"/>
        </w:rPr>
        <w:t>Eligibility</w:t>
      </w:r>
      <w:bookmarkEnd w:id="1"/>
    </w:p>
    <w:p w14:paraId="77BBC62B" w14:textId="77777777" w:rsidR="001576FA" w:rsidRPr="001576FA" w:rsidRDefault="001576FA" w:rsidP="001576FA">
      <w:pPr>
        <w:spacing w:after="240"/>
        <w:rPr>
          <w:rFonts w:eastAsia="Times New Roman" w:cs="Times New Roman"/>
          <w:szCs w:val="24"/>
        </w:rPr>
      </w:pPr>
      <w:r w:rsidRPr="001576FA">
        <w:rPr>
          <w:rFonts w:eastAsia="Times New Roman" w:cs="Times New Roman"/>
          <w:szCs w:val="24"/>
        </w:rPr>
        <w:t>The Company will grant all employees working in the State of Missouri who are duly qualified members of the Missouri National Guard or Missouri military forces, employees serving as members of another state’s National Guard if residing in the State of Missouri, or other members of any reserve component of the U.S. armed forces called to active duty by the Missouri Governor, the governor of another state if serving in another state’s National Guard, or otherwise called to active duty leave to perform active state duty or active duty in any reserve component of the U.S. armed forces. Leave under this policy will be unpaid to the extent permitted by applicable law.</w:t>
      </w:r>
    </w:p>
    <w:p w14:paraId="79AE56FB" w14:textId="77777777" w:rsidR="001576FA" w:rsidRPr="001576FA" w:rsidRDefault="001576FA" w:rsidP="001576FA">
      <w:pPr>
        <w:spacing w:after="240"/>
        <w:rPr>
          <w:rFonts w:eastAsia="Times New Roman" w:cs="Times New Roman"/>
          <w:szCs w:val="24"/>
        </w:rPr>
      </w:pPr>
      <w:r w:rsidRPr="001576FA">
        <w:rPr>
          <w:rFonts w:eastAsia="Times New Roman" w:cs="Times New Roman"/>
          <w:szCs w:val="24"/>
        </w:rPr>
        <w:t xml:space="preserve">For purposes of this policy, “active state duty” shall include inactive duty training; active duty for training; and governor-ordered active state duty, including travel time to and from such duty. </w:t>
      </w:r>
    </w:p>
    <w:p w14:paraId="304BC2A9" w14:textId="77777777" w:rsidR="001576FA" w:rsidRPr="001576FA" w:rsidRDefault="001576FA" w:rsidP="001576FA">
      <w:pPr>
        <w:keepNext/>
        <w:keepLines/>
        <w:widowControl w:val="0"/>
        <w:numPr>
          <w:ilvl w:val="3"/>
          <w:numId w:val="11"/>
        </w:numPr>
        <w:tabs>
          <w:tab w:val="num" w:pos="1440"/>
        </w:tabs>
        <w:spacing w:after="240"/>
        <w:ind w:left="1440" w:firstLine="0"/>
        <w:jc w:val="left"/>
        <w:textAlignment w:val="baseline"/>
        <w:outlineLvl w:val="2"/>
        <w:rPr>
          <w:rFonts w:eastAsia="Times New Roman" w:cs="Times New Roman"/>
          <w:i/>
          <w:szCs w:val="24"/>
        </w:rPr>
      </w:pPr>
      <w:bookmarkStart w:id="4" w:name="_Toc94779396"/>
      <w:r w:rsidRPr="001576FA">
        <w:rPr>
          <w:rFonts w:eastAsia="Times New Roman" w:cs="Times New Roman"/>
          <w:i/>
          <w:szCs w:val="24"/>
        </w:rPr>
        <w:t>Leave Duration</w:t>
      </w:r>
      <w:bookmarkEnd w:id="4"/>
    </w:p>
    <w:p w14:paraId="6577A163" w14:textId="77777777" w:rsidR="001576FA" w:rsidRPr="001576FA" w:rsidRDefault="001576FA" w:rsidP="001576FA">
      <w:pPr>
        <w:spacing w:after="240"/>
        <w:rPr>
          <w:rFonts w:eastAsia="Times New Roman" w:cs="Times New Roman"/>
          <w:szCs w:val="24"/>
        </w:rPr>
      </w:pPr>
      <w:r w:rsidRPr="001576FA">
        <w:rPr>
          <w:rFonts w:eastAsia="Times New Roman" w:cs="Times New Roman"/>
          <w:szCs w:val="24"/>
        </w:rPr>
        <w:t xml:space="preserve">Eligible employees may take up to five years of cumulative unpaid leave for the initial term of military service. </w:t>
      </w:r>
    </w:p>
    <w:p w14:paraId="3977448F" w14:textId="77777777" w:rsidR="001576FA" w:rsidRPr="001576FA" w:rsidRDefault="001576FA" w:rsidP="001576FA">
      <w:pPr>
        <w:keepNext/>
        <w:keepLines/>
        <w:widowControl w:val="0"/>
        <w:numPr>
          <w:ilvl w:val="3"/>
          <w:numId w:val="11"/>
        </w:numPr>
        <w:tabs>
          <w:tab w:val="num" w:pos="1440"/>
        </w:tabs>
        <w:spacing w:after="240"/>
        <w:ind w:left="1440" w:firstLine="0"/>
        <w:jc w:val="left"/>
        <w:textAlignment w:val="baseline"/>
        <w:outlineLvl w:val="2"/>
        <w:rPr>
          <w:rFonts w:eastAsia="Times New Roman" w:cs="Times New Roman"/>
          <w:i/>
          <w:szCs w:val="24"/>
        </w:rPr>
      </w:pPr>
      <w:bookmarkStart w:id="5" w:name="_Toc94779397"/>
      <w:commentRangeStart w:id="6"/>
      <w:r w:rsidRPr="001576FA">
        <w:rPr>
          <w:rFonts w:eastAsia="Times New Roman" w:cs="Times New Roman"/>
          <w:i/>
          <w:szCs w:val="24"/>
        </w:rPr>
        <w:t>Notice Requirement</w:t>
      </w:r>
      <w:commentRangeEnd w:id="6"/>
      <w:r w:rsidRPr="001576FA">
        <w:rPr>
          <w:rFonts w:eastAsia="Times New Roman" w:cs="Times New Roman"/>
          <w:i/>
          <w:szCs w:val="24"/>
        </w:rPr>
        <w:t xml:space="preserve"> </w:t>
      </w:r>
      <w:r w:rsidRPr="001576FA">
        <w:rPr>
          <w:rFonts w:eastAsia="Times New Roman" w:cs="Times New Roman"/>
          <w:i/>
          <w:szCs w:val="24"/>
        </w:rPr>
        <w:commentReference w:id="6"/>
      </w:r>
      <w:bookmarkEnd w:id="5"/>
      <w:r w:rsidRPr="001576FA">
        <w:rPr>
          <w:rFonts w:eastAsia="Times New Roman" w:cs="Times New Roman"/>
          <w:i/>
          <w:szCs w:val="24"/>
        </w:rPr>
        <w:t> </w:t>
      </w:r>
    </w:p>
    <w:p w14:paraId="2F8DE383" w14:textId="77777777" w:rsidR="001576FA" w:rsidRPr="001576FA" w:rsidRDefault="001576FA" w:rsidP="001576FA">
      <w:pPr>
        <w:spacing w:after="240"/>
        <w:rPr>
          <w:rFonts w:eastAsia="Times New Roman" w:cs="Times New Roman"/>
          <w:szCs w:val="24"/>
        </w:rPr>
      </w:pPr>
      <w:r w:rsidRPr="001576FA">
        <w:rPr>
          <w:rFonts w:eastAsia="Times New Roman" w:cs="Times New Roman"/>
          <w:szCs w:val="24"/>
        </w:rPr>
        <w:t xml:space="preserve">The Company may require eligible employees seeing leave under the policy to provide their supervisor or the Company’s Human Resource Department </w:t>
      </w:r>
      <w:r w:rsidRPr="001576FA">
        <w:rPr>
          <w:rFonts w:eastAsia="Times New Roman" w:cs="Times New Roman"/>
          <w:szCs w:val="24"/>
          <w:highlight w:val="yellow"/>
        </w:rPr>
        <w:t>[or insert appropriate Company representative or department]</w:t>
      </w:r>
      <w:r w:rsidRPr="001576FA">
        <w:rPr>
          <w:rFonts w:eastAsia="Times New Roman" w:cs="Times New Roman"/>
          <w:szCs w:val="24"/>
        </w:rPr>
        <w:t xml:space="preserve"> with advance notice of their need for military leave under this policy as soon as reasonably practicable prior to the commencement of leave to avoid operational disruptions to the Company. </w:t>
      </w:r>
    </w:p>
    <w:p w14:paraId="715DEFF4" w14:textId="77777777" w:rsidR="001576FA" w:rsidRPr="001576FA" w:rsidRDefault="001576FA" w:rsidP="001576FA">
      <w:pPr>
        <w:keepNext/>
        <w:keepLines/>
        <w:widowControl w:val="0"/>
        <w:numPr>
          <w:ilvl w:val="3"/>
          <w:numId w:val="11"/>
        </w:numPr>
        <w:tabs>
          <w:tab w:val="num" w:pos="1440"/>
        </w:tabs>
        <w:spacing w:after="240"/>
        <w:ind w:left="1440" w:firstLine="0"/>
        <w:jc w:val="left"/>
        <w:textAlignment w:val="baseline"/>
        <w:outlineLvl w:val="2"/>
        <w:rPr>
          <w:rFonts w:eastAsia="Times New Roman" w:cs="Times New Roman"/>
          <w:i/>
          <w:szCs w:val="24"/>
        </w:rPr>
      </w:pPr>
      <w:bookmarkStart w:id="7" w:name="_Toc94779398"/>
      <w:r w:rsidRPr="001576FA">
        <w:rPr>
          <w:rFonts w:eastAsia="Times New Roman" w:cs="Times New Roman"/>
          <w:i/>
          <w:szCs w:val="24"/>
        </w:rPr>
        <w:t>Reinstatement</w:t>
      </w:r>
      <w:bookmarkEnd w:id="7"/>
    </w:p>
    <w:p w14:paraId="3BCB5BE7" w14:textId="77777777" w:rsidR="001576FA" w:rsidRPr="001576FA" w:rsidRDefault="001576FA" w:rsidP="001576FA">
      <w:pPr>
        <w:spacing w:after="240"/>
        <w:rPr>
          <w:rFonts w:eastAsia="Times New Roman" w:cs="Times New Roman"/>
          <w:szCs w:val="24"/>
        </w:rPr>
      </w:pPr>
      <w:r w:rsidRPr="001576FA">
        <w:rPr>
          <w:rFonts w:eastAsia="Times New Roman" w:cs="Times New Roman"/>
          <w:szCs w:val="24"/>
        </w:rPr>
        <w:t xml:space="preserve">Eligible employees are entitled to the re-employment rights under applicable state law and as set forth in the federal </w:t>
      </w:r>
      <w:r w:rsidRPr="001576FA">
        <w:rPr>
          <w:rFonts w:eastAsia="Times New Roman" w:cs="Times New Roman"/>
          <w:szCs w:val="24"/>
          <w:shd w:val="clear" w:color="auto" w:fill="FFFFFF"/>
        </w:rPr>
        <w:t>Uniformed Services Employment and Reemployment Rights Act (“</w:t>
      </w:r>
      <w:r w:rsidRPr="001576FA">
        <w:rPr>
          <w:rFonts w:eastAsia="Times New Roman" w:cs="Times New Roman"/>
          <w:b/>
          <w:bCs/>
          <w:i/>
          <w:iCs/>
          <w:szCs w:val="24"/>
          <w:shd w:val="clear" w:color="auto" w:fill="FFFFFF"/>
        </w:rPr>
        <w:t>USERRA</w:t>
      </w:r>
      <w:r w:rsidRPr="001576FA">
        <w:rPr>
          <w:rFonts w:eastAsia="Times New Roman" w:cs="Times New Roman"/>
          <w:szCs w:val="24"/>
          <w:shd w:val="clear" w:color="auto" w:fill="FFFFFF"/>
        </w:rPr>
        <w:t xml:space="preserve">”), </w:t>
      </w:r>
      <w:r w:rsidRPr="001576FA">
        <w:rPr>
          <w:rFonts w:eastAsia="Times New Roman" w:cs="Times New Roman"/>
          <w:szCs w:val="24"/>
        </w:rPr>
        <w:t>once relieved from active state duty or active duty in any reserve component of the U.S. armed forces.</w:t>
      </w:r>
    </w:p>
    <w:p w14:paraId="039174EE" w14:textId="77777777" w:rsidR="001576FA" w:rsidRPr="001576FA" w:rsidRDefault="001576FA" w:rsidP="001576FA">
      <w:pPr>
        <w:spacing w:after="240"/>
        <w:rPr>
          <w:rFonts w:eastAsia="Times New Roman" w:cs="Times New Roman"/>
          <w:b/>
          <w:bCs/>
          <w:szCs w:val="24"/>
        </w:rPr>
      </w:pPr>
      <w:r w:rsidRPr="001576FA">
        <w:rPr>
          <w:rFonts w:eastAsia="Times New Roman" w:cs="Times New Roman"/>
          <w:szCs w:val="24"/>
        </w:rPr>
        <w:t xml:space="preserve">Employees may not be entitled to their previous position or a similar one with the same pay and benefits with the Company if the circumstances of the Company have changed, making reemployment unreasonable, impossible, or capable of imposing undue hardship upon the Company. Full details regarding reemployment are available from the Company’s </w:t>
      </w:r>
      <w:r w:rsidRPr="001576FA">
        <w:rPr>
          <w:rFonts w:eastAsia="Times New Roman" w:cs="Times New Roman"/>
          <w:szCs w:val="24"/>
          <w:highlight w:val="yellow"/>
        </w:rPr>
        <w:t>Human Resource Department</w:t>
      </w:r>
      <w:r w:rsidRPr="001576FA">
        <w:rPr>
          <w:rFonts w:eastAsia="Times New Roman" w:cs="Times New Roman"/>
          <w:szCs w:val="24"/>
        </w:rPr>
        <w:t xml:space="preserve"> </w:t>
      </w:r>
      <w:r w:rsidRPr="001576FA">
        <w:rPr>
          <w:rFonts w:eastAsia="Times New Roman" w:cs="Times New Roman"/>
          <w:szCs w:val="24"/>
          <w:highlight w:val="yellow"/>
        </w:rPr>
        <w:t>[</w:t>
      </w:r>
      <w:r w:rsidRPr="001576FA">
        <w:rPr>
          <w:rFonts w:eastAsia="Times New Roman" w:cs="Times New Roman"/>
          <w:b/>
          <w:bCs/>
          <w:szCs w:val="24"/>
          <w:highlight w:val="yellow"/>
        </w:rPr>
        <w:t>or insert name/contact details for appropriate Company representative or department</w:t>
      </w:r>
      <w:r w:rsidRPr="001576FA">
        <w:rPr>
          <w:rFonts w:eastAsia="Times New Roman" w:cs="Times New Roman"/>
          <w:szCs w:val="24"/>
          <w:highlight w:val="yellow"/>
        </w:rPr>
        <w:t>]</w:t>
      </w:r>
      <w:r w:rsidRPr="001576FA">
        <w:rPr>
          <w:rFonts w:eastAsia="Times New Roman" w:cs="Times New Roman"/>
          <w:szCs w:val="24"/>
        </w:rPr>
        <w:t xml:space="preserve">. </w:t>
      </w:r>
    </w:p>
    <w:p w14:paraId="7E3F70ED" w14:textId="77777777" w:rsidR="001576FA" w:rsidRPr="001576FA" w:rsidRDefault="001576FA" w:rsidP="001576FA">
      <w:pPr>
        <w:keepNext/>
        <w:keepLines/>
        <w:widowControl w:val="0"/>
        <w:numPr>
          <w:ilvl w:val="3"/>
          <w:numId w:val="11"/>
        </w:numPr>
        <w:tabs>
          <w:tab w:val="num" w:pos="1440"/>
        </w:tabs>
        <w:spacing w:after="240"/>
        <w:ind w:left="1440" w:firstLine="0"/>
        <w:jc w:val="left"/>
        <w:textAlignment w:val="baseline"/>
        <w:outlineLvl w:val="2"/>
        <w:rPr>
          <w:rFonts w:eastAsia="Times New Roman" w:cs="Times New Roman"/>
          <w:i/>
          <w:szCs w:val="24"/>
        </w:rPr>
      </w:pPr>
      <w:bookmarkStart w:id="8" w:name="_Toc94779399"/>
      <w:r w:rsidRPr="001576FA">
        <w:rPr>
          <w:rFonts w:eastAsia="Times New Roman" w:cs="Times New Roman"/>
          <w:i/>
          <w:szCs w:val="24"/>
        </w:rPr>
        <w:lastRenderedPageBreak/>
        <w:t>Protected Rights</w:t>
      </w:r>
      <w:bookmarkEnd w:id="8"/>
    </w:p>
    <w:p w14:paraId="1AA1EAB9" w14:textId="624E3CA7" w:rsidR="0049334C" w:rsidRPr="001D140A" w:rsidRDefault="001576FA" w:rsidP="001D140A">
      <w:pPr>
        <w:spacing w:after="240"/>
        <w:rPr>
          <w:rFonts w:eastAsia="Times New Roman" w:cs="Times New Roman"/>
          <w:szCs w:val="24"/>
        </w:rPr>
      </w:pPr>
      <w:r w:rsidRPr="001576FA">
        <w:rPr>
          <w:rFonts w:eastAsia="Times New Roman" w:cs="Times New Roman"/>
          <w:szCs w:val="24"/>
        </w:rPr>
        <w:t>The Company will not discipline, threaten to discipline, or otherwise discriminate against an eligible employee or applicant for employment with the Company on account of membership in the organized militia or U.S. armed forces; terminate the employment of eligible employees for membership in the Missouri organized militia, and/or take any action to hinder, prevent, or dissuade an eligible employee or applicant for employment with the Company from enlisting in the Missouri organized militia, including any threat or harm with respect to any term and condition of employment.</w:t>
      </w:r>
      <w:bookmarkEnd w:id="2"/>
    </w:p>
    <w:bookmarkEnd w:id="3"/>
    <w:p w14:paraId="50B68DDA" w14:textId="77777777" w:rsidR="0049334C" w:rsidRDefault="0049334C" w:rsidP="0049334C"/>
    <w:p w14:paraId="066CCB73" w14:textId="77777777" w:rsidR="0049334C" w:rsidRDefault="0049334C" w:rsidP="0049334C"/>
    <w:sectPr w:rsidR="0049334C" w:rsidSect="0049334C">
      <w:headerReference w:type="even" r:id="rId10"/>
      <w:footerReference w:type="even" r:id="rId11"/>
      <w:footerReference w:type="default" r:id="rId12"/>
      <w:footerReference w:type="first" r:id="rId13"/>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5D96874C" w14:textId="77777777" w:rsidR="001576FA" w:rsidRDefault="001576FA" w:rsidP="001576FA">
      <w:pPr>
        <w:pStyle w:val="CommentText"/>
      </w:pPr>
      <w:r>
        <w:rPr>
          <w:rStyle w:val="CommentReference"/>
        </w:rPr>
        <w:annotationRef/>
      </w:r>
      <w:r>
        <w:t xml:space="preserve">NOTE FROM POLSINELLI: </w:t>
      </w:r>
      <w:r w:rsidRPr="004D5F6E">
        <w:t>Employers must provide to persons entitled to rights and benefits under USERRA a notice of the rights, benefits, and obligations of such persons and such employers. The notice requirement may be met by posting the notice where employers customarily place notices for employees.</w:t>
      </w:r>
    </w:p>
    <w:p w14:paraId="74B165C7" w14:textId="72D160CC" w:rsidR="001576FA" w:rsidRDefault="001576FA">
      <w:pPr>
        <w:pStyle w:val="CommentText"/>
      </w:pPr>
    </w:p>
  </w:comment>
  <w:comment w:id="6" w:author="Author" w:initials="A">
    <w:p w14:paraId="57160721" w14:textId="77777777" w:rsidR="001576FA" w:rsidRPr="00C350A0" w:rsidRDefault="001576FA" w:rsidP="001576FA">
      <w:pPr>
        <w:pStyle w:val="CommentText"/>
        <w:rPr>
          <w:rFonts w:cs="Times New Roman"/>
        </w:rPr>
      </w:pPr>
      <w:r>
        <w:rPr>
          <w:rStyle w:val="CommentReference"/>
        </w:rPr>
        <w:annotationRef/>
      </w:r>
      <w:r w:rsidRPr="00C350A0">
        <w:rPr>
          <w:rFonts w:cs="Times New Roman"/>
          <w:color w:val="333333"/>
        </w:rPr>
        <w:t>NOTE FROM POLSINELLI: This section is not required by applicable law, but it is recommended for best practices and tracking employee leave. </w:t>
      </w:r>
      <w:r>
        <w:rPr>
          <w:rFonts w:cs="Times New Roman"/>
          <w:color w:val="333333"/>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4B165C7" w15:done="0"/>
  <w15:commentEx w15:paraId="5716072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4B165C7" w16cid:durableId="25BA3FB2"/>
  <w16cid:commentId w16cid:paraId="57160721" w16cid:durableId="25798F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710C7F" w14:textId="77777777" w:rsidR="00697226" w:rsidRDefault="00697226" w:rsidP="0049334C">
      <w:r>
        <w:separator/>
      </w:r>
    </w:p>
  </w:endnote>
  <w:endnote w:type="continuationSeparator" w:id="0">
    <w:p w14:paraId="11C2FD65" w14:textId="77777777" w:rsidR="00697226" w:rsidRDefault="00697226" w:rsidP="00493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9" w:name="_iDocIDField4f5799ba-b83f-41ad-bcac-02ca"/>
  <w:p w14:paraId="1372EBFA" w14:textId="564297A6" w:rsidR="001576FA" w:rsidRDefault="001576FA">
    <w:r>
      <w:fldChar w:fldCharType="begin"/>
    </w:r>
    <w:r>
      <w:instrText xml:space="preserve">  DOCPROPERTY "CUS_DocIDChunk0" </w:instrText>
    </w:r>
    <w:r>
      <w:fldChar w:fldCharType="separate"/>
    </w:r>
    <w:r>
      <w:t>77862598.2</w:t>
    </w:r>
    <w:r>
      <w:fldChar w:fldCharType="end"/>
    </w:r>
    <w:bookmarkEnd w:id="9"/>
  </w:p>
  <w:bookmarkStart w:id="10" w:name="_iDocIDField4105c487-1386-47ca-bdab-bc63"/>
  <w:p w14:paraId="3AD39390" w14:textId="48A2B569" w:rsidR="001576FA" w:rsidRDefault="001576FA">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77862598.2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fldSimple w:instr="  DOCPROPERTY &quot;CUS_DocIDChunk0&quot; ">
      <w:r>
        <w:instrText>77862598.2</w:instrText>
      </w:r>
    </w:fldSimple>
    <w:r>
      <w:instrText xml:space="preserve"> </w:instrText>
    </w:r>
    <w:r>
      <w:fldChar w:fldCharType="separate"/>
    </w:r>
    <w:r>
      <w:rPr>
        <w:noProof/>
      </w:rPr>
      <w:instrText>77862598.2</w:instrText>
    </w:r>
    <w:r>
      <w:fldChar w:fldCharType="end"/>
    </w:r>
    <w:r>
      <w:instrText xml:space="preserve">   </w:instrText>
    </w:r>
    <w:r>
      <w:fldChar w:fldCharType="separate"/>
    </w:r>
    <w:r>
      <w:rPr>
        <w:noProof/>
      </w:rPr>
      <w:t>77862598.2</w:t>
    </w:r>
    <w:r>
      <w:fldChar w:fldCharType="end"/>
    </w:r>
    <w:bookmarkEnd w:id="1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A17B2" w14:textId="77777777" w:rsidR="001576FA" w:rsidRDefault="001576FA" w:rsidP="00D01C54">
    <w:pPr>
      <w:pStyle w:val="Footer"/>
    </w:pPr>
    <w:r>
      <w:tab/>
    </w:r>
    <w:r>
      <w:fldChar w:fldCharType="begin"/>
    </w:r>
    <w:r>
      <w:instrText xml:space="preserve"> PAGE   \* MERGEFORMAT </w:instrText>
    </w:r>
    <w:r>
      <w:fldChar w:fldCharType="separate"/>
    </w:r>
    <w:r>
      <w:t>1</w:t>
    </w:r>
    <w:r>
      <w:rPr>
        <w:noProof/>
      </w:rPr>
      <w:fldChar w:fldCharType="end"/>
    </w:r>
  </w:p>
  <w:bookmarkStart w:id="11" w:name="_iDocIDField596ddcc6-b3d9-46e6-ad64-fff3"/>
  <w:p w14:paraId="1CD5BB05" w14:textId="26B3D912" w:rsidR="001576FA" w:rsidRDefault="001576FA">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77862598.2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607D7">
      <w:rPr>
        <w:noProof/>
      </w:rPr>
      <w:instrText>2</w:instrText>
    </w:r>
    <w:r>
      <w:rPr>
        <w:noProof/>
      </w:rPr>
      <w:fldChar w:fldCharType="end"/>
    </w:r>
    <w:r>
      <w:instrText xml:space="preserve"> = 1 1 0</w:instrText>
    </w:r>
    <w:r>
      <w:fldChar w:fldCharType="separate"/>
    </w:r>
    <w:r w:rsidR="000607D7">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0607D7">
        <w:instrText>1</w:instrText>
      </w:r>
    </w:fldSimple>
    <w:r>
      <w:instrText xml:space="preserve"> = "1"  </w:instrText>
    </w:r>
    <w:r>
      <w:fldChar w:fldCharType="separate"/>
    </w:r>
    <w:r w:rsidR="000607D7">
      <w:rPr>
        <w:noProof/>
      </w:rPr>
      <w:instrText>1</w:instrText>
    </w:r>
    <w:r>
      <w:fldChar w:fldCharType="end"/>
    </w:r>
    <w:r>
      <w:instrText xml:space="preserve"> = 1 1 0</w:instrText>
    </w:r>
    <w:r>
      <w:fldChar w:fldCharType="separate"/>
    </w:r>
    <w:r w:rsidR="000607D7">
      <w:rPr>
        <w:noProof/>
      </w:rPr>
      <w:instrText>1</w:instrText>
    </w:r>
    <w:r>
      <w:fldChar w:fldCharType="end"/>
    </w:r>
    <w:r>
      <w:fldChar w:fldCharType="separate"/>
    </w:r>
    <w:r w:rsidR="000607D7">
      <w:rPr>
        <w:noProof/>
      </w:rPr>
      <w:instrText>0</w:instrText>
    </w:r>
    <w:r>
      <w:fldChar w:fldCharType="end"/>
    </w:r>
    <w:r>
      <w:instrText xml:space="preserve"> = 1 " "  </w:instrText>
    </w:r>
    <w:fldSimple w:instr="  DOCPROPERTY &quot;CUS_DocIDChunk0&quot; ">
      <w:r>
        <w:instrText>77862598.2</w:instrText>
      </w:r>
    </w:fldSimple>
    <w:r>
      <w:instrText xml:space="preserve"> </w:instrText>
    </w:r>
    <w:r>
      <w:fldChar w:fldCharType="separate"/>
    </w:r>
    <w:r w:rsidR="000607D7">
      <w:rPr>
        <w:noProof/>
      </w:rPr>
      <w:instrText>77862598.2</w:instrText>
    </w:r>
    <w:r>
      <w:fldChar w:fldCharType="end"/>
    </w:r>
    <w:r>
      <w:instrText xml:space="preserve">   </w:instrText>
    </w:r>
    <w:r>
      <w:fldChar w:fldCharType="separate"/>
    </w:r>
    <w:r w:rsidR="000607D7">
      <w:rPr>
        <w:noProof/>
      </w:rPr>
      <w:t>77862598.2</w:t>
    </w:r>
    <w:r>
      <w:fldChar w:fldCharType="end"/>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DF6A5" w14:textId="77777777" w:rsidR="001576FA" w:rsidRPr="00100B67" w:rsidRDefault="001576FA" w:rsidP="00AB22AF">
    <w:pPr>
      <w:pStyle w:val="Footer"/>
      <w:rPr>
        <w:b/>
        <w:sz w:val="18"/>
      </w:rPr>
    </w:pPr>
    <w:r w:rsidRPr="00100B67">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2" w:name="_iDocIDFielddc537571-5469-4c0b-8370-2fb9"/>
  <w:p w14:paraId="21DC07D0" w14:textId="7D908B05" w:rsidR="001576FA" w:rsidRDefault="001576FA">
    <w:pPr>
      <w:pStyle w:val="DocID"/>
    </w:pPr>
    <w:r>
      <w:fldChar w:fldCharType="begin"/>
    </w:r>
    <w:r>
      <w:instrText xml:space="preserve"> IF  </w:instrText>
    </w:r>
    <w:fldSimple w:instr=" DOCPROPERTY &quot;CUS_DocID_Pages&quot; ">
      <w:r>
        <w:instrText>2</w:instrText>
      </w:r>
    </w:fldSimple>
    <w:r>
      <w:instrText xml:space="preserve"> = "1" </w:instrText>
    </w:r>
    <w:fldSimple w:instr="  DOCPROPERTY &quot;CUS_DocIDChunk0&quot; ">
      <w:r>
        <w:instrText>77862598.2</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0607D7">
      <w:rPr>
        <w:noProof/>
      </w:rPr>
      <w:instrText>1</w:instrText>
    </w:r>
    <w:r>
      <w:rPr>
        <w:noProof/>
      </w:rPr>
      <w:fldChar w:fldCharType="end"/>
    </w:r>
    <w:r>
      <w:instrText xml:space="preserve"> = 1 1 0</w:instrText>
    </w:r>
    <w:r>
      <w:fldChar w:fldCharType="separate"/>
    </w:r>
    <w:r w:rsidR="000607D7">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0607D7">
        <w:instrText>1</w:instrText>
      </w:r>
    </w:fldSimple>
    <w:r>
      <w:instrText xml:space="preserve"> = "1"  </w:instrText>
    </w:r>
    <w:r>
      <w:fldChar w:fldCharType="separate"/>
    </w:r>
    <w:r w:rsidR="000607D7">
      <w:rPr>
        <w:noProof/>
      </w:rPr>
      <w:instrText>1</w:instrText>
    </w:r>
    <w:r>
      <w:fldChar w:fldCharType="end"/>
    </w:r>
    <w:r>
      <w:instrText xml:space="preserve"> = 1 1 0</w:instrText>
    </w:r>
    <w:r>
      <w:fldChar w:fldCharType="separate"/>
    </w:r>
    <w:r w:rsidR="000607D7">
      <w:rPr>
        <w:noProof/>
      </w:rPr>
      <w:instrText>1</w:instrText>
    </w:r>
    <w:r>
      <w:fldChar w:fldCharType="end"/>
    </w:r>
    <w:r>
      <w:fldChar w:fldCharType="separate"/>
    </w:r>
    <w:r w:rsidR="000607D7">
      <w:rPr>
        <w:noProof/>
      </w:rPr>
      <w:instrText>1</w:instrText>
    </w:r>
    <w:r>
      <w:fldChar w:fldCharType="end"/>
    </w:r>
    <w:r>
      <w:instrText xml:space="preserve"> = 1 " "  </w:instrText>
    </w:r>
    <w:fldSimple w:instr="  DOCPROPERTY &quot;CUS_DocIDChunk0&quot; ">
      <w:r>
        <w:instrText>77862598.2</w:instrText>
      </w:r>
    </w:fldSimple>
    <w:r>
      <w:instrText xml:space="preserve"> </w:instrText>
    </w:r>
    <w:r>
      <w:fldChar w:fldCharType="separate"/>
    </w:r>
    <w:r w:rsidR="000607D7">
      <w:rPr>
        <w:noProof/>
      </w:rPr>
      <w:instrText xml:space="preserve"> </w:instrText>
    </w:r>
    <w:r>
      <w:fldChar w:fldCharType="end"/>
    </w:r>
    <w:r>
      <w:instrText xml:space="preserve">   </w:instrText>
    </w:r>
    <w:r>
      <w:fldChar w:fldCharType="separate"/>
    </w:r>
    <w:r w:rsidR="000607D7">
      <w:rPr>
        <w:noProof/>
      </w:rPr>
      <w:t xml:space="preserve"> </w:t>
    </w:r>
    <w:r>
      <w:fldChar w:fldCharType="end"/>
    </w:r>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0FA4B" w14:textId="77777777" w:rsidR="00697226" w:rsidRDefault="00697226" w:rsidP="0049334C">
      <w:r>
        <w:separator/>
      </w:r>
    </w:p>
  </w:footnote>
  <w:footnote w:type="continuationSeparator" w:id="0">
    <w:p w14:paraId="6844B63F" w14:textId="77777777" w:rsidR="00697226" w:rsidRDefault="00697226" w:rsidP="00493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F702C" w14:textId="53698259" w:rsidR="000B0919" w:rsidRDefault="000B0919">
    <w:pPr>
      <w:tabs>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E2B00C1E"/>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1"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2" w15:restartNumberingAfterBreak="0">
    <w:nsid w:val="FFFFFF89"/>
    <w:multiLevelType w:val="singleLevel"/>
    <w:tmpl w:val="FE942A26"/>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3" w15:restartNumberingAfterBreak="0">
    <w:nsid w:val="16F859C4"/>
    <w:multiLevelType w:val="multilevel"/>
    <w:tmpl w:val="3550854C"/>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5"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535E1743"/>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F743B42"/>
    <w:multiLevelType w:val="multilevel"/>
    <w:tmpl w:val="50A07E8E"/>
    <w:lvl w:ilvl="0">
      <w:start w:val="1"/>
      <w:numFmt w:val="decimal"/>
      <w:pStyle w:val="Heading1"/>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0"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
  </w:num>
  <w:num w:numId="2">
    <w:abstractNumId w:val="2"/>
  </w:num>
  <w:num w:numId="3">
    <w:abstractNumId w:val="1"/>
  </w:num>
  <w:num w:numId="4">
    <w:abstractNumId w:val="0"/>
  </w:num>
  <w:num w:numId="5">
    <w:abstractNumId w:val="5"/>
  </w:num>
  <w:num w:numId="6">
    <w:abstractNumId w:val="10"/>
  </w:num>
  <w:num w:numId="7">
    <w:abstractNumId w:val="7"/>
  </w:num>
  <w:num w:numId="8">
    <w:abstractNumId w:val="4"/>
  </w:num>
  <w:num w:numId="9">
    <w:abstractNumId w:val="9"/>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8BF"/>
    <w:rsid w:val="00012A1C"/>
    <w:rsid w:val="00020AF1"/>
    <w:rsid w:val="000452C7"/>
    <w:rsid w:val="000607D7"/>
    <w:rsid w:val="000B0919"/>
    <w:rsid w:val="001576FA"/>
    <w:rsid w:val="001D140A"/>
    <w:rsid w:val="0029689B"/>
    <w:rsid w:val="00335133"/>
    <w:rsid w:val="003424AF"/>
    <w:rsid w:val="00352D90"/>
    <w:rsid w:val="0049334C"/>
    <w:rsid w:val="00697226"/>
    <w:rsid w:val="00764C62"/>
    <w:rsid w:val="00AB6E07"/>
    <w:rsid w:val="00AD78BF"/>
    <w:rsid w:val="00C0488A"/>
    <w:rsid w:val="00DA7D8F"/>
    <w:rsid w:val="00E35B69"/>
    <w:rsid w:val="00E57948"/>
    <w:rsid w:val="00F131F4"/>
    <w:rsid w:val="00F60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5B4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34C"/>
    <w:pPr>
      <w:spacing w:after="0" w:line="240" w:lineRule="auto"/>
      <w:jc w:val="both"/>
    </w:pPr>
    <w:rPr>
      <w:rFonts w:ascii="Times New Roman" w:eastAsiaTheme="minorHAnsi" w:hAnsi="Times New Roman"/>
      <w:sz w:val="24"/>
    </w:rPr>
  </w:style>
  <w:style w:type="paragraph" w:styleId="Heading1">
    <w:name w:val="heading 1"/>
    <w:basedOn w:val="Normal"/>
    <w:link w:val="Heading1Char"/>
    <w:qFormat/>
    <w:rsid w:val="0049334C"/>
    <w:pPr>
      <w:numPr>
        <w:numId w:val="1"/>
      </w:numPr>
      <w:spacing w:after="240"/>
      <w:outlineLvl w:val="0"/>
    </w:pPr>
    <w:rPr>
      <w:rFonts w:eastAsia="Times New Roman" w:cs="Times New Roman"/>
      <w:szCs w:val="20"/>
    </w:rPr>
  </w:style>
  <w:style w:type="paragraph" w:styleId="Heading2">
    <w:name w:val="heading 2"/>
    <w:basedOn w:val="Normal"/>
    <w:link w:val="Heading2Char"/>
    <w:qFormat/>
    <w:rsid w:val="0049334C"/>
    <w:pPr>
      <w:numPr>
        <w:ilvl w:val="1"/>
        <w:numId w:val="1"/>
      </w:numPr>
      <w:spacing w:after="240"/>
      <w:outlineLvl w:val="1"/>
    </w:pPr>
    <w:rPr>
      <w:rFonts w:eastAsia="Times New Roman" w:cs="Times New Roman"/>
      <w:szCs w:val="20"/>
    </w:rPr>
  </w:style>
  <w:style w:type="paragraph" w:styleId="Heading3">
    <w:name w:val="heading 3"/>
    <w:basedOn w:val="Normal"/>
    <w:link w:val="Heading3Char"/>
    <w:qFormat/>
    <w:rsid w:val="0049334C"/>
    <w:pPr>
      <w:numPr>
        <w:ilvl w:val="2"/>
        <w:numId w:val="1"/>
      </w:numPr>
      <w:spacing w:after="240"/>
      <w:outlineLvl w:val="2"/>
    </w:pPr>
    <w:rPr>
      <w:rFonts w:eastAsia="Times New Roman" w:cs="Times New Roman"/>
      <w:szCs w:val="20"/>
    </w:rPr>
  </w:style>
  <w:style w:type="paragraph" w:styleId="Heading4">
    <w:name w:val="heading 4"/>
    <w:basedOn w:val="Normal"/>
    <w:link w:val="Heading4Char"/>
    <w:qFormat/>
    <w:rsid w:val="0049334C"/>
    <w:pPr>
      <w:numPr>
        <w:ilvl w:val="3"/>
        <w:numId w:val="1"/>
      </w:numPr>
      <w:spacing w:after="240"/>
      <w:outlineLvl w:val="3"/>
    </w:pPr>
    <w:rPr>
      <w:rFonts w:eastAsia="Times New Roman" w:cs="Times New Roman"/>
      <w:szCs w:val="20"/>
    </w:rPr>
  </w:style>
  <w:style w:type="paragraph" w:styleId="Heading5">
    <w:name w:val="heading 5"/>
    <w:basedOn w:val="Normal"/>
    <w:link w:val="Heading5Char"/>
    <w:qFormat/>
    <w:rsid w:val="0049334C"/>
    <w:pPr>
      <w:numPr>
        <w:ilvl w:val="4"/>
        <w:numId w:val="1"/>
      </w:numPr>
      <w:spacing w:after="240"/>
      <w:outlineLvl w:val="4"/>
    </w:pPr>
    <w:rPr>
      <w:rFonts w:eastAsia="Times New Roman" w:cs="Times New Roman"/>
      <w:szCs w:val="20"/>
    </w:rPr>
  </w:style>
  <w:style w:type="paragraph" w:styleId="Heading6">
    <w:name w:val="heading 6"/>
    <w:basedOn w:val="Normal"/>
    <w:link w:val="Heading6Char"/>
    <w:qFormat/>
    <w:rsid w:val="0049334C"/>
    <w:pPr>
      <w:numPr>
        <w:ilvl w:val="5"/>
        <w:numId w:val="1"/>
      </w:numPr>
      <w:spacing w:after="240"/>
      <w:outlineLvl w:val="5"/>
    </w:pPr>
    <w:rPr>
      <w:rFonts w:eastAsia="Times New Roman" w:cs="Times New Roman"/>
      <w:szCs w:val="20"/>
    </w:rPr>
  </w:style>
  <w:style w:type="paragraph" w:styleId="Heading7">
    <w:name w:val="heading 7"/>
    <w:basedOn w:val="Normal"/>
    <w:link w:val="Heading7Char"/>
    <w:qFormat/>
    <w:rsid w:val="0049334C"/>
    <w:pPr>
      <w:numPr>
        <w:ilvl w:val="6"/>
        <w:numId w:val="1"/>
      </w:numPr>
      <w:spacing w:after="240"/>
      <w:outlineLvl w:val="6"/>
    </w:pPr>
    <w:rPr>
      <w:rFonts w:eastAsia="Times New Roman" w:cs="Times New Roman"/>
      <w:szCs w:val="20"/>
    </w:rPr>
  </w:style>
  <w:style w:type="paragraph" w:styleId="Heading8">
    <w:name w:val="heading 8"/>
    <w:basedOn w:val="Normal"/>
    <w:link w:val="Heading8Char"/>
    <w:qFormat/>
    <w:rsid w:val="0049334C"/>
    <w:pPr>
      <w:numPr>
        <w:ilvl w:val="7"/>
        <w:numId w:val="1"/>
      </w:numPr>
      <w:spacing w:after="240"/>
      <w:outlineLvl w:val="7"/>
    </w:pPr>
    <w:rPr>
      <w:rFonts w:eastAsia="Times New Roman" w:cs="Times New Roman"/>
      <w:szCs w:val="20"/>
    </w:rPr>
  </w:style>
  <w:style w:type="paragraph" w:styleId="Heading9">
    <w:name w:val="heading 9"/>
    <w:basedOn w:val="Normal"/>
    <w:link w:val="Heading9Char"/>
    <w:qFormat/>
    <w:rsid w:val="0049334C"/>
    <w:pPr>
      <w:numPr>
        <w:ilvl w:val="8"/>
        <w:numId w:val="1"/>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334C"/>
    <w:rPr>
      <w:rFonts w:ascii="Times New Roman" w:hAnsi="Times New Roman" w:cs="Times New Roman"/>
      <w:sz w:val="24"/>
      <w:szCs w:val="20"/>
    </w:rPr>
  </w:style>
  <w:style w:type="character" w:customStyle="1" w:styleId="Heading2Char">
    <w:name w:val="Heading 2 Char"/>
    <w:basedOn w:val="DefaultParagraphFont"/>
    <w:link w:val="Heading2"/>
    <w:rsid w:val="0049334C"/>
    <w:rPr>
      <w:rFonts w:ascii="Times New Roman" w:hAnsi="Times New Roman" w:cs="Times New Roman"/>
      <w:sz w:val="24"/>
      <w:szCs w:val="20"/>
    </w:rPr>
  </w:style>
  <w:style w:type="character" w:customStyle="1" w:styleId="Heading3Char">
    <w:name w:val="Heading 3 Char"/>
    <w:basedOn w:val="DefaultParagraphFont"/>
    <w:link w:val="Heading3"/>
    <w:rsid w:val="0049334C"/>
    <w:rPr>
      <w:rFonts w:ascii="Times New Roman" w:hAnsi="Times New Roman" w:cs="Times New Roman"/>
      <w:sz w:val="24"/>
      <w:szCs w:val="20"/>
    </w:rPr>
  </w:style>
  <w:style w:type="character" w:customStyle="1" w:styleId="Heading4Char">
    <w:name w:val="Heading 4 Char"/>
    <w:basedOn w:val="DefaultParagraphFont"/>
    <w:link w:val="Heading4"/>
    <w:rsid w:val="0049334C"/>
    <w:rPr>
      <w:rFonts w:ascii="Times New Roman" w:hAnsi="Times New Roman" w:cs="Times New Roman"/>
      <w:sz w:val="24"/>
      <w:szCs w:val="20"/>
    </w:rPr>
  </w:style>
  <w:style w:type="character" w:customStyle="1" w:styleId="Heading5Char">
    <w:name w:val="Heading 5 Char"/>
    <w:basedOn w:val="DefaultParagraphFont"/>
    <w:link w:val="Heading5"/>
    <w:rsid w:val="0049334C"/>
    <w:rPr>
      <w:rFonts w:ascii="Times New Roman" w:hAnsi="Times New Roman" w:cs="Times New Roman"/>
      <w:sz w:val="24"/>
      <w:szCs w:val="20"/>
    </w:rPr>
  </w:style>
  <w:style w:type="character" w:customStyle="1" w:styleId="Heading6Char">
    <w:name w:val="Heading 6 Char"/>
    <w:basedOn w:val="DefaultParagraphFont"/>
    <w:link w:val="Heading6"/>
    <w:rsid w:val="0049334C"/>
    <w:rPr>
      <w:rFonts w:ascii="Times New Roman" w:hAnsi="Times New Roman" w:cs="Times New Roman"/>
      <w:sz w:val="24"/>
      <w:szCs w:val="20"/>
    </w:rPr>
  </w:style>
  <w:style w:type="character" w:customStyle="1" w:styleId="Heading7Char">
    <w:name w:val="Heading 7 Char"/>
    <w:basedOn w:val="DefaultParagraphFont"/>
    <w:link w:val="Heading7"/>
    <w:rsid w:val="0049334C"/>
    <w:rPr>
      <w:rFonts w:ascii="Times New Roman" w:hAnsi="Times New Roman" w:cs="Times New Roman"/>
      <w:sz w:val="24"/>
      <w:szCs w:val="20"/>
    </w:rPr>
  </w:style>
  <w:style w:type="character" w:customStyle="1" w:styleId="Heading8Char">
    <w:name w:val="Heading 8 Char"/>
    <w:basedOn w:val="DefaultParagraphFont"/>
    <w:link w:val="Heading8"/>
    <w:rsid w:val="0049334C"/>
    <w:rPr>
      <w:rFonts w:ascii="Times New Roman" w:hAnsi="Times New Roman" w:cs="Times New Roman"/>
      <w:sz w:val="24"/>
      <w:szCs w:val="20"/>
    </w:rPr>
  </w:style>
  <w:style w:type="character" w:customStyle="1" w:styleId="Heading9Char">
    <w:name w:val="Heading 9 Char"/>
    <w:basedOn w:val="DefaultParagraphFont"/>
    <w:link w:val="Heading9"/>
    <w:rsid w:val="0049334C"/>
    <w:rPr>
      <w:rFonts w:ascii="Times New Roman" w:hAnsi="Times New Roman" w:cs="Times New Roman"/>
      <w:sz w:val="24"/>
      <w:szCs w:val="20"/>
    </w:rPr>
  </w:style>
  <w:style w:type="paragraph" w:customStyle="1" w:styleId="AddressText">
    <w:name w:val="Address Text"/>
    <w:basedOn w:val="Normal"/>
    <w:rsid w:val="0049334C"/>
    <w:pPr>
      <w:keepNext/>
      <w:keepLines/>
      <w:tabs>
        <w:tab w:val="left" w:pos="4320"/>
      </w:tabs>
      <w:ind w:left="2160"/>
      <w:jc w:val="left"/>
    </w:pPr>
    <w:rPr>
      <w:rFonts w:eastAsia="Times New Roman" w:cs="Times New Roman"/>
      <w:szCs w:val="24"/>
    </w:rPr>
  </w:style>
  <w:style w:type="paragraph" w:styleId="BlockText">
    <w:name w:val="Block Text"/>
    <w:basedOn w:val="Normal"/>
    <w:rsid w:val="0049334C"/>
    <w:pPr>
      <w:spacing w:after="240"/>
      <w:ind w:left="720" w:right="720"/>
    </w:pPr>
    <w:rPr>
      <w:rFonts w:eastAsia="Times New Roman" w:cs="Times New Roman"/>
      <w:szCs w:val="20"/>
    </w:rPr>
  </w:style>
  <w:style w:type="paragraph" w:customStyle="1" w:styleId="BlockText1">
    <w:name w:val="Block Text 1&quot;"/>
    <w:basedOn w:val="Normal"/>
    <w:rsid w:val="0049334C"/>
    <w:pPr>
      <w:spacing w:after="240"/>
      <w:ind w:left="1440" w:right="1440"/>
    </w:pPr>
    <w:rPr>
      <w:rFonts w:eastAsia="Times New Roman" w:cs="Times New Roman"/>
      <w:szCs w:val="24"/>
    </w:rPr>
  </w:style>
  <w:style w:type="paragraph" w:styleId="BodyText">
    <w:name w:val="Body Text"/>
    <w:basedOn w:val="Normal"/>
    <w:link w:val="BodyTextChar"/>
    <w:rsid w:val="0049334C"/>
    <w:pPr>
      <w:spacing w:after="240"/>
    </w:pPr>
    <w:rPr>
      <w:rFonts w:eastAsia="Times New Roman" w:cs="Times New Roman"/>
      <w:szCs w:val="20"/>
    </w:rPr>
  </w:style>
  <w:style w:type="character" w:customStyle="1" w:styleId="BodyTextChar">
    <w:name w:val="Body Text Char"/>
    <w:basedOn w:val="DefaultParagraphFont"/>
    <w:link w:val="BodyText"/>
    <w:rsid w:val="0049334C"/>
    <w:rPr>
      <w:rFonts w:ascii="Times New Roman" w:hAnsi="Times New Roman" w:cs="Times New Roman"/>
      <w:sz w:val="24"/>
      <w:szCs w:val="20"/>
    </w:rPr>
  </w:style>
  <w:style w:type="paragraph" w:styleId="BodyText2">
    <w:name w:val="Body Text 2"/>
    <w:basedOn w:val="Normal"/>
    <w:link w:val="BodyText2Char"/>
    <w:rsid w:val="0049334C"/>
    <w:pPr>
      <w:spacing w:line="480" w:lineRule="auto"/>
    </w:pPr>
    <w:rPr>
      <w:rFonts w:eastAsia="Times New Roman" w:cs="Times New Roman"/>
      <w:szCs w:val="24"/>
    </w:rPr>
  </w:style>
  <w:style w:type="character" w:customStyle="1" w:styleId="BodyText2Char">
    <w:name w:val="Body Text 2 Char"/>
    <w:basedOn w:val="DefaultParagraphFont"/>
    <w:link w:val="BodyText2"/>
    <w:rsid w:val="0049334C"/>
    <w:rPr>
      <w:rFonts w:ascii="Times New Roman" w:hAnsi="Times New Roman" w:cs="Times New Roman"/>
      <w:sz w:val="24"/>
      <w:szCs w:val="24"/>
    </w:rPr>
  </w:style>
  <w:style w:type="paragraph" w:customStyle="1" w:styleId="BodyTextCentered">
    <w:name w:val="Body Text Centered"/>
    <w:basedOn w:val="Normal"/>
    <w:rsid w:val="0049334C"/>
    <w:pPr>
      <w:spacing w:after="240"/>
      <w:jc w:val="center"/>
    </w:pPr>
    <w:rPr>
      <w:rFonts w:eastAsia="Times New Roman" w:cs="Times New Roman"/>
      <w:szCs w:val="24"/>
    </w:rPr>
  </w:style>
  <w:style w:type="paragraph" w:styleId="BodyTextFirstIndent">
    <w:name w:val="Body Text First Indent"/>
    <w:basedOn w:val="Normal"/>
    <w:link w:val="BodyTextFirstIndentChar"/>
    <w:rsid w:val="0049334C"/>
    <w:pPr>
      <w:spacing w:after="240"/>
      <w:ind w:firstLine="720"/>
    </w:pPr>
    <w:rPr>
      <w:rFonts w:cs="Times New Roman"/>
      <w:szCs w:val="24"/>
    </w:rPr>
  </w:style>
  <w:style w:type="character" w:customStyle="1" w:styleId="BodyTextFirstIndentChar">
    <w:name w:val="Body Text First Indent Char"/>
    <w:basedOn w:val="BodyTextChar"/>
    <w:link w:val="BodyTextFirstIndent"/>
    <w:rsid w:val="0049334C"/>
    <w:rPr>
      <w:rFonts w:ascii="Times New Roman" w:eastAsiaTheme="minorHAnsi" w:hAnsi="Times New Roman" w:cs="Times New Roman"/>
      <w:sz w:val="24"/>
      <w:szCs w:val="24"/>
    </w:rPr>
  </w:style>
  <w:style w:type="paragraph" w:styleId="BodyTextIndent">
    <w:name w:val="Body Text Indent"/>
    <w:basedOn w:val="Normal"/>
    <w:link w:val="BodyTextIndentChar"/>
    <w:uiPriority w:val="99"/>
    <w:unhideWhenUsed/>
    <w:rsid w:val="0049334C"/>
    <w:pPr>
      <w:spacing w:after="240"/>
      <w:ind w:left="720"/>
    </w:pPr>
  </w:style>
  <w:style w:type="character" w:customStyle="1" w:styleId="BodyTextIndentChar">
    <w:name w:val="Body Text Indent Char"/>
    <w:basedOn w:val="DefaultParagraphFont"/>
    <w:link w:val="BodyTextIndent"/>
    <w:uiPriority w:val="99"/>
    <w:rsid w:val="0049334C"/>
    <w:rPr>
      <w:rFonts w:ascii="Times New Roman" w:eastAsiaTheme="minorHAnsi" w:hAnsi="Times New Roman"/>
      <w:sz w:val="24"/>
    </w:rPr>
  </w:style>
  <w:style w:type="paragraph" w:styleId="BodyTextFirstIndent2">
    <w:name w:val="Body Text First Indent 2"/>
    <w:basedOn w:val="Normal"/>
    <w:link w:val="BodyTextFirstIndent2Char"/>
    <w:rsid w:val="0049334C"/>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49334C"/>
    <w:rPr>
      <w:rFonts w:ascii="Times New Roman" w:hAnsi="Times New Roman" w:cs="Times New Roman"/>
      <w:sz w:val="24"/>
      <w:szCs w:val="24"/>
    </w:rPr>
  </w:style>
  <w:style w:type="paragraph" w:customStyle="1" w:styleId="BodyTextIndent05">
    <w:name w:val="Body Text Indent 05"/>
    <w:basedOn w:val="Normal"/>
    <w:rsid w:val="0049334C"/>
    <w:pPr>
      <w:spacing w:after="240"/>
      <w:ind w:left="720" w:firstLine="720"/>
    </w:pPr>
    <w:rPr>
      <w:rFonts w:eastAsia="Times New Roman" w:cs="Times New Roman"/>
      <w:szCs w:val="24"/>
    </w:rPr>
  </w:style>
  <w:style w:type="paragraph" w:customStyle="1" w:styleId="BodyTextIndent10">
    <w:name w:val="Body Text Indent 10"/>
    <w:basedOn w:val="Normal"/>
    <w:rsid w:val="0049334C"/>
    <w:pPr>
      <w:spacing w:after="240"/>
      <w:ind w:left="1440" w:firstLine="720"/>
    </w:pPr>
    <w:rPr>
      <w:rFonts w:eastAsia="Times New Roman" w:cs="Times New Roman"/>
      <w:szCs w:val="24"/>
    </w:rPr>
  </w:style>
  <w:style w:type="paragraph" w:customStyle="1" w:styleId="DocID">
    <w:name w:val="DocID"/>
    <w:basedOn w:val="Footer"/>
    <w:next w:val="Footer"/>
    <w:link w:val="DocIDChar"/>
    <w:rsid w:val="001576FA"/>
    <w:pPr>
      <w:tabs>
        <w:tab w:val="clear" w:pos="4680"/>
        <w:tab w:val="clear" w:pos="9360"/>
      </w:tabs>
      <w:jc w:val="left"/>
    </w:pPr>
    <w:rPr>
      <w:sz w:val="16"/>
    </w:rPr>
  </w:style>
  <w:style w:type="paragraph" w:styleId="Footer">
    <w:name w:val="footer"/>
    <w:basedOn w:val="Normal"/>
    <w:link w:val="FooterChar"/>
    <w:rsid w:val="0049334C"/>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49334C"/>
    <w:rPr>
      <w:rFonts w:ascii="Times New Roman" w:hAnsi="Times New Roman" w:cs="Times New Roman"/>
      <w:sz w:val="24"/>
      <w:szCs w:val="20"/>
    </w:rPr>
  </w:style>
  <w:style w:type="character" w:styleId="FootnoteReference">
    <w:name w:val="footnote reference"/>
    <w:basedOn w:val="DefaultParagraphFont"/>
    <w:rsid w:val="0049334C"/>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49334C"/>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49334C"/>
    <w:rPr>
      <w:rFonts w:ascii="Times New Roman" w:hAnsi="Times New Roman" w:cs="Times New Roman"/>
      <w:sz w:val="20"/>
      <w:szCs w:val="20"/>
    </w:rPr>
  </w:style>
  <w:style w:type="paragraph" w:styleId="Header">
    <w:name w:val="header"/>
    <w:basedOn w:val="Normal"/>
    <w:link w:val="HeaderChar"/>
    <w:rsid w:val="0049334C"/>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49334C"/>
    <w:rPr>
      <w:rFonts w:ascii="Times New Roman" w:hAnsi="Times New Roman" w:cs="Times New Roman"/>
      <w:sz w:val="24"/>
      <w:szCs w:val="20"/>
    </w:rPr>
  </w:style>
  <w:style w:type="paragraph" w:styleId="List">
    <w:name w:val="List"/>
    <w:basedOn w:val="Normal"/>
    <w:rsid w:val="0049334C"/>
    <w:pPr>
      <w:spacing w:after="240"/>
      <w:ind w:left="1080" w:hanging="360"/>
      <w:contextualSpacing/>
    </w:pPr>
    <w:rPr>
      <w:rFonts w:eastAsia="Times New Roman" w:cs="Times New Roman"/>
      <w:szCs w:val="24"/>
    </w:rPr>
  </w:style>
  <w:style w:type="paragraph" w:styleId="ListBullet">
    <w:name w:val="List Bullet"/>
    <w:basedOn w:val="Normal"/>
    <w:rsid w:val="0049334C"/>
    <w:pPr>
      <w:numPr>
        <w:numId w:val="2"/>
      </w:numPr>
      <w:spacing w:after="240"/>
      <w:contextualSpacing/>
    </w:pPr>
    <w:rPr>
      <w:rFonts w:eastAsia="Times New Roman" w:cs="Times New Roman"/>
      <w:szCs w:val="24"/>
    </w:rPr>
  </w:style>
  <w:style w:type="paragraph" w:styleId="ListBullet2">
    <w:name w:val="List Bullet 2"/>
    <w:basedOn w:val="Normal"/>
    <w:rsid w:val="0049334C"/>
    <w:pPr>
      <w:numPr>
        <w:numId w:val="3"/>
      </w:numPr>
      <w:spacing w:after="240"/>
      <w:contextualSpacing/>
    </w:pPr>
    <w:rPr>
      <w:rFonts w:eastAsia="Times New Roman" w:cs="Times New Roman"/>
      <w:szCs w:val="24"/>
    </w:rPr>
  </w:style>
  <w:style w:type="paragraph" w:styleId="ListBullet3">
    <w:name w:val="List Bullet 3"/>
    <w:basedOn w:val="Normal"/>
    <w:rsid w:val="0049334C"/>
    <w:pPr>
      <w:numPr>
        <w:numId w:val="4"/>
      </w:numPr>
      <w:spacing w:after="240"/>
      <w:contextualSpacing/>
    </w:pPr>
    <w:rPr>
      <w:rFonts w:eastAsia="Times New Roman" w:cs="Times New Roman"/>
      <w:szCs w:val="24"/>
    </w:rPr>
  </w:style>
  <w:style w:type="paragraph" w:customStyle="1" w:styleId="ListNum">
    <w:name w:val="ListNum"/>
    <w:basedOn w:val="Normal"/>
    <w:rsid w:val="0049334C"/>
    <w:pPr>
      <w:numPr>
        <w:numId w:val="8"/>
      </w:numPr>
      <w:spacing w:after="240"/>
    </w:pPr>
    <w:rPr>
      <w:rFonts w:eastAsia="Times New Roman" w:cs="Times New Roman"/>
      <w:szCs w:val="24"/>
    </w:rPr>
  </w:style>
  <w:style w:type="paragraph" w:customStyle="1" w:styleId="NotaryText">
    <w:name w:val="Notary Text"/>
    <w:basedOn w:val="Normal"/>
    <w:rsid w:val="0049334C"/>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49334C"/>
    <w:rPr>
      <w:rFonts w:ascii="Times New Roman" w:hAnsi="Times New Roman"/>
      <w:b w:val="0"/>
      <w:i w:val="0"/>
      <w:color w:val="auto"/>
      <w:kern w:val="0"/>
      <w:sz w:val="24"/>
      <w:u w:val="none"/>
    </w:rPr>
  </w:style>
  <w:style w:type="paragraph" w:customStyle="1" w:styleId="SignatureBlock">
    <w:name w:val="Signature Block"/>
    <w:basedOn w:val="Normal"/>
    <w:rsid w:val="0049334C"/>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49334C"/>
    <w:pPr>
      <w:keepNext/>
      <w:keepLines/>
      <w:tabs>
        <w:tab w:val="left" w:pos="720"/>
        <w:tab w:val="left" w:pos="4320"/>
      </w:tabs>
    </w:pPr>
    <w:rPr>
      <w:rFonts w:eastAsia="Times New Roman" w:cs="Times New Roman"/>
      <w:szCs w:val="24"/>
    </w:rPr>
  </w:style>
  <w:style w:type="paragraph" w:customStyle="1" w:styleId="TableText">
    <w:name w:val="Table Text"/>
    <w:basedOn w:val="Normal"/>
    <w:rsid w:val="0049334C"/>
    <w:pPr>
      <w:jc w:val="left"/>
    </w:pPr>
    <w:rPr>
      <w:rFonts w:eastAsia="Times New Roman" w:cs="Times New Roman"/>
      <w:szCs w:val="24"/>
    </w:rPr>
  </w:style>
  <w:style w:type="paragraph" w:customStyle="1" w:styleId="UNNUMBEREDHEADING1">
    <w:name w:val="UNNUMBERED HEADING 1"/>
    <w:basedOn w:val="Normal"/>
    <w:rsid w:val="0049334C"/>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rsid w:val="0049334C"/>
    <w:pPr>
      <w:keepNext/>
      <w:spacing w:after="240"/>
      <w:jc w:val="center"/>
    </w:pPr>
    <w:rPr>
      <w:rFonts w:eastAsia="Times New Roman" w:cs="Times New Roman"/>
      <w:b/>
      <w:bCs/>
      <w:caps/>
      <w:szCs w:val="20"/>
    </w:rPr>
  </w:style>
  <w:style w:type="paragraph" w:customStyle="1" w:styleId="UnnumberedHeading3">
    <w:name w:val="Unnumbered Heading 3"/>
    <w:basedOn w:val="Normal"/>
    <w:rsid w:val="0049334C"/>
    <w:pPr>
      <w:keepNext/>
      <w:spacing w:after="240"/>
      <w:jc w:val="center"/>
    </w:pPr>
    <w:rPr>
      <w:rFonts w:eastAsia="Times New Roman" w:cs="Times New Roman"/>
      <w:b/>
      <w:bCs/>
      <w:iCs/>
      <w:szCs w:val="20"/>
      <w:u w:val="single"/>
    </w:rPr>
  </w:style>
  <w:style w:type="paragraph" w:customStyle="1" w:styleId="UnnumberedHeading4">
    <w:name w:val="Unnumbered Heading 4"/>
    <w:basedOn w:val="Normal"/>
    <w:rsid w:val="0049334C"/>
    <w:pPr>
      <w:keepNext/>
      <w:spacing w:after="240"/>
      <w:jc w:val="center"/>
    </w:pPr>
    <w:rPr>
      <w:rFonts w:eastAsia="Times New Roman" w:cs="Times New Roman"/>
      <w:b/>
      <w:szCs w:val="20"/>
    </w:rPr>
  </w:style>
  <w:style w:type="paragraph" w:customStyle="1" w:styleId="UnnumberedHeading5">
    <w:name w:val="Unnumbered Heading 5"/>
    <w:basedOn w:val="Normal"/>
    <w:rsid w:val="0049334C"/>
    <w:pPr>
      <w:keepNext/>
      <w:spacing w:after="240"/>
      <w:jc w:val="center"/>
    </w:pPr>
    <w:rPr>
      <w:rFonts w:eastAsia="Times New Roman" w:cs="Times New Roman"/>
      <w:b/>
      <w:i/>
      <w:szCs w:val="20"/>
    </w:rPr>
  </w:style>
  <w:style w:type="paragraph" w:customStyle="1" w:styleId="UnnumberedHeading6">
    <w:name w:val="Unnumbered Heading 6"/>
    <w:basedOn w:val="Normal"/>
    <w:rsid w:val="0049334C"/>
    <w:pPr>
      <w:keepNext/>
      <w:spacing w:after="240"/>
      <w:jc w:val="center"/>
    </w:pPr>
    <w:rPr>
      <w:rFonts w:eastAsia="Times New Roman" w:cs="Times New Roman"/>
      <w:szCs w:val="24"/>
      <w:u w:val="single"/>
    </w:rPr>
  </w:style>
  <w:style w:type="paragraph" w:customStyle="1" w:styleId="UnnumberedHeading7">
    <w:name w:val="Unnumbered Heading 7"/>
    <w:basedOn w:val="Normal"/>
    <w:rsid w:val="0049334C"/>
    <w:pPr>
      <w:keepNext/>
      <w:spacing w:after="240"/>
      <w:jc w:val="center"/>
    </w:pPr>
    <w:rPr>
      <w:rFonts w:eastAsia="Times New Roman" w:cs="Times New Roman"/>
      <w:szCs w:val="24"/>
    </w:rPr>
  </w:style>
  <w:style w:type="paragraph" w:customStyle="1" w:styleId="Recitals">
    <w:name w:val="Recitals"/>
    <w:basedOn w:val="Normal"/>
    <w:qFormat/>
    <w:rsid w:val="0049334C"/>
    <w:pPr>
      <w:numPr>
        <w:numId w:val="5"/>
      </w:numPr>
      <w:spacing w:after="240"/>
    </w:pPr>
  </w:style>
  <w:style w:type="character" w:customStyle="1" w:styleId="DocIDChar">
    <w:name w:val="DocID Char"/>
    <w:basedOn w:val="DefaultParagraphFont"/>
    <w:link w:val="DocID"/>
    <w:rsid w:val="001576FA"/>
    <w:rPr>
      <w:rFonts w:ascii="Times New Roman" w:hAnsi="Times New Roman" w:cs="Times New Roman"/>
      <w:sz w:val="16"/>
      <w:szCs w:val="20"/>
      <w:lang w:val="en-US" w:eastAsia="en-US"/>
    </w:rPr>
  </w:style>
  <w:style w:type="paragraph" w:styleId="BalloonText">
    <w:name w:val="Balloon Text"/>
    <w:basedOn w:val="Normal"/>
    <w:link w:val="BalloonTextChar"/>
    <w:uiPriority w:val="99"/>
    <w:semiHidden/>
    <w:unhideWhenUsed/>
    <w:rsid w:val="002968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689B"/>
    <w:rPr>
      <w:rFonts w:ascii="Segoe UI" w:eastAsiaTheme="minorHAnsi" w:hAnsi="Segoe UI" w:cs="Segoe UI"/>
      <w:sz w:val="18"/>
      <w:szCs w:val="18"/>
    </w:rPr>
  </w:style>
  <w:style w:type="character" w:styleId="CommentReference">
    <w:name w:val="annotation reference"/>
    <w:basedOn w:val="DefaultParagraphFont"/>
    <w:uiPriority w:val="99"/>
    <w:unhideWhenUsed/>
    <w:rsid w:val="001576FA"/>
    <w:rPr>
      <w:sz w:val="16"/>
      <w:szCs w:val="16"/>
    </w:rPr>
  </w:style>
  <w:style w:type="paragraph" w:styleId="CommentText">
    <w:name w:val="annotation text"/>
    <w:basedOn w:val="Normal"/>
    <w:link w:val="CommentTextChar"/>
    <w:uiPriority w:val="99"/>
    <w:unhideWhenUsed/>
    <w:rsid w:val="001576FA"/>
    <w:rPr>
      <w:sz w:val="20"/>
      <w:szCs w:val="20"/>
    </w:rPr>
  </w:style>
  <w:style w:type="character" w:customStyle="1" w:styleId="CommentTextChar">
    <w:name w:val="Comment Text Char"/>
    <w:basedOn w:val="DefaultParagraphFont"/>
    <w:link w:val="CommentText"/>
    <w:uiPriority w:val="99"/>
    <w:rsid w:val="001576FA"/>
    <w:rPr>
      <w:rFonts w:ascii="Times New Roman" w:eastAsiaTheme="minorHAnsi" w:hAnsi="Times New Roman"/>
      <w:sz w:val="20"/>
      <w:szCs w:val="20"/>
    </w:rPr>
  </w:style>
  <w:style w:type="paragraph" w:styleId="CommentSubject">
    <w:name w:val="annotation subject"/>
    <w:basedOn w:val="CommentText"/>
    <w:next w:val="CommentText"/>
    <w:link w:val="CommentSubjectChar"/>
    <w:uiPriority w:val="99"/>
    <w:semiHidden/>
    <w:unhideWhenUsed/>
    <w:rsid w:val="001576FA"/>
    <w:rPr>
      <w:b/>
      <w:bCs/>
    </w:rPr>
  </w:style>
  <w:style w:type="character" w:customStyle="1" w:styleId="CommentSubjectChar">
    <w:name w:val="Comment Subject Char"/>
    <w:basedOn w:val="CommentTextChar"/>
    <w:link w:val="CommentSubject"/>
    <w:uiPriority w:val="99"/>
    <w:semiHidden/>
    <w:rsid w:val="001576FA"/>
    <w:rPr>
      <w:rFonts w:ascii="Times New Roman" w:eastAsiaTheme="minorHAnsi" w:hAnsi="Times New Roman"/>
      <w:b/>
      <w:bCs/>
      <w:sz w:val="20"/>
      <w:szCs w:val="20"/>
    </w:rPr>
  </w:style>
  <w:style w:type="paragraph" w:customStyle="1" w:styleId="Pleading1L1">
    <w:name w:val="Pleading1_L1"/>
    <w:basedOn w:val="Normal"/>
    <w:next w:val="BodyText"/>
    <w:rsid w:val="001576FA"/>
    <w:pPr>
      <w:keepNext/>
      <w:keepLines/>
      <w:widowControl w:val="0"/>
      <w:numPr>
        <w:numId w:val="11"/>
      </w:numPr>
      <w:spacing w:after="240"/>
      <w:jc w:val="left"/>
      <w:outlineLvl w:val="0"/>
    </w:pPr>
    <w:rPr>
      <w:rFonts w:eastAsia="Times New Roman" w:cs="Arial"/>
      <w:b/>
      <w:caps/>
      <w:sz w:val="32"/>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36C0C376-7663-4EFD-B93A-A6E11544C354}"/>
</file>

<file path=customXml/itemProps2.xml><?xml version="1.0" encoding="utf-8"?>
<ds:datastoreItem xmlns:ds="http://schemas.openxmlformats.org/officeDocument/2006/customXml" ds:itemID="{17407324-FB6E-44BE-B37D-DB8BEDDDD49B}"/>
</file>

<file path=customXml/itemProps3.xml><?xml version="1.0" encoding="utf-8"?>
<ds:datastoreItem xmlns:ds="http://schemas.openxmlformats.org/officeDocument/2006/customXml" ds:itemID="{313F4D61-146C-4642-80A3-D5F901C8B7CD}"/>
</file>

<file path=docProps/app.xml><?xml version="1.0" encoding="utf-8"?>
<Properties xmlns="http://schemas.openxmlformats.org/officeDocument/2006/extended-properties" xmlns:vt="http://schemas.openxmlformats.org/officeDocument/2006/docPropsVTypes">
  <Template>Normal.dotm</Template>
  <TotalTime>0</TotalTime>
  <Pages>2</Pages>
  <Words>433</Words>
  <Characters>2391</Characters>
  <Application>Microsoft Office Word</Application>
  <DocSecurity>0</DocSecurity>
  <Lines>39</Lines>
  <Paragraphs>17</Paragraphs>
  <ScaleCrop>false</ScaleCrop>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2022-02-18T21:00:00Z</dcterms:created>
  <dcterms:modified xsi:type="dcterms:W3CDTF">2022-02-18T21:00:00Z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3624400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