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3FD4D6" w14:textId="71C44F37" w:rsidR="00C75C75" w:rsidRPr="000B62DB" w:rsidRDefault="00B5046C" w:rsidP="0011744D">
      <w:pPr>
        <w:pStyle w:val="Heading2"/>
        <w:spacing w:before="0" w:after="240"/>
        <w:jc w:val="center"/>
        <w:rPr>
          <w:rFonts w:ascii="Times New Roman" w:hAnsi="Times New Roman" w:cs="Times New Roman"/>
          <w:b/>
          <w:bCs/>
          <w:color w:val="auto"/>
          <w:sz w:val="24"/>
          <w:szCs w:val="24"/>
        </w:rPr>
      </w:pPr>
      <w:bookmarkStart w:id="0" w:name="_Toc409547289"/>
      <w:r>
        <w:rPr>
          <w:rFonts w:ascii="Times New Roman" w:hAnsi="Times New Roman" w:cs="Times New Roman"/>
          <w:b/>
          <w:bCs/>
          <w:color w:val="auto"/>
          <w:sz w:val="24"/>
          <w:szCs w:val="24"/>
        </w:rPr>
        <w:t xml:space="preserve">MISSOURI </w:t>
      </w:r>
      <w:r w:rsidR="000B62DB" w:rsidRPr="000B62DB">
        <w:rPr>
          <w:rFonts w:ascii="Times New Roman" w:hAnsi="Times New Roman" w:cs="Times New Roman"/>
          <w:b/>
          <w:bCs/>
          <w:color w:val="auto"/>
          <w:sz w:val="24"/>
          <w:szCs w:val="24"/>
        </w:rPr>
        <w:t>WEAPONS IN THE WORKPLACE</w:t>
      </w:r>
      <w:bookmarkEnd w:id="0"/>
      <w:r>
        <w:rPr>
          <w:rFonts w:ascii="Times New Roman" w:hAnsi="Times New Roman" w:cs="Times New Roman"/>
          <w:b/>
          <w:bCs/>
          <w:color w:val="auto"/>
          <w:sz w:val="24"/>
          <w:szCs w:val="24"/>
        </w:rPr>
        <w:t xml:space="preserve"> POLICY</w:t>
      </w:r>
    </w:p>
    <w:p w14:paraId="47648B0B" w14:textId="77777777" w:rsidR="00AF3532" w:rsidRPr="00AF3532" w:rsidRDefault="00AF3532" w:rsidP="00AF3532">
      <w:pPr>
        <w:spacing w:after="240"/>
        <w:jc w:val="both"/>
        <w:rPr>
          <w:rFonts w:cs="Times New Roman"/>
        </w:rPr>
      </w:pPr>
      <w:r w:rsidRPr="00AF3532">
        <w:rPr>
          <w:rFonts w:cs="Times New Roman"/>
        </w:rPr>
        <w:t xml:space="preserve">The Company strives to provide a safe work environment for all employees working in the State of Missouri and recognizes the inherent risks associated with possessing weapons in the workplace. Accordingly, the Company </w:t>
      </w:r>
      <w:commentRangeStart w:id="1"/>
      <w:r w:rsidRPr="00AF3532">
        <w:rPr>
          <w:rFonts w:cs="Times New Roman"/>
        </w:rPr>
        <w:t>prohibits</w:t>
      </w:r>
      <w:commentRangeEnd w:id="1"/>
      <w:r w:rsidRPr="00AF3532">
        <w:rPr>
          <w:rFonts w:cs="Times New Roman"/>
        </w:rPr>
        <w:commentReference w:id="1"/>
      </w:r>
      <w:r w:rsidRPr="00AF3532">
        <w:rPr>
          <w:rFonts w:cs="Times New Roman"/>
        </w:rPr>
        <w:t xml:space="preserve"> employees, who have a valid Missouri lifetime or extended concealed carry permit from carrying concealed firearms on Company Property or in a Company-owned vehicle, unless prior authorization is provided by the Company.</w:t>
      </w:r>
    </w:p>
    <w:p w14:paraId="7736EE93" w14:textId="77777777" w:rsidR="00AF3532" w:rsidRPr="00AF3532" w:rsidRDefault="00AF3532" w:rsidP="00AF3532">
      <w:pPr>
        <w:spacing w:after="240"/>
        <w:jc w:val="both"/>
        <w:rPr>
          <w:rFonts w:cs="Times New Roman"/>
        </w:rPr>
      </w:pPr>
      <w:r w:rsidRPr="00AF3532">
        <w:rPr>
          <w:rFonts w:cs="Times New Roman"/>
        </w:rPr>
        <w:t>For purposes of this policy, “Company Property” means any private property owned by the Company or which the Company maintains legal control through a lease, rental agreement, licensing agreement, contract, or any other agreement to control access, including any Company-owned vehicle.</w:t>
      </w:r>
    </w:p>
    <w:p w14:paraId="4E76731C" w14:textId="69C7137B" w:rsidR="00C75C75" w:rsidRPr="000B62DB" w:rsidRDefault="00C75C75" w:rsidP="0011744D">
      <w:pPr>
        <w:spacing w:after="240"/>
        <w:ind w:firstLine="720"/>
        <w:jc w:val="both"/>
        <w:rPr>
          <w:rFonts w:cs="Times New Roman"/>
        </w:rPr>
      </w:pPr>
      <w:r w:rsidRPr="000B62DB">
        <w:rPr>
          <w:rFonts w:cs="Times New Roman"/>
        </w:rPr>
        <w:t xml:space="preserve"> </w:t>
      </w:r>
    </w:p>
    <w:sectPr w:rsidR="00C75C75" w:rsidRPr="000B62DB" w:rsidSect="00012A1C">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Author" w:initials="A">
    <w:p w14:paraId="116B657B" w14:textId="77777777" w:rsidR="00AF3532" w:rsidRPr="00F405AB" w:rsidRDefault="00AF3532" w:rsidP="00AF3532">
      <w:pPr>
        <w:pStyle w:val="CommentText"/>
      </w:pPr>
      <w:r>
        <w:rPr>
          <w:rStyle w:val="CommentReference"/>
        </w:rPr>
        <w:annotationRef/>
      </w:r>
      <w:r w:rsidRPr="00F405AB">
        <w:t>NOTE FROM POLSINELLI: Missouri law does not ban weapons, but rather gives employers the right to prohibit weapons on the Company</w:t>
      </w:r>
      <w:r>
        <w:t>’</w:t>
      </w:r>
      <w:r w:rsidRPr="00F405AB">
        <w:t xml:space="preserve">s premises. </w:t>
      </w:r>
      <w:r>
        <w:t>The Company</w:t>
      </w:r>
      <w:r w:rsidRPr="00A967EF">
        <w:t xml:space="preserve"> may</w:t>
      </w:r>
      <w:r>
        <w:t xml:space="preserve"> also </w:t>
      </w:r>
      <w:r w:rsidRPr="00A967EF">
        <w:t>prohibit employees or other persons holding a Missouri lifetime or extended concealed carry permit from carrying a concealed firearm in vehicles owned by the</w:t>
      </w:r>
      <w:r>
        <w:t xml:space="preserve"> Company</w:t>
      </w:r>
      <w:r w:rsidRPr="00A967EF">
        <w:t>.</w:t>
      </w:r>
      <w:r>
        <w:t xml:space="preserve"> </w:t>
      </w:r>
      <w:r w:rsidRPr="00F405AB">
        <w:t xml:space="preserve">This </w:t>
      </w:r>
      <w:r>
        <w:t xml:space="preserve">term </w:t>
      </w:r>
      <w:r w:rsidRPr="00F405AB">
        <w:t>should be modified for Company practice.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16B65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6B657B" w16cid:durableId="2552F8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7B07D" w14:textId="77777777" w:rsidR="00A14ECC" w:rsidRDefault="00A14ECC" w:rsidP="000B62DB">
      <w:r>
        <w:separator/>
      </w:r>
    </w:p>
  </w:endnote>
  <w:endnote w:type="continuationSeparator" w:id="0">
    <w:p w14:paraId="287D726C" w14:textId="77777777" w:rsidR="00A14ECC" w:rsidRDefault="00A14ECC" w:rsidP="000B6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iDocIDField90b83184-0a9e-4280-b99c-bb3d"/>
  <w:p w14:paraId="421E30AE" w14:textId="218D9CE7" w:rsidR="00AF3532" w:rsidRDefault="00AF3532">
    <w:r>
      <w:fldChar w:fldCharType="begin"/>
    </w:r>
    <w:r>
      <w:instrText xml:space="preserve">  DOCPROPERTY "CUS_DocIDChunk0" </w:instrText>
    </w:r>
    <w:r>
      <w:fldChar w:fldCharType="separate"/>
    </w:r>
    <w:r>
      <w:t>77862940.2</w:t>
    </w:r>
    <w:r>
      <w:fldChar w:fldCharType="end"/>
    </w:r>
    <w:bookmarkEnd w:id="2"/>
  </w:p>
  <w:bookmarkStart w:id="3" w:name="_iDocIDFieldbab567c9-4346-4316-9f38-1f61"/>
  <w:p w14:paraId="1B3E6273" w14:textId="08F3A31F" w:rsidR="00AF3532" w:rsidRDefault="00AF3532">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77862940.2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77862940.2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77862940.2</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4" w:name="_iDocIDFielddaecc283-15e3-4a28-b6f2-3027"/>
  <w:p w14:paraId="5677E574" w14:textId="0E3149AA" w:rsidR="00AF3532" w:rsidRDefault="00AF3532">
    <w:r>
      <w:fldChar w:fldCharType="begin"/>
    </w:r>
    <w:r>
      <w:instrText xml:space="preserve">  DOCPROPERTY "CUS_DocIDChunk0" </w:instrText>
    </w:r>
    <w:r>
      <w:fldChar w:fldCharType="separate"/>
    </w:r>
    <w:r>
      <w:t>77862940.2</w:t>
    </w:r>
    <w:r>
      <w:fldChar w:fldCharType="end"/>
    </w:r>
    <w:bookmarkEnd w:id="4"/>
  </w:p>
  <w:bookmarkStart w:id="5" w:name="_iDocIDField5f2e5be5-50f8-44a5-a72f-2380"/>
  <w:p w14:paraId="50AA83D5" w14:textId="2D256A7A" w:rsidR="00AF3532" w:rsidRDefault="00AF3532">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77862940.2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77862940.2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77862940.2</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22003" w14:textId="77777777" w:rsidR="00AF3532" w:rsidRDefault="00AF3532" w:rsidP="00D03955">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fa06aecf-e9e7-4ed3-a7d5-2e42"/>
  <w:p w14:paraId="5DA06184" w14:textId="5DC60CFD" w:rsidR="00AF3532" w:rsidRDefault="00AF3532">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77862940.2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77862940.2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sidR="0055221E">
      <w:rPr>
        <w:noProof/>
      </w:rPr>
      <w:t>77862940.2</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FB4B3" w14:textId="77777777" w:rsidR="00A14ECC" w:rsidRDefault="00A14ECC" w:rsidP="000B62DB">
      <w:r>
        <w:separator/>
      </w:r>
    </w:p>
  </w:footnote>
  <w:footnote w:type="continuationSeparator" w:id="0">
    <w:p w14:paraId="12F74496" w14:textId="77777777" w:rsidR="00A14ECC" w:rsidRDefault="00A14ECC" w:rsidP="000B6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426BC" w14:textId="77777777" w:rsidR="00AF3532" w:rsidRDefault="00AF3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6FF87" w14:textId="77777777" w:rsidR="00AF3532" w:rsidRDefault="00AF35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9B279" w14:textId="77777777" w:rsidR="00AF3532" w:rsidRDefault="00AF35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C75"/>
    <w:rsid w:val="00012A1C"/>
    <w:rsid w:val="00020AF1"/>
    <w:rsid w:val="000B62DB"/>
    <w:rsid w:val="0011744D"/>
    <w:rsid w:val="001F256A"/>
    <w:rsid w:val="00212793"/>
    <w:rsid w:val="0029411D"/>
    <w:rsid w:val="00335133"/>
    <w:rsid w:val="003424AF"/>
    <w:rsid w:val="00352592"/>
    <w:rsid w:val="00352D90"/>
    <w:rsid w:val="004A42ED"/>
    <w:rsid w:val="0055221E"/>
    <w:rsid w:val="00763F68"/>
    <w:rsid w:val="00866535"/>
    <w:rsid w:val="00A14ECC"/>
    <w:rsid w:val="00AF3532"/>
    <w:rsid w:val="00B5046C"/>
    <w:rsid w:val="00C0488A"/>
    <w:rsid w:val="00C75C75"/>
    <w:rsid w:val="00E57948"/>
    <w:rsid w:val="00E75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B1DB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2DB"/>
    <w:pPr>
      <w:spacing w:after="0" w:line="240" w:lineRule="auto"/>
    </w:pPr>
    <w:rPr>
      <w:rFonts w:ascii="Times New Roman" w:hAnsi="Times New Roman" w:cs="Arial"/>
      <w:sz w:val="24"/>
      <w:szCs w:val="24"/>
    </w:rPr>
  </w:style>
  <w:style w:type="paragraph" w:styleId="Heading2">
    <w:name w:val="heading 2"/>
    <w:basedOn w:val="Normal"/>
    <w:next w:val="Normal"/>
    <w:link w:val="Heading2Char"/>
    <w:uiPriority w:val="9"/>
    <w:semiHidden/>
    <w:unhideWhenUsed/>
    <w:qFormat/>
    <w:rsid w:val="00C75C7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20AF1"/>
    <w:pPr>
      <w:widowControl w:val="0"/>
      <w:spacing w:after="240"/>
      <w:ind w:firstLine="720"/>
    </w:pPr>
    <w:rPr>
      <w:rFonts w:cs="Times New Roman"/>
    </w:rPr>
  </w:style>
  <w:style w:type="character" w:customStyle="1" w:styleId="BodyTextChar">
    <w:name w:val="Body Tex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rFonts w:cs="Times New Roman"/>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rPr>
      <w:rFonts w:cs="Times New Roman"/>
    </w:r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rPr>
      <w:rFonts w:cs="Times New Roman"/>
    </w:r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character" w:customStyle="1" w:styleId="Heading2Char">
    <w:name w:val="Heading 2 Char"/>
    <w:basedOn w:val="DefaultParagraphFont"/>
    <w:link w:val="Heading2"/>
    <w:uiPriority w:val="9"/>
    <w:semiHidden/>
    <w:rsid w:val="00C75C75"/>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unhideWhenUsed/>
    <w:rsid w:val="00C75C75"/>
    <w:rPr>
      <w:sz w:val="16"/>
      <w:szCs w:val="16"/>
    </w:rPr>
  </w:style>
  <w:style w:type="paragraph" w:styleId="CommentText">
    <w:name w:val="annotation text"/>
    <w:basedOn w:val="Normal"/>
    <w:link w:val="CommentTextChar"/>
    <w:uiPriority w:val="99"/>
    <w:unhideWhenUsed/>
    <w:rsid w:val="00C75C75"/>
    <w:rPr>
      <w:rFonts w:cs="Times New Roman"/>
      <w:sz w:val="20"/>
      <w:szCs w:val="20"/>
    </w:rPr>
  </w:style>
  <w:style w:type="character" w:customStyle="1" w:styleId="CommentTextChar">
    <w:name w:val="Comment Text Char"/>
    <w:basedOn w:val="DefaultParagraphFont"/>
    <w:link w:val="CommentText"/>
    <w:uiPriority w:val="99"/>
    <w:rsid w:val="00C75C75"/>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C75C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C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62DB"/>
    <w:rPr>
      <w:rFonts w:ascii="Arial" w:hAnsi="Arial" w:cs="Arial"/>
      <w:b/>
      <w:bCs/>
    </w:rPr>
  </w:style>
  <w:style w:type="character" w:customStyle="1" w:styleId="CommentSubjectChar">
    <w:name w:val="Comment Subject Char"/>
    <w:basedOn w:val="CommentTextChar"/>
    <w:link w:val="CommentSubject"/>
    <w:uiPriority w:val="99"/>
    <w:semiHidden/>
    <w:rsid w:val="000B62DB"/>
    <w:rPr>
      <w:rFonts w:ascii="Arial" w:hAnsi="Arial" w:cs="Arial"/>
      <w:b/>
      <w:bCs/>
      <w:sz w:val="20"/>
      <w:szCs w:val="20"/>
    </w:rPr>
  </w:style>
  <w:style w:type="paragraph" w:customStyle="1" w:styleId="DocID">
    <w:name w:val="DocID"/>
    <w:basedOn w:val="Footer"/>
    <w:next w:val="Footer"/>
    <w:link w:val="DocIDChar"/>
    <w:rsid w:val="00AF3532"/>
    <w:pPr>
      <w:tabs>
        <w:tab w:val="clear" w:pos="4680"/>
        <w:tab w:val="clear" w:pos="9360"/>
      </w:tabs>
    </w:pPr>
    <w:rPr>
      <w:sz w:val="16"/>
      <w:szCs w:val="20"/>
    </w:rPr>
  </w:style>
  <w:style w:type="character" w:customStyle="1" w:styleId="DocIDChar">
    <w:name w:val="DocID Char"/>
    <w:basedOn w:val="DefaultParagraphFont"/>
    <w:link w:val="DocID"/>
    <w:rsid w:val="00AF3532"/>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96500BAD-86B4-4921-9D7E-C5339BDCFCCE}"/>
</file>

<file path=customXml/itemProps2.xml><?xml version="1.0" encoding="utf-8"?>
<ds:datastoreItem xmlns:ds="http://schemas.openxmlformats.org/officeDocument/2006/customXml" ds:itemID="{88852C58-AF2B-4326-8AEA-1BE32CF2D7F2}"/>
</file>

<file path=customXml/itemProps3.xml><?xml version="1.0" encoding="utf-8"?>
<ds:datastoreItem xmlns:ds="http://schemas.openxmlformats.org/officeDocument/2006/customXml" ds:itemID="{AA928668-B0E1-471A-8A4D-0A2C6705FEE6}"/>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659</Characters>
  <Application>Microsoft Office Word</Application>
  <DocSecurity>0</DocSecurity>
  <Lines>10</Lines>
  <Paragraphs>4</Paragraphs>
  <ScaleCrop>false</ScaleCrop>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2022-02-21T16:24:00Z</dcterms:created>
  <dcterms:modified xsi:type="dcterms:W3CDTF">2022-02-21T16:24:00Z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