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P="547E261B" w:rsidRDefault="006D69EE" w14:paraId="68388923" w14:textId="5B828B00">
      <w:pPr>
        <w:pStyle w:val="Heading2"/>
        <w:spacing w:before="299" w:beforeAutospacing="off" w:after="299" w:afterAutospacing="off"/>
        <w:rPr>
          <w:rFonts w:ascii="Calibri" w:hAnsi="Calibri" w:eastAsia="Calibri" w:cs="Calibri"/>
          <w:b w:val="1"/>
          <w:bCs w:val="1"/>
          <w:noProof w:val="0"/>
          <w:sz w:val="48"/>
          <w:szCs w:val="48"/>
          <w:lang w:val="en-IN"/>
        </w:rPr>
      </w:pPr>
      <w:r w:rsidRPr="547E261B" w:rsidR="6A484AEF">
        <w:rPr>
          <w:rFonts w:ascii="Calibri" w:hAnsi="Calibri" w:eastAsia="Calibri" w:cs="Calibri"/>
          <w:b w:val="1"/>
          <w:bCs w:val="1"/>
          <w:noProof w:val="0"/>
          <w:sz w:val="48"/>
          <w:szCs w:val="48"/>
          <w:lang w:val="en-IN"/>
        </w:rPr>
        <w:t>1. Introduction to Quality Assurance (QA)</w:t>
      </w:r>
    </w:p>
    <w:p w:rsidR="006D69EE" w:rsidP="547E261B" w:rsidRDefault="006D69EE" w14:paraId="1BE3C2F6" w14:textId="7EBDD85D">
      <w:pPr>
        <w:pStyle w:val="Heading3"/>
        <w:spacing w:before="281" w:beforeAutospacing="off" w:after="281"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1.1 What is Quality Assurance?</w:t>
      </w:r>
    </w:p>
    <w:p w:rsidR="006D69EE" w:rsidP="547E261B" w:rsidRDefault="006D69EE" w14:paraId="3B2EFC45" w14:textId="14E8C591">
      <w:p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Quality Assurance (QA) in a senior in-home care agency is the systematic process of ensuring that care services meet predefined standards of excellence. QA involves monitoring, evaluating, and improving care practices to ensure compliance with regulations, enhance client satisfaction, and promote safety.</w:t>
      </w:r>
    </w:p>
    <w:p w:rsidR="006D69EE" w:rsidP="547E261B" w:rsidRDefault="006D69EE" w14:paraId="21D9C8E3" w14:textId="51DA7910">
      <w:pPr>
        <w:pStyle w:val="Heading3"/>
        <w:spacing w:before="281" w:beforeAutospacing="off" w:after="281"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1.2 Importance of Quality Assurance in Home Care</w:t>
      </w:r>
    </w:p>
    <w:p w:rsidR="006D69EE" w:rsidP="547E261B" w:rsidRDefault="006D69EE" w14:paraId="5218B1CB" w14:textId="7E3334E8">
      <w:pPr>
        <w:pStyle w:val="ListParagraph"/>
        <w:numPr>
          <w:ilvl w:val="0"/>
          <w:numId w:val="1"/>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b w:val="1"/>
          <w:bCs w:val="1"/>
          <w:noProof w:val="0"/>
          <w:sz w:val="28"/>
          <w:szCs w:val="28"/>
          <w:lang w:val="en-IN"/>
        </w:rPr>
        <w:t>Ensures Compliance:</w:t>
      </w:r>
      <w:r w:rsidRPr="547E261B" w:rsidR="6A484AEF">
        <w:rPr>
          <w:rFonts w:ascii="Calibri" w:hAnsi="Calibri" w:eastAsia="Calibri" w:cs="Calibri"/>
          <w:noProof w:val="0"/>
          <w:sz w:val="28"/>
          <w:szCs w:val="28"/>
          <w:lang w:val="en-IN"/>
        </w:rPr>
        <w:t xml:space="preserve"> Meets regulatory requirements at the state and federal levels.</w:t>
      </w:r>
    </w:p>
    <w:p w:rsidR="006D69EE" w:rsidP="547E261B" w:rsidRDefault="006D69EE" w14:paraId="47D29468" w14:textId="72F05D63">
      <w:pPr>
        <w:pStyle w:val="ListParagraph"/>
        <w:numPr>
          <w:ilvl w:val="0"/>
          <w:numId w:val="1"/>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b w:val="1"/>
          <w:bCs w:val="1"/>
          <w:noProof w:val="0"/>
          <w:sz w:val="28"/>
          <w:szCs w:val="28"/>
          <w:lang w:val="en-IN"/>
        </w:rPr>
        <w:t>Enhances Client Satisfaction:</w:t>
      </w:r>
      <w:r w:rsidRPr="547E261B" w:rsidR="6A484AEF">
        <w:rPr>
          <w:rFonts w:ascii="Calibri" w:hAnsi="Calibri" w:eastAsia="Calibri" w:cs="Calibri"/>
          <w:noProof w:val="0"/>
          <w:sz w:val="28"/>
          <w:szCs w:val="28"/>
          <w:lang w:val="en-IN"/>
        </w:rPr>
        <w:t xml:space="preserve"> Builds trust and confidence in service quality.</w:t>
      </w:r>
    </w:p>
    <w:p w:rsidR="006D69EE" w:rsidP="547E261B" w:rsidRDefault="006D69EE" w14:paraId="68BE1972" w14:textId="01215666">
      <w:pPr>
        <w:pStyle w:val="ListParagraph"/>
        <w:numPr>
          <w:ilvl w:val="0"/>
          <w:numId w:val="1"/>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b w:val="1"/>
          <w:bCs w:val="1"/>
          <w:noProof w:val="0"/>
          <w:sz w:val="28"/>
          <w:szCs w:val="28"/>
          <w:lang w:val="en-IN"/>
        </w:rPr>
        <w:t>Improves Caregiver Performance:</w:t>
      </w:r>
      <w:r w:rsidRPr="547E261B" w:rsidR="6A484AEF">
        <w:rPr>
          <w:rFonts w:ascii="Calibri" w:hAnsi="Calibri" w:eastAsia="Calibri" w:cs="Calibri"/>
          <w:noProof w:val="0"/>
          <w:sz w:val="28"/>
          <w:szCs w:val="28"/>
          <w:lang w:val="en-IN"/>
        </w:rPr>
        <w:t xml:space="preserve"> </w:t>
      </w:r>
      <w:r w:rsidRPr="547E261B" w:rsidR="6A484AEF">
        <w:rPr>
          <w:rFonts w:ascii="Calibri" w:hAnsi="Calibri" w:eastAsia="Calibri" w:cs="Calibri"/>
          <w:noProof w:val="0"/>
          <w:sz w:val="28"/>
          <w:szCs w:val="28"/>
          <w:lang w:val="en-IN"/>
        </w:rPr>
        <w:t>Identifies</w:t>
      </w:r>
      <w:r w:rsidRPr="547E261B" w:rsidR="6A484AEF">
        <w:rPr>
          <w:rFonts w:ascii="Calibri" w:hAnsi="Calibri" w:eastAsia="Calibri" w:cs="Calibri"/>
          <w:noProof w:val="0"/>
          <w:sz w:val="28"/>
          <w:szCs w:val="28"/>
          <w:lang w:val="en-IN"/>
        </w:rPr>
        <w:t xml:space="preserve"> areas for staff training and improvement.</w:t>
      </w:r>
    </w:p>
    <w:p w:rsidR="006D69EE" w:rsidP="547E261B" w:rsidRDefault="006D69EE" w14:paraId="5398298A" w14:textId="134F6193">
      <w:pPr>
        <w:pStyle w:val="ListParagraph"/>
        <w:numPr>
          <w:ilvl w:val="0"/>
          <w:numId w:val="1"/>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b w:val="1"/>
          <w:bCs w:val="1"/>
          <w:noProof w:val="0"/>
          <w:sz w:val="28"/>
          <w:szCs w:val="28"/>
          <w:lang w:val="en-IN"/>
        </w:rPr>
        <w:t>Reduces Risks:</w:t>
      </w:r>
      <w:r w:rsidRPr="547E261B" w:rsidR="6A484AEF">
        <w:rPr>
          <w:rFonts w:ascii="Calibri" w:hAnsi="Calibri" w:eastAsia="Calibri" w:cs="Calibri"/>
          <w:noProof w:val="0"/>
          <w:sz w:val="28"/>
          <w:szCs w:val="28"/>
          <w:lang w:val="en-IN"/>
        </w:rPr>
        <w:t xml:space="preserve"> Minimizes potential legal and safety issues.</w:t>
      </w:r>
    </w:p>
    <w:p w:rsidR="006D69EE" w:rsidP="547E261B" w:rsidRDefault="006D69EE" w14:paraId="1AE122CE" w14:textId="283C6C17">
      <w:pPr>
        <w:pStyle w:val="ListParagraph"/>
        <w:numPr>
          <w:ilvl w:val="0"/>
          <w:numId w:val="1"/>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b w:val="1"/>
          <w:bCs w:val="1"/>
          <w:noProof w:val="0"/>
          <w:sz w:val="28"/>
          <w:szCs w:val="28"/>
          <w:lang w:val="en-IN"/>
        </w:rPr>
        <w:t>Supports Business Growth:</w:t>
      </w:r>
      <w:r w:rsidRPr="547E261B" w:rsidR="6A484AEF">
        <w:rPr>
          <w:rFonts w:ascii="Calibri" w:hAnsi="Calibri" w:eastAsia="Calibri" w:cs="Calibri"/>
          <w:noProof w:val="0"/>
          <w:sz w:val="28"/>
          <w:szCs w:val="28"/>
          <w:lang w:val="en-IN"/>
        </w:rPr>
        <w:t xml:space="preserve"> Strengthens reputation and client retention.</w:t>
      </w:r>
    </w:p>
    <w:p w:rsidR="006D69EE" w:rsidP="194CF1A4" w:rsidRDefault="006D69EE" w14:paraId="13CEA251" w14:textId="2E68CE2B">
      <w:pPr>
        <w:spacing w:before="0" w:beforeAutospacing="off" w:after="0" w:afterAutospacing="off"/>
      </w:pPr>
    </w:p>
    <w:p w:rsidR="006D69EE" w:rsidP="547E261B" w:rsidRDefault="006D69EE" w14:paraId="41F70016" w14:textId="18B9741B">
      <w:pPr>
        <w:pStyle w:val="Heading2"/>
        <w:spacing w:before="299" w:beforeAutospacing="off" w:after="299"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2. Key Components of a QA Program</w:t>
      </w:r>
    </w:p>
    <w:p w:rsidR="006D69EE" w:rsidP="547E261B" w:rsidRDefault="006D69EE" w14:paraId="666BA682" w14:textId="79CD098A">
      <w:pPr>
        <w:pStyle w:val="Heading3"/>
        <w:spacing w:before="281" w:beforeAutospacing="off" w:after="281"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2.1 Policies and Procedures</w:t>
      </w:r>
    </w:p>
    <w:p w:rsidR="006D69EE" w:rsidP="547E261B" w:rsidRDefault="006D69EE" w14:paraId="374863E5" w14:textId="700612C5">
      <w:p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A strong QA program is built on well-defined policies and procedures. These include:</w:t>
      </w:r>
    </w:p>
    <w:p w:rsidR="006D69EE" w:rsidP="547E261B" w:rsidRDefault="006D69EE" w14:paraId="50D54032" w14:textId="7E72D97D">
      <w:pPr>
        <w:pStyle w:val="ListParagraph"/>
        <w:numPr>
          <w:ilvl w:val="0"/>
          <w:numId w:val="2"/>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Client rights and responsibilities</w:t>
      </w:r>
    </w:p>
    <w:p w:rsidR="006D69EE" w:rsidP="547E261B" w:rsidRDefault="006D69EE" w14:paraId="30ABF458" w14:textId="6B81E682">
      <w:pPr>
        <w:pStyle w:val="ListParagraph"/>
        <w:numPr>
          <w:ilvl w:val="0"/>
          <w:numId w:val="2"/>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Caregiver responsibilities and scope of practice</w:t>
      </w:r>
    </w:p>
    <w:p w:rsidR="006D69EE" w:rsidP="547E261B" w:rsidRDefault="006D69EE" w14:paraId="0C46171F" w14:textId="1D5C5AE7">
      <w:pPr>
        <w:pStyle w:val="ListParagraph"/>
        <w:numPr>
          <w:ilvl w:val="0"/>
          <w:numId w:val="2"/>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Safety protocols</w:t>
      </w:r>
    </w:p>
    <w:p w:rsidR="006D69EE" w:rsidP="547E261B" w:rsidRDefault="006D69EE" w14:paraId="1ED586B4" w14:textId="39A4BF78">
      <w:pPr>
        <w:pStyle w:val="ListParagraph"/>
        <w:numPr>
          <w:ilvl w:val="0"/>
          <w:numId w:val="2"/>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Documentation standards</w:t>
      </w:r>
    </w:p>
    <w:p w:rsidR="006D69EE" w:rsidP="547E261B" w:rsidRDefault="006D69EE" w14:paraId="05BEEA8C" w14:textId="67C64849">
      <w:pPr>
        <w:pStyle w:val="ListParagraph"/>
        <w:numPr>
          <w:ilvl w:val="0"/>
          <w:numId w:val="2"/>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Incident reporting and resolution</w:t>
      </w:r>
    </w:p>
    <w:p w:rsidR="006D69EE" w:rsidP="547E261B" w:rsidRDefault="006D69EE" w14:paraId="51EF4947" w14:textId="50C163E0">
      <w:pPr>
        <w:pStyle w:val="Heading3"/>
        <w:spacing w:before="281" w:beforeAutospacing="off" w:after="281"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2.2 Compliance and Regulatory Requirements</w:t>
      </w:r>
    </w:p>
    <w:p w:rsidR="006D69EE" w:rsidP="547E261B" w:rsidRDefault="006D69EE" w14:paraId="595B8A81" w14:textId="5FB6F06F">
      <w:p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 xml:space="preserve">Compliance with state and federal laws ensures the agency </w:t>
      </w:r>
      <w:r w:rsidRPr="547E261B" w:rsidR="6A484AEF">
        <w:rPr>
          <w:rFonts w:ascii="Calibri" w:hAnsi="Calibri" w:eastAsia="Calibri" w:cs="Calibri"/>
          <w:noProof w:val="0"/>
          <w:sz w:val="28"/>
          <w:szCs w:val="28"/>
          <w:lang w:val="en-IN"/>
        </w:rPr>
        <w:t>operates</w:t>
      </w:r>
      <w:r w:rsidRPr="547E261B" w:rsidR="6A484AEF">
        <w:rPr>
          <w:rFonts w:ascii="Calibri" w:hAnsi="Calibri" w:eastAsia="Calibri" w:cs="Calibri"/>
          <w:noProof w:val="0"/>
          <w:sz w:val="28"/>
          <w:szCs w:val="28"/>
          <w:lang w:val="en-IN"/>
        </w:rPr>
        <w:t xml:space="preserve"> within legal frameworks. Key compliance areas include:</w:t>
      </w:r>
    </w:p>
    <w:p w:rsidR="006D69EE" w:rsidP="547E261B" w:rsidRDefault="006D69EE" w14:paraId="5143D909" w14:textId="0FA13C59">
      <w:pPr>
        <w:pStyle w:val="ListParagraph"/>
        <w:numPr>
          <w:ilvl w:val="0"/>
          <w:numId w:val="3"/>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HIPAA (Health Insurance Portability and Accountability Act)</w:t>
      </w:r>
    </w:p>
    <w:p w:rsidR="006D69EE" w:rsidP="547E261B" w:rsidRDefault="006D69EE" w14:paraId="45F5132F" w14:textId="2D9CF0E9">
      <w:pPr>
        <w:pStyle w:val="ListParagraph"/>
        <w:numPr>
          <w:ilvl w:val="0"/>
          <w:numId w:val="3"/>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OSHA (Occupational Safety and Health Administration) standards</w:t>
      </w:r>
    </w:p>
    <w:p w:rsidR="006D69EE" w:rsidP="547E261B" w:rsidRDefault="006D69EE" w14:paraId="26305FBD" w14:textId="6030A1E8">
      <w:pPr>
        <w:pStyle w:val="ListParagraph"/>
        <w:numPr>
          <w:ilvl w:val="0"/>
          <w:numId w:val="3"/>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State licensing requirements</w:t>
      </w:r>
    </w:p>
    <w:p w:rsidR="006D69EE" w:rsidP="547E261B" w:rsidRDefault="006D69EE" w14:paraId="79CD38A7" w14:textId="0027C6D7">
      <w:pPr>
        <w:pStyle w:val="Heading3"/>
        <w:spacing w:before="281" w:beforeAutospacing="off" w:after="281"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2.3 Performance Monitoring and Evaluation</w:t>
      </w:r>
    </w:p>
    <w:p w:rsidR="006D69EE" w:rsidP="547E261B" w:rsidRDefault="006D69EE" w14:paraId="52F853A5" w14:textId="1938624B">
      <w:p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 xml:space="preserve">Regular performance assessments help </w:t>
      </w:r>
      <w:r w:rsidRPr="547E261B" w:rsidR="6A484AEF">
        <w:rPr>
          <w:rFonts w:ascii="Calibri" w:hAnsi="Calibri" w:eastAsia="Calibri" w:cs="Calibri"/>
          <w:noProof w:val="0"/>
          <w:sz w:val="28"/>
          <w:szCs w:val="28"/>
          <w:lang w:val="en-IN"/>
        </w:rPr>
        <w:t>maintain</w:t>
      </w:r>
      <w:r w:rsidRPr="547E261B" w:rsidR="6A484AEF">
        <w:rPr>
          <w:rFonts w:ascii="Calibri" w:hAnsi="Calibri" w:eastAsia="Calibri" w:cs="Calibri"/>
          <w:noProof w:val="0"/>
          <w:sz w:val="28"/>
          <w:szCs w:val="28"/>
          <w:lang w:val="en-IN"/>
        </w:rPr>
        <w:t xml:space="preserve"> high service quality. Methods include:</w:t>
      </w:r>
    </w:p>
    <w:p w:rsidR="006D69EE" w:rsidP="547E261B" w:rsidRDefault="006D69EE" w14:paraId="534C243C" w14:textId="6879A8A6">
      <w:pPr>
        <w:pStyle w:val="ListParagraph"/>
        <w:numPr>
          <w:ilvl w:val="0"/>
          <w:numId w:val="4"/>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Client feedback surveys</w:t>
      </w:r>
    </w:p>
    <w:p w:rsidR="006D69EE" w:rsidP="547E261B" w:rsidRDefault="006D69EE" w14:paraId="184C7C2B" w14:textId="28D8964C">
      <w:pPr>
        <w:pStyle w:val="ListParagraph"/>
        <w:numPr>
          <w:ilvl w:val="0"/>
          <w:numId w:val="4"/>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Caregiver performance reviews</w:t>
      </w:r>
    </w:p>
    <w:p w:rsidR="006D69EE" w:rsidP="547E261B" w:rsidRDefault="006D69EE" w14:paraId="4E4615A7" w14:textId="7E0EBE67">
      <w:pPr>
        <w:pStyle w:val="ListParagraph"/>
        <w:numPr>
          <w:ilvl w:val="0"/>
          <w:numId w:val="4"/>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Service audits</w:t>
      </w:r>
    </w:p>
    <w:p w:rsidR="006D69EE" w:rsidP="547E261B" w:rsidRDefault="006D69EE" w14:paraId="66C14F2E" w14:textId="081F8279">
      <w:pPr>
        <w:pStyle w:val="ListParagraph"/>
        <w:numPr>
          <w:ilvl w:val="0"/>
          <w:numId w:val="4"/>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Incident reporting analysis</w:t>
      </w:r>
    </w:p>
    <w:p w:rsidR="006D69EE" w:rsidP="547E261B" w:rsidRDefault="006D69EE" w14:paraId="15851340" w14:textId="360FC556">
      <w:pPr>
        <w:pStyle w:val="Heading3"/>
        <w:spacing w:before="281" w:beforeAutospacing="off" w:after="281"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2.4 Continuous Improvement Plan</w:t>
      </w:r>
    </w:p>
    <w:p w:rsidR="006D69EE" w:rsidP="547E261B" w:rsidRDefault="006D69EE" w14:paraId="516D19EF" w14:textId="6427259A">
      <w:p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 xml:space="preserve">An effective QA program is proactive in </w:t>
      </w:r>
      <w:r w:rsidRPr="547E261B" w:rsidR="6A484AEF">
        <w:rPr>
          <w:rFonts w:ascii="Calibri" w:hAnsi="Calibri" w:eastAsia="Calibri" w:cs="Calibri"/>
          <w:noProof w:val="0"/>
          <w:sz w:val="28"/>
          <w:szCs w:val="28"/>
          <w:lang w:val="en-IN"/>
        </w:rPr>
        <w:t>identifying</w:t>
      </w:r>
      <w:r w:rsidRPr="547E261B" w:rsidR="6A484AEF">
        <w:rPr>
          <w:rFonts w:ascii="Calibri" w:hAnsi="Calibri" w:eastAsia="Calibri" w:cs="Calibri"/>
          <w:noProof w:val="0"/>
          <w:sz w:val="28"/>
          <w:szCs w:val="28"/>
          <w:lang w:val="en-IN"/>
        </w:rPr>
        <w:t xml:space="preserve"> issues and implementing solutions. This involves:</w:t>
      </w:r>
    </w:p>
    <w:p w:rsidR="006D69EE" w:rsidP="547E261B" w:rsidRDefault="006D69EE" w14:paraId="05803129" w14:textId="34695C92">
      <w:pPr>
        <w:pStyle w:val="ListParagraph"/>
        <w:numPr>
          <w:ilvl w:val="0"/>
          <w:numId w:val="5"/>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Root cause analysis of service gaps</w:t>
      </w:r>
    </w:p>
    <w:p w:rsidR="006D69EE" w:rsidP="547E261B" w:rsidRDefault="006D69EE" w14:paraId="25ED3755" w14:textId="76DC39FF">
      <w:pPr>
        <w:pStyle w:val="ListParagraph"/>
        <w:numPr>
          <w:ilvl w:val="0"/>
          <w:numId w:val="5"/>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Training programs to address deficiencies</w:t>
      </w:r>
    </w:p>
    <w:p w:rsidR="006D69EE" w:rsidP="547E261B" w:rsidRDefault="006D69EE" w14:paraId="11EA5B6A" w14:textId="3DED40C0">
      <w:pPr>
        <w:pStyle w:val="ListParagraph"/>
        <w:numPr>
          <w:ilvl w:val="0"/>
          <w:numId w:val="5"/>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Implementing corrective actions</w:t>
      </w:r>
    </w:p>
    <w:p w:rsidR="006D69EE" w:rsidP="547E261B" w:rsidRDefault="006D69EE" w14:paraId="4A6A423B" w14:textId="5FDBCE94">
      <w:pPr>
        <w:pStyle w:val="ListParagraph"/>
        <w:numPr>
          <w:ilvl w:val="0"/>
          <w:numId w:val="5"/>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Regularly updating policies and procedures</w:t>
      </w:r>
    </w:p>
    <w:p w:rsidR="006D69EE" w:rsidP="194CF1A4" w:rsidRDefault="006D69EE" w14:paraId="0190A619" w14:textId="7CCD1245">
      <w:pPr>
        <w:spacing w:before="0" w:beforeAutospacing="off" w:after="0" w:afterAutospacing="off"/>
      </w:pPr>
    </w:p>
    <w:p w:rsidR="006D69EE" w:rsidP="547E261B" w:rsidRDefault="006D69EE" w14:paraId="7BDFFE6E" w14:textId="1E653B27">
      <w:pPr>
        <w:pStyle w:val="Heading2"/>
        <w:spacing w:before="299" w:beforeAutospacing="off" w:after="299"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3. Roles and Responsibilities in QA</w:t>
      </w:r>
    </w:p>
    <w:p w:rsidR="006D69EE" w:rsidP="547E261B" w:rsidRDefault="006D69EE" w14:paraId="478297E3" w14:textId="08724523">
      <w:pPr>
        <w:pStyle w:val="Heading3"/>
        <w:spacing w:before="281" w:beforeAutospacing="off" w:after="281"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3.1 Quality Assurance Team</w:t>
      </w:r>
    </w:p>
    <w:p w:rsidR="006D69EE" w:rsidP="547E261B" w:rsidRDefault="006D69EE" w14:paraId="29EF8D51" w14:textId="2E035367">
      <w:p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Key personnel responsible for QA include:</w:t>
      </w:r>
    </w:p>
    <w:p w:rsidR="006D69EE" w:rsidP="547E261B" w:rsidRDefault="006D69EE" w14:paraId="1E95C22C" w14:textId="2407E06C">
      <w:pPr>
        <w:pStyle w:val="ListParagraph"/>
        <w:numPr>
          <w:ilvl w:val="0"/>
          <w:numId w:val="6"/>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b w:val="1"/>
          <w:bCs w:val="1"/>
          <w:noProof w:val="0"/>
          <w:sz w:val="28"/>
          <w:szCs w:val="28"/>
          <w:lang w:val="en-IN"/>
        </w:rPr>
        <w:t>QA Manager/Coordinator:</w:t>
      </w:r>
      <w:r w:rsidRPr="547E261B" w:rsidR="6A484AEF">
        <w:rPr>
          <w:rFonts w:ascii="Calibri" w:hAnsi="Calibri" w:eastAsia="Calibri" w:cs="Calibri"/>
          <w:noProof w:val="0"/>
          <w:sz w:val="28"/>
          <w:szCs w:val="28"/>
          <w:lang w:val="en-IN"/>
        </w:rPr>
        <w:t xml:space="preserve"> Oversees QA program, compliance, and audits.</w:t>
      </w:r>
    </w:p>
    <w:p w:rsidR="006D69EE" w:rsidP="547E261B" w:rsidRDefault="006D69EE" w14:paraId="37C3915F" w14:textId="4C0B8428">
      <w:pPr>
        <w:pStyle w:val="ListParagraph"/>
        <w:numPr>
          <w:ilvl w:val="0"/>
          <w:numId w:val="6"/>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b w:val="1"/>
          <w:bCs w:val="1"/>
          <w:noProof w:val="0"/>
          <w:sz w:val="28"/>
          <w:szCs w:val="28"/>
          <w:lang w:val="en-IN"/>
        </w:rPr>
        <w:t>Supervisors:</w:t>
      </w:r>
      <w:r w:rsidRPr="547E261B" w:rsidR="6A484AEF">
        <w:rPr>
          <w:rFonts w:ascii="Calibri" w:hAnsi="Calibri" w:eastAsia="Calibri" w:cs="Calibri"/>
          <w:noProof w:val="0"/>
          <w:sz w:val="28"/>
          <w:szCs w:val="28"/>
          <w:lang w:val="en-IN"/>
        </w:rPr>
        <w:t xml:space="preserve"> Ensure adherence to care standards.</w:t>
      </w:r>
    </w:p>
    <w:p w:rsidR="006D69EE" w:rsidP="547E261B" w:rsidRDefault="006D69EE" w14:paraId="074F330C" w14:textId="5D0EA283">
      <w:pPr>
        <w:pStyle w:val="ListParagraph"/>
        <w:numPr>
          <w:ilvl w:val="0"/>
          <w:numId w:val="6"/>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b w:val="1"/>
          <w:bCs w:val="1"/>
          <w:noProof w:val="0"/>
          <w:sz w:val="28"/>
          <w:szCs w:val="28"/>
          <w:lang w:val="en-IN"/>
        </w:rPr>
        <w:t>Caregivers:</w:t>
      </w:r>
      <w:r w:rsidRPr="547E261B" w:rsidR="6A484AEF">
        <w:rPr>
          <w:rFonts w:ascii="Calibri" w:hAnsi="Calibri" w:eastAsia="Calibri" w:cs="Calibri"/>
          <w:noProof w:val="0"/>
          <w:sz w:val="28"/>
          <w:szCs w:val="28"/>
          <w:lang w:val="en-IN"/>
        </w:rPr>
        <w:t xml:space="preserve"> Follow protocols and report issues.</w:t>
      </w:r>
    </w:p>
    <w:p w:rsidR="006D69EE" w:rsidP="547E261B" w:rsidRDefault="006D69EE" w14:paraId="4E792DC5" w14:textId="431DCB88">
      <w:pPr>
        <w:pStyle w:val="ListParagraph"/>
        <w:numPr>
          <w:ilvl w:val="0"/>
          <w:numId w:val="6"/>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b w:val="1"/>
          <w:bCs w:val="1"/>
          <w:noProof w:val="0"/>
          <w:sz w:val="28"/>
          <w:szCs w:val="28"/>
          <w:lang w:val="en-IN"/>
        </w:rPr>
        <w:t>Clients &amp; Families:</w:t>
      </w:r>
      <w:r w:rsidRPr="547E261B" w:rsidR="6A484AEF">
        <w:rPr>
          <w:rFonts w:ascii="Calibri" w:hAnsi="Calibri" w:eastAsia="Calibri" w:cs="Calibri"/>
          <w:noProof w:val="0"/>
          <w:sz w:val="28"/>
          <w:szCs w:val="28"/>
          <w:lang w:val="en-IN"/>
        </w:rPr>
        <w:t xml:space="preserve"> Provide feedback on service quality.</w:t>
      </w:r>
    </w:p>
    <w:p w:rsidR="006D69EE" w:rsidP="547E261B" w:rsidRDefault="006D69EE" w14:paraId="26021C60" w14:textId="53B6BE6F">
      <w:pPr>
        <w:pStyle w:val="Heading3"/>
        <w:spacing w:before="281" w:beforeAutospacing="off" w:after="281"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3.2 Communication and Reporting</w:t>
      </w:r>
    </w:p>
    <w:p w:rsidR="006D69EE" w:rsidP="547E261B" w:rsidRDefault="006D69EE" w14:paraId="4ACDB174" w14:textId="226E04FE">
      <w:p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A clear communication structure ensures that issues are promptly reported and addressed:</w:t>
      </w:r>
    </w:p>
    <w:p w:rsidR="006D69EE" w:rsidP="547E261B" w:rsidRDefault="006D69EE" w14:paraId="1A2CD6E7" w14:textId="3613BE4D">
      <w:pPr>
        <w:pStyle w:val="ListParagraph"/>
        <w:numPr>
          <w:ilvl w:val="0"/>
          <w:numId w:val="7"/>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Caregivers report incidents to supervisors.</w:t>
      </w:r>
    </w:p>
    <w:p w:rsidR="006D69EE" w:rsidP="547E261B" w:rsidRDefault="006D69EE" w14:paraId="639B9AA6" w14:textId="633AB3F0">
      <w:pPr>
        <w:pStyle w:val="ListParagraph"/>
        <w:numPr>
          <w:ilvl w:val="0"/>
          <w:numId w:val="7"/>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 xml:space="preserve">QA personnel document and </w:t>
      </w:r>
      <w:r w:rsidRPr="547E261B" w:rsidR="0CD6A15E">
        <w:rPr>
          <w:rFonts w:ascii="Calibri" w:hAnsi="Calibri" w:eastAsia="Calibri" w:cs="Calibri"/>
          <w:noProof w:val="0"/>
          <w:sz w:val="28"/>
          <w:szCs w:val="28"/>
          <w:lang w:val="en-IN"/>
        </w:rPr>
        <w:t>analyse</w:t>
      </w:r>
      <w:r w:rsidRPr="547E261B" w:rsidR="6A484AEF">
        <w:rPr>
          <w:rFonts w:ascii="Calibri" w:hAnsi="Calibri" w:eastAsia="Calibri" w:cs="Calibri"/>
          <w:noProof w:val="0"/>
          <w:sz w:val="28"/>
          <w:szCs w:val="28"/>
          <w:lang w:val="en-IN"/>
        </w:rPr>
        <w:t xml:space="preserve"> trends.</w:t>
      </w:r>
    </w:p>
    <w:p w:rsidR="006D69EE" w:rsidP="547E261B" w:rsidRDefault="006D69EE" w14:paraId="3900922E" w14:textId="60FDEE8F">
      <w:pPr>
        <w:pStyle w:val="ListParagraph"/>
        <w:numPr>
          <w:ilvl w:val="0"/>
          <w:numId w:val="7"/>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Corrective actions are communicated to staff.</w:t>
      </w:r>
    </w:p>
    <w:p w:rsidR="006D69EE" w:rsidP="194CF1A4" w:rsidRDefault="006D69EE" w14:paraId="64EAA1AE" w14:textId="5C2E84B0">
      <w:pPr>
        <w:spacing w:before="0" w:beforeAutospacing="off" w:after="0" w:afterAutospacing="off"/>
      </w:pPr>
    </w:p>
    <w:p w:rsidR="006D69EE" w:rsidP="547E261B" w:rsidRDefault="006D69EE" w14:paraId="55523635" w14:textId="594CAC9F">
      <w:pPr>
        <w:pStyle w:val="Heading2"/>
        <w:spacing w:before="299" w:beforeAutospacing="off" w:after="299"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4. Introduction to QA Tools and Techniques</w:t>
      </w:r>
    </w:p>
    <w:p w:rsidR="006D69EE" w:rsidP="547E261B" w:rsidRDefault="006D69EE" w14:paraId="32A2C21A" w14:textId="4F864C5A">
      <w:pPr>
        <w:pStyle w:val="Heading3"/>
        <w:spacing w:before="281" w:beforeAutospacing="off" w:after="281"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4.1 Documentation and Record-Keeping</w:t>
      </w:r>
    </w:p>
    <w:p w:rsidR="006D69EE" w:rsidP="547E261B" w:rsidRDefault="006D69EE" w14:paraId="657FAC14" w14:textId="3BED9A81">
      <w:p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Proper documentation ensures accountability and continuous monitoring. Essential records include:</w:t>
      </w:r>
    </w:p>
    <w:p w:rsidR="006D69EE" w:rsidP="547E261B" w:rsidRDefault="006D69EE" w14:paraId="3277F050" w14:textId="32C89FB3">
      <w:pPr>
        <w:pStyle w:val="ListParagraph"/>
        <w:numPr>
          <w:ilvl w:val="0"/>
          <w:numId w:val="8"/>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Client care plans</w:t>
      </w:r>
    </w:p>
    <w:p w:rsidR="006D69EE" w:rsidP="547E261B" w:rsidRDefault="006D69EE" w14:paraId="061038B1" w14:textId="0BDA90DF">
      <w:pPr>
        <w:pStyle w:val="ListParagraph"/>
        <w:numPr>
          <w:ilvl w:val="0"/>
          <w:numId w:val="8"/>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Incident reports</w:t>
      </w:r>
    </w:p>
    <w:p w:rsidR="006D69EE" w:rsidP="547E261B" w:rsidRDefault="006D69EE" w14:paraId="4A376A96" w14:textId="4AA91E46">
      <w:pPr>
        <w:pStyle w:val="ListParagraph"/>
        <w:numPr>
          <w:ilvl w:val="0"/>
          <w:numId w:val="8"/>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Performance evaluations</w:t>
      </w:r>
    </w:p>
    <w:p w:rsidR="006D69EE" w:rsidP="547E261B" w:rsidRDefault="006D69EE" w14:paraId="2C5B06AF" w14:textId="60279C76">
      <w:pPr>
        <w:pStyle w:val="ListParagraph"/>
        <w:numPr>
          <w:ilvl w:val="0"/>
          <w:numId w:val="8"/>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Training records</w:t>
      </w:r>
    </w:p>
    <w:p w:rsidR="006D69EE" w:rsidP="547E261B" w:rsidRDefault="006D69EE" w14:paraId="55027725" w14:textId="0747DF8C">
      <w:pPr>
        <w:pStyle w:val="Heading3"/>
        <w:spacing w:before="281" w:beforeAutospacing="off" w:after="281"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4.2 Audits and Inspections</w:t>
      </w:r>
    </w:p>
    <w:p w:rsidR="006D69EE" w:rsidP="547E261B" w:rsidRDefault="006D69EE" w14:paraId="6F35DE72" w14:textId="2FFC39A2">
      <w:p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 xml:space="preserve">Routine checks help </w:t>
      </w:r>
      <w:r w:rsidRPr="547E261B" w:rsidR="6A484AEF">
        <w:rPr>
          <w:rFonts w:ascii="Calibri" w:hAnsi="Calibri" w:eastAsia="Calibri" w:cs="Calibri"/>
          <w:noProof w:val="0"/>
          <w:sz w:val="28"/>
          <w:szCs w:val="28"/>
          <w:lang w:val="en-IN"/>
        </w:rPr>
        <w:t>maintain</w:t>
      </w:r>
      <w:r w:rsidRPr="547E261B" w:rsidR="6A484AEF">
        <w:rPr>
          <w:rFonts w:ascii="Calibri" w:hAnsi="Calibri" w:eastAsia="Calibri" w:cs="Calibri"/>
          <w:noProof w:val="0"/>
          <w:sz w:val="28"/>
          <w:szCs w:val="28"/>
          <w:lang w:val="en-IN"/>
        </w:rPr>
        <w:t xml:space="preserve"> compliance:</w:t>
      </w:r>
    </w:p>
    <w:p w:rsidR="006D69EE" w:rsidP="547E261B" w:rsidRDefault="006D69EE" w14:paraId="2F3705A0" w14:textId="2FED720D">
      <w:pPr>
        <w:pStyle w:val="ListParagraph"/>
        <w:numPr>
          <w:ilvl w:val="0"/>
          <w:numId w:val="9"/>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Scheduled audits</w:t>
      </w:r>
    </w:p>
    <w:p w:rsidR="006D69EE" w:rsidP="547E261B" w:rsidRDefault="006D69EE" w14:paraId="58FF5B6B" w14:textId="10F016DB">
      <w:pPr>
        <w:pStyle w:val="ListParagraph"/>
        <w:numPr>
          <w:ilvl w:val="0"/>
          <w:numId w:val="9"/>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Spot-check inspections</w:t>
      </w:r>
    </w:p>
    <w:p w:rsidR="006D69EE" w:rsidP="547E261B" w:rsidRDefault="006D69EE" w14:paraId="65E737B2" w14:textId="6E0E427E">
      <w:pPr>
        <w:pStyle w:val="ListParagraph"/>
        <w:numPr>
          <w:ilvl w:val="0"/>
          <w:numId w:val="9"/>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Review of client and caregiver documentation</w:t>
      </w:r>
    </w:p>
    <w:p w:rsidR="006D69EE" w:rsidP="547E261B" w:rsidRDefault="006D69EE" w14:paraId="4531C866" w14:textId="549C58C8">
      <w:pPr>
        <w:pStyle w:val="Heading3"/>
        <w:spacing w:before="281" w:beforeAutospacing="off" w:after="281"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4.3 Feedback Mechanisms</w:t>
      </w:r>
    </w:p>
    <w:p w:rsidR="006D69EE" w:rsidP="547E261B" w:rsidRDefault="006D69EE" w14:paraId="386AC519" w14:textId="3DCB3485">
      <w:p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Client and caregiver feedback drive service improvements:</w:t>
      </w:r>
    </w:p>
    <w:p w:rsidR="006D69EE" w:rsidP="547E261B" w:rsidRDefault="006D69EE" w14:paraId="3010A4F1" w14:textId="5DE7017F">
      <w:pPr>
        <w:pStyle w:val="ListParagraph"/>
        <w:numPr>
          <w:ilvl w:val="0"/>
          <w:numId w:val="10"/>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Regular satisfaction surveys</w:t>
      </w:r>
    </w:p>
    <w:p w:rsidR="006D69EE" w:rsidP="547E261B" w:rsidRDefault="006D69EE" w14:paraId="156A2A96" w14:textId="6571706B">
      <w:pPr>
        <w:pStyle w:val="ListParagraph"/>
        <w:numPr>
          <w:ilvl w:val="0"/>
          <w:numId w:val="10"/>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Suggestion boxes</w:t>
      </w:r>
    </w:p>
    <w:p w:rsidR="006D69EE" w:rsidP="547E261B" w:rsidRDefault="006D69EE" w14:paraId="1D34E90A" w14:textId="73335DBD">
      <w:pPr>
        <w:pStyle w:val="ListParagraph"/>
        <w:numPr>
          <w:ilvl w:val="0"/>
          <w:numId w:val="10"/>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One-on-one interviews</w:t>
      </w:r>
    </w:p>
    <w:p w:rsidR="006D69EE" w:rsidP="194CF1A4" w:rsidRDefault="006D69EE" w14:paraId="259B30E3" w14:textId="524E640A">
      <w:pPr>
        <w:spacing w:before="0" w:beforeAutospacing="off" w:after="0" w:afterAutospacing="off"/>
      </w:pPr>
    </w:p>
    <w:p w:rsidR="006D69EE" w:rsidP="547E261B" w:rsidRDefault="006D69EE" w14:paraId="3327A0A6" w14:textId="0210A964">
      <w:pPr>
        <w:pStyle w:val="Heading2"/>
        <w:spacing w:before="299" w:beforeAutospacing="off" w:after="299"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5. Conclusion and Next Steps</w:t>
      </w:r>
    </w:p>
    <w:p w:rsidR="006D69EE" w:rsidP="547E261B" w:rsidRDefault="006D69EE" w14:paraId="0F6705B0" w14:textId="71E041EE">
      <w:pPr>
        <w:pStyle w:val="Heading3"/>
        <w:spacing w:before="281" w:beforeAutospacing="off" w:after="281" w:afterAutospacing="off"/>
        <w:rPr>
          <w:rFonts w:ascii="Calibri" w:hAnsi="Calibri" w:eastAsia="Calibri" w:cs="Calibri"/>
          <w:b w:val="1"/>
          <w:bCs w:val="1"/>
          <w:noProof w:val="0"/>
          <w:sz w:val="40"/>
          <w:szCs w:val="40"/>
          <w:lang w:val="en-IN"/>
        </w:rPr>
      </w:pPr>
      <w:r w:rsidRPr="547E261B" w:rsidR="6A484AEF">
        <w:rPr>
          <w:rFonts w:ascii="Calibri" w:hAnsi="Calibri" w:eastAsia="Calibri" w:cs="Calibri"/>
          <w:b w:val="1"/>
          <w:bCs w:val="1"/>
          <w:noProof w:val="0"/>
          <w:sz w:val="40"/>
          <w:szCs w:val="40"/>
          <w:lang w:val="en-IN"/>
        </w:rPr>
        <w:t>5.1 Summary of Key Points</w:t>
      </w:r>
    </w:p>
    <w:p w:rsidR="006D69EE" w:rsidP="547E261B" w:rsidRDefault="006D69EE" w14:paraId="52A54542" w14:textId="33005D3C">
      <w:pPr>
        <w:pStyle w:val="ListParagraph"/>
        <w:numPr>
          <w:ilvl w:val="0"/>
          <w:numId w:val="11"/>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QA ensures high-quality, compliant, and safe home care services.</w:t>
      </w:r>
    </w:p>
    <w:p w:rsidR="006D69EE" w:rsidP="547E261B" w:rsidRDefault="006D69EE" w14:paraId="2EE91A64" w14:textId="55EC25F8">
      <w:pPr>
        <w:pStyle w:val="ListParagraph"/>
        <w:numPr>
          <w:ilvl w:val="0"/>
          <w:numId w:val="11"/>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Compliance, performance monitoring, and continuous improvement are crucial components.</w:t>
      </w:r>
    </w:p>
    <w:p w:rsidR="006D69EE" w:rsidP="547E261B" w:rsidRDefault="006D69EE" w14:paraId="04F82542" w14:textId="358C34CB">
      <w:pPr>
        <w:pStyle w:val="ListParagraph"/>
        <w:numPr>
          <w:ilvl w:val="0"/>
          <w:numId w:val="11"/>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Clear roles, documentation, and communication enhance effectiveness.</w:t>
      </w:r>
    </w:p>
    <w:p w:rsidR="006D69EE" w:rsidP="547E261B" w:rsidRDefault="006D69EE" w14:paraId="26598A3D" w14:textId="58FA835A">
      <w:pPr>
        <w:pStyle w:val="ListParagraph"/>
        <w:numPr>
          <w:ilvl w:val="0"/>
          <w:numId w:val="11"/>
        </w:numPr>
        <w:spacing w:before="240" w:beforeAutospacing="off" w:after="240" w:afterAutospacing="off"/>
        <w:rPr>
          <w:rFonts w:ascii="Calibri" w:hAnsi="Calibri" w:eastAsia="Calibri" w:cs="Calibri"/>
          <w:noProof w:val="0"/>
          <w:sz w:val="28"/>
          <w:szCs w:val="28"/>
          <w:lang w:val="en-IN"/>
        </w:rPr>
      </w:pPr>
      <w:r w:rsidRPr="547E261B" w:rsidR="6A484AEF">
        <w:rPr>
          <w:rFonts w:ascii="Calibri" w:hAnsi="Calibri" w:eastAsia="Calibri" w:cs="Calibri"/>
          <w:noProof w:val="0"/>
          <w:sz w:val="28"/>
          <w:szCs w:val="28"/>
          <w:lang w:val="en-IN"/>
        </w:rPr>
        <w:t xml:space="preserve">QA tools help </w:t>
      </w:r>
      <w:r w:rsidRPr="547E261B" w:rsidR="6A484AEF">
        <w:rPr>
          <w:rFonts w:ascii="Calibri" w:hAnsi="Calibri" w:eastAsia="Calibri" w:cs="Calibri"/>
          <w:noProof w:val="0"/>
          <w:sz w:val="28"/>
          <w:szCs w:val="28"/>
          <w:lang w:val="en-IN"/>
        </w:rPr>
        <w:t>identify</w:t>
      </w:r>
      <w:r w:rsidRPr="547E261B" w:rsidR="6A484AEF">
        <w:rPr>
          <w:rFonts w:ascii="Calibri" w:hAnsi="Calibri" w:eastAsia="Calibri" w:cs="Calibri"/>
          <w:noProof w:val="0"/>
          <w:sz w:val="28"/>
          <w:szCs w:val="28"/>
          <w:lang w:val="en-IN"/>
        </w:rPr>
        <w:t xml:space="preserve"> and resolve service gaps.</w:t>
      </w:r>
    </w:p>
    <w:p w:rsidR="006D69EE" w:rsidRDefault="006D69EE" w14:paraId="6EFE80E6" w14:textId="2947BB05"/>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11">
    <w:nsid w:val="2fe6e7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2a8a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2912f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ce507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7106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e5209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b13d0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51b6d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d2105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2c7c8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e9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CD6A15E"/>
    <w:rsid w:val="194CF1A4"/>
    <w:rsid w:val="1AF07185"/>
    <w:rsid w:val="1C005D84"/>
    <w:rsid w:val="2249E7C0"/>
    <w:rsid w:val="3679B63B"/>
    <w:rsid w:val="4EC9F5C1"/>
    <w:rsid w:val="52FE822E"/>
    <w:rsid w:val="547E261B"/>
    <w:rsid w:val="5868B445"/>
    <w:rsid w:val="6377BF5F"/>
    <w:rsid w:val="654780C3"/>
    <w:rsid w:val="6A484A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Heading2">
    <w:uiPriority w:val="9"/>
    <w:name w:val="heading 2"/>
    <w:basedOn w:val="Normal"/>
    <w:next w:val="Normal"/>
    <w:unhideWhenUsed/>
    <w:qFormat/>
    <w:rsid w:val="194CF1A4"/>
    <w:rPr>
      <w:rFonts w:ascii="Calibri Light" w:hAnsi="Calibri Light" w:eastAsia="Calibri Light" w:cs="" w:asciiTheme="majorAscii" w:hAnsiTheme="majorAscii" w:eastAsiaTheme="minorAscii" w:cstheme="majorEastAsia"/>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94CF1A4"/>
    <w:rPr>
      <w:rFonts w:eastAsia="Calibri Light" w:cs="" w:eastAsiaTheme="minorAscii" w:cstheme="majorEastAsia"/>
      <w:color w:val="2F5496"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194CF1A4"/>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ebd254e32da9478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0BE7E8FA-395B-4929-B9FC-E3C00F9F923A}"/>
</file>

<file path=customXml/itemProps3.xml><?xml version="1.0" encoding="utf-8"?>
<ds:datastoreItem xmlns:ds="http://schemas.openxmlformats.org/officeDocument/2006/customXml" ds:itemID="{F2DC9E3C-1C42-4641-A4CC-8F02B83F6658}"/>
</file>

<file path=customXml/itemProps4.xml><?xml version="1.0" encoding="utf-8"?>
<ds:datastoreItem xmlns:ds="http://schemas.openxmlformats.org/officeDocument/2006/customXml" ds:itemID="{1B42763F-7EB5-42F8-8176-201A420822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2025-03-10T22:30:12.5093832Z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