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8B3AC" w14:textId="77777777" w:rsidR="00491AAF" w:rsidRPr="00491AAF" w:rsidRDefault="00491AAF" w:rsidP="00491AAF">
      <w:r w:rsidRPr="00491AAF">
        <w:t>Services: Vital Signs (Scope Chart)</w:t>
      </w:r>
    </w:p>
    <w:p w14:paraId="2951A707" w14:textId="77777777" w:rsidR="00491AAF" w:rsidRPr="00491AAF" w:rsidRDefault="00491AAF" w:rsidP="00491AAF">
      <w:r w:rsidRPr="00491AAF">
        <w:t>Below is a general list of personal care services as defined by Home Instead, Inc. This list is not a comprehensive list of services that are included within the scope of non-medical care as defined by Home Instead, Inc. In addition, it is not a comprehensive list of services that are not included within the scope of non-medical care as defined by Home Instead, Inc. Generally, any service that involves an invasive action is beyond our scope of care and therefore prohibited. If you have any questions or don't see a particular service listed, please contact a member of Franchise Standards.</w:t>
      </w:r>
    </w:p>
    <w:p w14:paraId="3C816D58" w14:textId="77777777" w:rsidR="00491AAF" w:rsidRPr="00491AAF" w:rsidRDefault="00491AAF" w:rsidP="00491AAF">
      <w:r w:rsidRPr="00491AAF">
        <w:t>Your CAREGivers</w:t>
      </w:r>
      <w:r w:rsidRPr="00491AAF">
        <w:rPr>
          <w:vertAlign w:val="superscript"/>
        </w:rPr>
        <w:t>SM</w:t>
      </w:r>
      <w:r w:rsidRPr="00491AAF">
        <w:t xml:space="preserve"> can assist with vital signs by observing and recording body temperature, pulse rate, blood pressure, respiratory rate and measuring glucose levels under the following circumstances:</w:t>
      </w:r>
    </w:p>
    <w:p w14:paraId="4C4C8C7B" w14:textId="77777777" w:rsidR="00491AAF" w:rsidRPr="00491AAF" w:rsidRDefault="00491AAF" w:rsidP="00491AAF">
      <w:pPr>
        <w:numPr>
          <w:ilvl w:val="0"/>
          <w:numId w:val="2"/>
        </w:numPr>
      </w:pPr>
      <w:r w:rsidRPr="00491AAF">
        <w:t>When there's a need to observe and record the client's vital signs to track trends in his/her health. The client provides these outcomes to a physician on a regular basis.</w:t>
      </w:r>
    </w:p>
    <w:p w14:paraId="2FB61769" w14:textId="77777777" w:rsidR="00491AAF" w:rsidRPr="00491AAF" w:rsidRDefault="00491AAF" w:rsidP="00491AAF">
      <w:pPr>
        <w:numPr>
          <w:ilvl w:val="0"/>
          <w:numId w:val="2"/>
        </w:numPr>
      </w:pPr>
      <w:r w:rsidRPr="00491AAF">
        <w:t>When there's a need to closely monitor the client's vital signs, compare the outcomes to thresholds provided by a physician and respond when outcomes are outside the thresholds, according to specific written instructions. The responses could involve a change in diet, activity level, exercise, medication or a phone call to a specific party.</w:t>
      </w:r>
    </w:p>
    <w:p w14:paraId="77ACF0FB" w14:textId="77777777" w:rsidR="00491AAF" w:rsidRDefault="00491AAF" w:rsidP="00491AAF">
      <w:pPr>
        <w:numPr>
          <w:ilvl w:val="0"/>
          <w:numId w:val="2"/>
        </w:numPr>
      </w:pPr>
      <w:r w:rsidRPr="00491AAF">
        <w:t>Any instructions for a CAREGiver to follow must be in writing, including outcomes that should result in a call to the office or to 911.</w:t>
      </w:r>
    </w:p>
    <w:p w14:paraId="40A5C538" w14:textId="77777777" w:rsidR="00491AAF" w:rsidRDefault="00491AAF" w:rsidP="00491AAF"/>
    <w:p w14:paraId="328BCEE2" w14:textId="77777777" w:rsidR="00491AAF" w:rsidRDefault="00491AAF" w:rsidP="00491AAF"/>
    <w:p w14:paraId="388C9044" w14:textId="77777777" w:rsidR="00491AAF" w:rsidRDefault="00491AAF" w:rsidP="00491AAF"/>
    <w:p w14:paraId="03874438" w14:textId="77777777" w:rsidR="00491AAF" w:rsidRDefault="00491AAF" w:rsidP="00491AAF"/>
    <w:p w14:paraId="7750BEB4" w14:textId="77777777" w:rsidR="00491AAF" w:rsidRDefault="00491AAF" w:rsidP="00491AAF"/>
    <w:p w14:paraId="6FB0FF97" w14:textId="77777777" w:rsidR="00491AAF" w:rsidRDefault="00491AAF" w:rsidP="00491AAF"/>
    <w:p w14:paraId="744A3BF6" w14:textId="77777777" w:rsidR="00491AAF" w:rsidRDefault="00491AAF" w:rsidP="00491AAF"/>
    <w:p w14:paraId="5EEB5329" w14:textId="77777777" w:rsidR="00491AAF" w:rsidRDefault="00491AAF" w:rsidP="00491AAF"/>
    <w:p w14:paraId="04E24369" w14:textId="77777777" w:rsidR="00491AAF" w:rsidRDefault="00491AAF" w:rsidP="00491AAF"/>
    <w:p w14:paraId="7740BBC1" w14:textId="77777777" w:rsidR="00491AAF" w:rsidRDefault="00491AAF" w:rsidP="00491AAF"/>
    <w:p w14:paraId="096FC631" w14:textId="77777777" w:rsidR="00491AAF" w:rsidRDefault="00491AAF" w:rsidP="00491AAF"/>
    <w:p w14:paraId="2012E8A5" w14:textId="77777777" w:rsidR="00491AAF" w:rsidRDefault="00491AAF" w:rsidP="00491AAF"/>
    <w:p w14:paraId="1073C72E" w14:textId="77777777" w:rsidR="00491AAF" w:rsidRDefault="00491AAF" w:rsidP="00491AAF"/>
    <w:p w14:paraId="44ACDCE5" w14:textId="77777777" w:rsidR="00491AAF" w:rsidRPr="00491AAF" w:rsidRDefault="00491AAF" w:rsidP="00491AAF"/>
    <w:tbl>
      <w:tblPr>
        <w:tblW w:w="9956" w:type="dxa"/>
        <w:tblCellSpacing w:w="15" w:type="dxa"/>
        <w:tblBorders>
          <w:top w:val="single" w:sz="6" w:space="0" w:color="CCCCCC"/>
          <w:left w:val="single" w:sz="6" w:space="0" w:color="CCCCCC"/>
          <w:bottom w:val="single" w:sz="2" w:space="0" w:color="CCCCCC"/>
          <w:right w:val="single" w:sz="2" w:space="0" w:color="CCCCCC"/>
        </w:tblBorders>
        <w:tblCellMar>
          <w:left w:w="0" w:type="dxa"/>
          <w:right w:w="0" w:type="dxa"/>
        </w:tblCellMar>
        <w:tblLook w:val="04A0" w:firstRow="1" w:lastRow="0" w:firstColumn="1" w:lastColumn="0" w:noHBand="0" w:noVBand="1"/>
      </w:tblPr>
      <w:tblGrid>
        <w:gridCol w:w="1941"/>
        <w:gridCol w:w="4465"/>
        <w:gridCol w:w="3550"/>
      </w:tblGrid>
      <w:tr w:rsidR="00491AAF" w:rsidRPr="00491AAF" w14:paraId="121B6DE5" w14:textId="77777777" w:rsidTr="00491AAF">
        <w:trPr>
          <w:trHeight w:val="85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6A304F9" w14:textId="77777777" w:rsidR="00491AAF" w:rsidRPr="00491AAF" w:rsidRDefault="00491AAF" w:rsidP="00491AAF">
            <w:r w:rsidRPr="00491AAF">
              <w:rPr>
                <w:b/>
                <w:bCs/>
              </w:rPr>
              <w:lastRenderedPageBreak/>
              <w:t>Type of Personal Care Service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7029EBF" w14:textId="77777777" w:rsidR="00491AAF" w:rsidRPr="00491AAF" w:rsidRDefault="00491AAF" w:rsidP="00491AAF">
            <w:r w:rsidRPr="00491AAF">
              <w:rPr>
                <w:b/>
                <w:bCs/>
              </w:rPr>
              <w:t>CAREGiver can…</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A90DA82" w14:textId="77777777" w:rsidR="00491AAF" w:rsidRPr="00491AAF" w:rsidRDefault="00491AAF" w:rsidP="00491AAF">
            <w:r w:rsidRPr="00491AAF">
              <w:rPr>
                <w:b/>
                <w:bCs/>
              </w:rPr>
              <w:t>CAREGiver cannot...</w:t>
            </w:r>
          </w:p>
        </w:tc>
      </w:tr>
      <w:tr w:rsidR="00491AAF" w:rsidRPr="00491AAF" w14:paraId="4BAABE98" w14:textId="77777777" w:rsidTr="00491AAF">
        <w:trPr>
          <w:trHeight w:val="1181"/>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153944D" w14:textId="77777777" w:rsidR="00491AAF" w:rsidRPr="00491AAF" w:rsidRDefault="00491AAF" w:rsidP="00491AAF">
            <w:r w:rsidRPr="00491AAF">
              <w:t>Body Temperature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E6D2AF6" w14:textId="77777777" w:rsidR="00491AAF" w:rsidRPr="00491AAF" w:rsidRDefault="00491AAF" w:rsidP="00491AAF">
            <w:r w:rsidRPr="00491AAF">
              <w:t>Take body temperature in the mouth or ear using an oral or tympanic digital thermometer and record the results for the client.</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D15E2CD" w14:textId="77777777" w:rsidR="00491AAF" w:rsidRPr="00491AAF" w:rsidRDefault="00491AAF" w:rsidP="00491AAF">
            <w:r w:rsidRPr="00491AAF">
              <w:t>Interpret outcomes and respond without specific instruction.</w:t>
            </w:r>
          </w:p>
        </w:tc>
      </w:tr>
      <w:tr w:rsidR="00491AAF" w:rsidRPr="00491AAF" w14:paraId="189E8211" w14:textId="77777777" w:rsidTr="00491AAF">
        <w:trPr>
          <w:trHeight w:val="1181"/>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05EAB40" w14:textId="77777777" w:rsidR="00491AAF" w:rsidRPr="00491AAF" w:rsidRDefault="00491AAF" w:rsidP="00491AAF">
            <w:r w:rsidRPr="00491AAF">
              <w:t>Pulse Rate/Respiratory Rate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ADCB4E0" w14:textId="77777777" w:rsidR="00491AAF" w:rsidRPr="00491AAF" w:rsidRDefault="00491AAF" w:rsidP="00491AAF">
            <w:r w:rsidRPr="00491AAF">
              <w:t>Take pulse and respiratory rates and record the results.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013F4AF" w14:textId="77777777" w:rsidR="00491AAF" w:rsidRPr="00491AAF" w:rsidRDefault="00491AAF" w:rsidP="00491AAF">
            <w:r w:rsidRPr="00491AAF">
              <w:t>Interpret outcomes and respond without specific instruction.</w:t>
            </w:r>
          </w:p>
        </w:tc>
      </w:tr>
      <w:tr w:rsidR="00491AAF" w:rsidRPr="00491AAF" w14:paraId="74318513" w14:textId="77777777" w:rsidTr="00491AAF">
        <w:trPr>
          <w:trHeight w:val="234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3F08B44" w14:textId="77777777" w:rsidR="00491AAF" w:rsidRPr="00491AAF" w:rsidRDefault="00491AAF" w:rsidP="00491AAF">
            <w:r w:rsidRPr="00491AAF">
              <w:t>Blood Pressure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E1B5C9B" w14:textId="77777777" w:rsidR="00491AAF" w:rsidRPr="00491AAF" w:rsidRDefault="00491AAF" w:rsidP="00491AAF">
            <w:r w:rsidRPr="00491AAF">
              <w:t>Take a blood pressure reading and record the outcomes using one of the following devices:</w:t>
            </w:r>
          </w:p>
          <w:p w14:paraId="4ABC70BB" w14:textId="77777777" w:rsidR="00491AAF" w:rsidRPr="00491AAF" w:rsidRDefault="00491AAF" w:rsidP="00491AAF">
            <w:pPr>
              <w:numPr>
                <w:ilvl w:val="0"/>
                <w:numId w:val="3"/>
              </w:numPr>
            </w:pPr>
            <w:r w:rsidRPr="00491AAF">
              <w:t>A digital blood pressure monitor or cuff</w:t>
            </w:r>
          </w:p>
          <w:p w14:paraId="3A3D9616" w14:textId="77777777" w:rsidR="00491AAF" w:rsidRPr="00491AAF" w:rsidRDefault="00491AAF" w:rsidP="00491AAF">
            <w:pPr>
              <w:numPr>
                <w:ilvl w:val="0"/>
                <w:numId w:val="3"/>
              </w:numPr>
            </w:pPr>
            <w:r w:rsidRPr="00491AAF">
              <w:t>A sphygmomanometer with stethoscope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7B39DAF" w14:textId="77777777" w:rsidR="00491AAF" w:rsidRPr="00491AAF" w:rsidRDefault="00491AAF" w:rsidP="00491AAF">
            <w:pPr>
              <w:numPr>
                <w:ilvl w:val="0"/>
                <w:numId w:val="4"/>
              </w:numPr>
            </w:pPr>
            <w:r w:rsidRPr="00491AAF">
              <w:t>Interpret outcomes and respond without specific instruction. </w:t>
            </w:r>
          </w:p>
          <w:p w14:paraId="70B53EA7" w14:textId="77777777" w:rsidR="00491AAF" w:rsidRPr="00491AAF" w:rsidRDefault="00491AAF" w:rsidP="00491AAF">
            <w:pPr>
              <w:numPr>
                <w:ilvl w:val="0"/>
                <w:numId w:val="4"/>
              </w:numPr>
            </w:pPr>
            <w:r w:rsidRPr="00491AAF">
              <w:t>Home Instead, Inc. limits the use of sphygmomanometer with stethoscope to CAREGivers who are certified in their use.</w:t>
            </w:r>
          </w:p>
        </w:tc>
      </w:tr>
      <w:tr w:rsidR="00491AAF" w:rsidRPr="00491AAF" w14:paraId="51A31CD4" w14:textId="77777777" w:rsidTr="00491AAF">
        <w:trPr>
          <w:trHeight w:val="1848"/>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ACB2636" w14:textId="77777777" w:rsidR="00491AAF" w:rsidRPr="00491AAF" w:rsidRDefault="00491AAF" w:rsidP="00491AAF">
            <w:r w:rsidRPr="00491AAF">
              <w:t>Glucose Levels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E85A648" w14:textId="77777777" w:rsidR="00491AAF" w:rsidRPr="00491AAF" w:rsidRDefault="00491AAF" w:rsidP="00491AAF">
            <w:r w:rsidRPr="00491AAF">
              <w:t>Assist with measuring glucose levels by preparing the supplies, reading the monitor, inserting strips in the monitor, discarding the strips and the sharps at the end of the procedure, and recording the readings. Help by steadying a client's hand in order to prick himself/herself.</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848E8A0" w14:textId="77777777" w:rsidR="00491AAF" w:rsidRPr="00491AAF" w:rsidRDefault="00491AAF" w:rsidP="00491AAF">
            <w:pPr>
              <w:numPr>
                <w:ilvl w:val="0"/>
                <w:numId w:val="5"/>
              </w:numPr>
            </w:pPr>
            <w:r w:rsidRPr="00491AAF">
              <w:t>Interpret outcomes and respond without specific instruction. </w:t>
            </w:r>
          </w:p>
          <w:p w14:paraId="2011457A" w14:textId="77777777" w:rsidR="00491AAF" w:rsidRPr="00491AAF" w:rsidRDefault="00491AAF" w:rsidP="00491AAF">
            <w:pPr>
              <w:numPr>
                <w:ilvl w:val="0"/>
                <w:numId w:val="5"/>
              </w:numPr>
            </w:pPr>
            <w:r w:rsidRPr="00491AAF">
              <w:t>Prick a client. This includes assisting with a clicker or pen device.</w:t>
            </w:r>
          </w:p>
        </w:tc>
      </w:tr>
    </w:tbl>
    <w:p w14:paraId="7995E41A" w14:textId="77777777" w:rsidR="00F220BE" w:rsidRDefault="00F220BE"/>
    <w:sectPr w:rsidR="00F220B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A9A0B" w14:textId="77777777" w:rsidR="00FF39C3" w:rsidRDefault="00FF39C3" w:rsidP="003A5748">
      <w:pPr>
        <w:spacing w:after="0" w:line="240" w:lineRule="auto"/>
      </w:pPr>
      <w:r>
        <w:separator/>
      </w:r>
    </w:p>
  </w:endnote>
  <w:endnote w:type="continuationSeparator" w:id="0">
    <w:p w14:paraId="72184DF5" w14:textId="77777777" w:rsidR="00FF39C3" w:rsidRDefault="00FF39C3" w:rsidP="003A5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385B2" w14:textId="77777777" w:rsidR="003D36CC" w:rsidRDefault="003D36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11A9E" w14:textId="15F81DC3" w:rsidR="003A5748" w:rsidRDefault="003A5748" w:rsidP="003A5748">
    <w:pPr>
      <w:pStyle w:val="Footer"/>
      <w:jc w:val="center"/>
      <w:rPr>
        <w:rFonts w:ascii="Arial" w:hAnsi="Arial" w:cs="Arial"/>
        <w:sz w:val="16"/>
        <w:szCs w:val="16"/>
      </w:rPr>
    </w:pPr>
    <w:r w:rsidRPr="00314DE0">
      <w:rPr>
        <w:rFonts w:ascii="Arial" w:hAnsi="Arial" w:cs="Arial"/>
        <w:sz w:val="16"/>
        <w:szCs w:val="16"/>
      </w:rPr>
      <w:t xml:space="preserve">Each </w:t>
    </w:r>
    <w:smartTag w:uri="urn:schemas-microsoft-com:office:smarttags" w:element="PersonName">
      <w:r w:rsidRPr="00314DE0">
        <w:rPr>
          <w:rFonts w:ascii="Arial" w:hAnsi="Arial" w:cs="Arial"/>
          <w:sz w:val="16"/>
          <w:szCs w:val="16"/>
        </w:rPr>
        <w:t>Home Instead</w:t>
      </w:r>
    </w:smartTag>
    <w:r w:rsidRPr="00314DE0">
      <w:rPr>
        <w:rFonts w:ascii="Arial" w:hAnsi="Arial" w:cs="Arial"/>
        <w:sz w:val="16"/>
        <w:szCs w:val="16"/>
      </w:rPr>
      <w:t xml:space="preserve">  franchise is independently owned and operated.</w:t>
    </w:r>
  </w:p>
  <w:p w14:paraId="6F36E275" w14:textId="77777777" w:rsidR="003A5748" w:rsidRDefault="003A5748" w:rsidP="003A5748">
    <w:pPr>
      <w:pStyle w:val="Footer"/>
      <w:jc w:val="center"/>
    </w:pPr>
  </w:p>
  <w:p w14:paraId="735F8FE8" w14:textId="77777777" w:rsidR="003A5748" w:rsidRDefault="003A5748" w:rsidP="003A574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976B0" w14:textId="77777777" w:rsidR="003D36CC" w:rsidRDefault="003D36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25CCD9" w14:textId="77777777" w:rsidR="00FF39C3" w:rsidRDefault="00FF39C3" w:rsidP="003A5748">
      <w:pPr>
        <w:spacing w:after="0" w:line="240" w:lineRule="auto"/>
      </w:pPr>
      <w:r>
        <w:separator/>
      </w:r>
    </w:p>
  </w:footnote>
  <w:footnote w:type="continuationSeparator" w:id="0">
    <w:p w14:paraId="339A18C5" w14:textId="77777777" w:rsidR="00FF39C3" w:rsidRDefault="00FF39C3" w:rsidP="003A5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5384E" w14:textId="77777777" w:rsidR="003D36CC" w:rsidRDefault="003D36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23E68" w14:textId="3901B027" w:rsidR="003A5748" w:rsidRDefault="003D36CC" w:rsidP="003A5748">
    <w:pPr>
      <w:pStyle w:val="Header"/>
      <w:jc w:val="center"/>
    </w:pPr>
    <w:r>
      <w:rPr>
        <w:noProof/>
      </w:rPr>
      <w:drawing>
        <wp:inline distT="0" distB="0" distL="0" distR="0" wp14:anchorId="365F7830" wp14:editId="10CFA6CE">
          <wp:extent cx="1868170" cy="46101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4610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1C317" w14:textId="77777777" w:rsidR="003D36CC" w:rsidRDefault="003D36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40F67"/>
    <w:multiLevelType w:val="multilevel"/>
    <w:tmpl w:val="4266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262A67"/>
    <w:multiLevelType w:val="multilevel"/>
    <w:tmpl w:val="E1EA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265E7B"/>
    <w:multiLevelType w:val="multilevel"/>
    <w:tmpl w:val="CC2E7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012F33"/>
    <w:multiLevelType w:val="multilevel"/>
    <w:tmpl w:val="E41E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682BFD"/>
    <w:multiLevelType w:val="multilevel"/>
    <w:tmpl w:val="670C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AAF"/>
    <w:rsid w:val="003A5748"/>
    <w:rsid w:val="003D36CC"/>
    <w:rsid w:val="00491AAF"/>
    <w:rsid w:val="00B75F8C"/>
    <w:rsid w:val="00F220BE"/>
    <w:rsid w:val="00FF3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E4AE70E"/>
  <w15:chartTrackingRefBased/>
  <w15:docId w15:val="{6283275F-BEE2-4F31-8235-5D385A6D9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AAF"/>
    <w:rPr>
      <w:color w:val="0563C1" w:themeColor="hyperlink"/>
      <w:u w:val="single"/>
    </w:rPr>
  </w:style>
  <w:style w:type="paragraph" w:styleId="Header">
    <w:name w:val="header"/>
    <w:basedOn w:val="Normal"/>
    <w:link w:val="HeaderChar"/>
    <w:uiPriority w:val="99"/>
    <w:unhideWhenUsed/>
    <w:rsid w:val="003A5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748"/>
  </w:style>
  <w:style w:type="paragraph" w:styleId="Footer">
    <w:name w:val="footer"/>
    <w:basedOn w:val="Normal"/>
    <w:link w:val="FooterChar"/>
    <w:uiPriority w:val="99"/>
    <w:unhideWhenUsed/>
    <w:rsid w:val="003A5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2106548">
      <w:bodyDiv w:val="1"/>
      <w:marLeft w:val="0"/>
      <w:marRight w:val="0"/>
      <w:marTop w:val="0"/>
      <w:marBottom w:val="0"/>
      <w:divBdr>
        <w:top w:val="none" w:sz="0" w:space="0" w:color="auto"/>
        <w:left w:val="none" w:sz="0" w:space="0" w:color="auto"/>
        <w:bottom w:val="none" w:sz="0" w:space="0" w:color="auto"/>
        <w:right w:val="none" w:sz="0" w:space="0" w:color="auto"/>
      </w:divBdr>
      <w:divsChild>
        <w:div w:id="1897624072">
          <w:marLeft w:val="0"/>
          <w:marRight w:val="0"/>
          <w:marTop w:val="0"/>
          <w:marBottom w:val="300"/>
          <w:divBdr>
            <w:top w:val="none" w:sz="0" w:space="0" w:color="auto"/>
            <w:left w:val="none" w:sz="0" w:space="0" w:color="auto"/>
            <w:bottom w:val="none" w:sz="0" w:space="0" w:color="auto"/>
            <w:right w:val="none" w:sz="0" w:space="0" w:color="auto"/>
          </w:divBdr>
          <w:divsChild>
            <w:div w:id="124544737">
              <w:marLeft w:val="0"/>
              <w:marRight w:val="0"/>
              <w:marTop w:val="0"/>
              <w:marBottom w:val="0"/>
              <w:divBdr>
                <w:top w:val="none" w:sz="0" w:space="0" w:color="auto"/>
                <w:left w:val="none" w:sz="0" w:space="0" w:color="auto"/>
                <w:bottom w:val="none" w:sz="0" w:space="0" w:color="auto"/>
                <w:right w:val="none" w:sz="0" w:space="0" w:color="auto"/>
              </w:divBdr>
            </w:div>
          </w:divsChild>
        </w:div>
        <w:div w:id="2113085665">
          <w:marLeft w:val="0"/>
          <w:marRight w:val="0"/>
          <w:marTop w:val="0"/>
          <w:marBottom w:val="0"/>
          <w:divBdr>
            <w:top w:val="none" w:sz="0" w:space="0" w:color="auto"/>
            <w:left w:val="none" w:sz="0" w:space="0" w:color="auto"/>
            <w:bottom w:val="none" w:sz="0" w:space="0" w:color="auto"/>
            <w:right w:val="none" w:sz="0" w:space="0" w:color="auto"/>
          </w:divBdr>
          <w:divsChild>
            <w:div w:id="1569074192">
              <w:marLeft w:val="0"/>
              <w:marRight w:val="0"/>
              <w:marTop w:val="0"/>
              <w:marBottom w:val="270"/>
              <w:divBdr>
                <w:top w:val="none" w:sz="0" w:space="0" w:color="auto"/>
                <w:left w:val="none" w:sz="0" w:space="0" w:color="auto"/>
                <w:bottom w:val="none" w:sz="0" w:space="0" w:color="auto"/>
                <w:right w:val="none" w:sz="0" w:space="0" w:color="auto"/>
              </w:divBdr>
              <w:divsChild>
                <w:div w:id="848258067">
                  <w:marLeft w:val="0"/>
                  <w:marRight w:val="0"/>
                  <w:marTop w:val="0"/>
                  <w:marBottom w:val="0"/>
                  <w:divBdr>
                    <w:top w:val="none" w:sz="0" w:space="0" w:color="auto"/>
                    <w:left w:val="none" w:sz="0" w:space="0" w:color="auto"/>
                    <w:bottom w:val="none" w:sz="0" w:space="0" w:color="auto"/>
                    <w:right w:val="none" w:sz="0" w:space="0" w:color="auto"/>
                  </w:divBdr>
                  <w:divsChild>
                    <w:div w:id="1471291279">
                      <w:marLeft w:val="0"/>
                      <w:marRight w:val="0"/>
                      <w:marTop w:val="0"/>
                      <w:marBottom w:val="0"/>
                      <w:divBdr>
                        <w:top w:val="none" w:sz="0" w:space="0" w:color="auto"/>
                        <w:left w:val="none" w:sz="0" w:space="0" w:color="auto"/>
                        <w:bottom w:val="single" w:sz="12" w:space="0" w:color="EAEAEA"/>
                        <w:right w:val="none" w:sz="0" w:space="0" w:color="auto"/>
                      </w:divBdr>
                      <w:divsChild>
                        <w:div w:id="182912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76615">
              <w:marLeft w:val="0"/>
              <w:marRight w:val="0"/>
              <w:marTop w:val="0"/>
              <w:marBottom w:val="0"/>
              <w:divBdr>
                <w:top w:val="none" w:sz="0" w:space="0" w:color="auto"/>
                <w:left w:val="none" w:sz="0" w:space="0" w:color="auto"/>
                <w:bottom w:val="none" w:sz="0" w:space="0" w:color="auto"/>
                <w:right w:val="none" w:sz="0" w:space="0" w:color="auto"/>
              </w:divBdr>
              <w:divsChild>
                <w:div w:id="1706905719">
                  <w:marLeft w:val="0"/>
                  <w:marRight w:val="0"/>
                  <w:marTop w:val="0"/>
                  <w:marBottom w:val="0"/>
                  <w:divBdr>
                    <w:top w:val="none" w:sz="0" w:space="0" w:color="auto"/>
                    <w:left w:val="none" w:sz="0" w:space="0" w:color="auto"/>
                    <w:bottom w:val="none" w:sz="0" w:space="0" w:color="auto"/>
                    <w:right w:val="none" w:sz="0" w:space="0" w:color="auto"/>
                  </w:divBdr>
                  <w:divsChild>
                    <w:div w:id="546454375">
                      <w:marLeft w:val="0"/>
                      <w:marRight w:val="3600"/>
                      <w:marTop w:val="0"/>
                      <w:marBottom w:val="0"/>
                      <w:divBdr>
                        <w:top w:val="none" w:sz="0" w:space="0" w:color="auto"/>
                        <w:left w:val="none" w:sz="0" w:space="0" w:color="auto"/>
                        <w:bottom w:val="none" w:sz="0" w:space="0" w:color="auto"/>
                        <w:right w:val="none" w:sz="0" w:space="0" w:color="auto"/>
                      </w:divBdr>
                      <w:divsChild>
                        <w:div w:id="2069451559">
                          <w:marLeft w:val="0"/>
                          <w:marRight w:val="0"/>
                          <w:marTop w:val="0"/>
                          <w:marBottom w:val="0"/>
                          <w:divBdr>
                            <w:top w:val="none" w:sz="0" w:space="0" w:color="auto"/>
                            <w:left w:val="none" w:sz="0" w:space="0" w:color="auto"/>
                            <w:bottom w:val="none" w:sz="0" w:space="0" w:color="auto"/>
                            <w:right w:val="none" w:sz="0" w:space="0" w:color="auto"/>
                          </w:divBdr>
                          <w:divsChild>
                            <w:div w:id="809176281">
                              <w:marLeft w:val="0"/>
                              <w:marRight w:val="0"/>
                              <w:marTop w:val="0"/>
                              <w:marBottom w:val="0"/>
                              <w:divBdr>
                                <w:top w:val="none" w:sz="0" w:space="0" w:color="auto"/>
                                <w:left w:val="none" w:sz="0" w:space="0" w:color="auto"/>
                                <w:bottom w:val="dotted" w:sz="6" w:space="0" w:color="CCCCCC"/>
                                <w:right w:val="none" w:sz="0" w:space="0" w:color="auto"/>
                              </w:divBdr>
                              <w:divsChild>
                                <w:div w:id="267350989">
                                  <w:marLeft w:val="0"/>
                                  <w:marRight w:val="0"/>
                                  <w:marTop w:val="0"/>
                                  <w:marBottom w:val="0"/>
                                  <w:divBdr>
                                    <w:top w:val="none" w:sz="0" w:space="0" w:color="auto"/>
                                    <w:left w:val="none" w:sz="0" w:space="0" w:color="auto"/>
                                    <w:bottom w:val="none" w:sz="0" w:space="0" w:color="auto"/>
                                    <w:right w:val="none" w:sz="0" w:space="0" w:color="auto"/>
                                  </w:divBdr>
                                  <w:divsChild>
                                    <w:div w:id="200292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20390">
                              <w:marLeft w:val="0"/>
                              <w:marRight w:val="0"/>
                              <w:marTop w:val="0"/>
                              <w:marBottom w:val="0"/>
                              <w:divBdr>
                                <w:top w:val="none" w:sz="0" w:space="0" w:color="auto"/>
                                <w:left w:val="none" w:sz="0" w:space="0" w:color="auto"/>
                                <w:bottom w:val="none" w:sz="0" w:space="0" w:color="auto"/>
                                <w:right w:val="none" w:sz="0" w:space="0" w:color="auto"/>
                              </w:divBdr>
                              <w:divsChild>
                                <w:div w:id="474832944">
                                  <w:marLeft w:val="0"/>
                                  <w:marRight w:val="0"/>
                                  <w:marTop w:val="0"/>
                                  <w:marBottom w:val="360"/>
                                  <w:divBdr>
                                    <w:top w:val="none" w:sz="0" w:space="0" w:color="auto"/>
                                    <w:left w:val="none" w:sz="0" w:space="0" w:color="auto"/>
                                    <w:bottom w:val="none" w:sz="0" w:space="0" w:color="auto"/>
                                    <w:right w:val="none" w:sz="0" w:space="0" w:color="auto"/>
                                  </w:divBdr>
                                  <w:divsChild>
                                    <w:div w:id="152332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6EDF0A79-EBAA-4704-AA6B-98ABE8D2E399}"/>
</file>

<file path=customXml/itemProps2.xml><?xml version="1.0" encoding="utf-8"?>
<ds:datastoreItem xmlns:ds="http://schemas.openxmlformats.org/officeDocument/2006/customXml" ds:itemID="{88D44147-A532-40FF-9E07-8C949F1C3ED1}"/>
</file>

<file path=customXml/itemProps3.xml><?xml version="1.0" encoding="utf-8"?>
<ds:datastoreItem xmlns:ds="http://schemas.openxmlformats.org/officeDocument/2006/customXml" ds:itemID="{C60CC533-DFCE-4B5A-B3A3-90E1C94DD23C}"/>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Cruickshank</dc:creator>
  <cp:keywords/>
  <dc:description/>
  <cp:lastModifiedBy>Julie Schelling</cp:lastModifiedBy>
  <cp:revision>4</cp:revision>
  <dcterms:created xsi:type="dcterms:W3CDTF">2016-01-21T23:45:00Z</dcterms:created>
  <dcterms:modified xsi:type="dcterms:W3CDTF">2020-12-14T22:17:00Z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ies>
</file>